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B4A" w:rsidP="00E30B4A">
      <w:pPr>
        <w:pStyle w:val="Title"/>
      </w:pPr>
      <w:r>
        <w:fldChar w:fldCharType="begin"/>
      </w:r>
      <w:r>
        <w:instrText xml:space="preserve"> TITLE   \* MERGEFORMAT </w:instrText>
      </w:r>
      <w:r>
        <w:fldChar w:fldCharType="separate"/>
      </w:r>
      <w:r>
        <w:t>CHC50121 Diploma of Early Childhood Education and Care</w:t>
      </w:r>
      <w:r>
        <w:fldChar w:fldCharType="end"/>
      </w:r>
    </w:p>
    <w:p w:rsidR="00E30B4A" w:rsidP="00E30B4A">
      <w:pPr>
        <w:pStyle w:val="Version"/>
        <w:sectPr w:rsidSect="00D46E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E32" w:rsidP="00D46E32">
      <w:pPr>
        <w:pStyle w:val="SuperHeading"/>
      </w:pPr>
      <w:r w:rsidRPr="00D46E32">
        <w:t>CHC50121 Diploma of Early Childhood Education and Care</w:t>
      </w:r>
    </w:p>
    <w:p w:rsidR="00000000" w:rsidRPr="00D46E32" w:rsidP="00D46E32">
      <w:pPr>
        <w:pStyle w:val="Heading1"/>
      </w:pPr>
      <w:bookmarkStart w:id="1" w:name="O_1182329"/>
      <w:bookmarkEnd w:id="1"/>
      <w:r w:rsidRPr="00D46E32">
        <w:t>Modification History</w:t>
      </w:r>
    </w:p>
    <w:p w:rsidR="00000000" w:rsidRPr="00D46E32" w:rsidP="00E30B4A">
      <w:pPr>
        <w:pStyle w:val="BodyText"/>
      </w:pPr>
      <w:r w:rsidRPr="00D46E32">
        <w:t xml:space="preserve">Release 1. CHC50121 Diploma of Early Childhood Education and Care supersedes and is not equivalent to CHC50113 Diploma of Early Childhood Education and Care. </w:t>
      </w:r>
    </w:p>
    <w:p w:rsidR="00000000" w:rsidRPr="00D46E32" w:rsidP="00D46E32">
      <w:pPr>
        <w:pStyle w:val="Heading1"/>
      </w:pPr>
      <w:bookmarkStart w:id="2" w:name="O_1182330"/>
      <w:bookmarkEnd w:id="2"/>
      <w:r w:rsidRPr="00D46E32">
        <w:t>Qualification Description</w:t>
      </w:r>
    </w:p>
    <w:p w:rsidR="00000000" w:rsidRPr="00D46E32" w:rsidP="00E30B4A">
      <w:pPr>
        <w:pStyle w:val="BodyText"/>
      </w:pPr>
      <w:r w:rsidRPr="00D46E32">
        <w:t>This qualific</w:t>
      </w:r>
      <w:r w:rsidRPr="00D46E32">
        <w:t>ation reflects the role of educators in early childhood education and care who work in regulated children’s education and care services in Australia. Educators at this level are responsible for designing and implementing curriculum that meets the requireme</w:t>
      </w:r>
      <w:r w:rsidRPr="00D46E32">
        <w:t>nts of an approved learning framework and for maintaining compliance in other areas of service operations. They use specialised knowledge and analyse and apply theoretical concepts to diverse work situations. They may have responsibility for supervision of</w:t>
      </w:r>
      <w:r w:rsidRPr="00D46E32">
        <w:t xml:space="preserve"> volunteers or other educators.</w:t>
      </w:r>
    </w:p>
    <w:p w:rsidR="00000000" w:rsidRPr="00D46E32" w:rsidP="00E30B4A">
      <w:pPr>
        <w:pStyle w:val="BodyText"/>
      </w:pPr>
      <w:r w:rsidRPr="00D46E32">
        <w:t>Early childhood educators work in long day care centres, family day care, pre-schools or kindergartens.</w:t>
      </w:r>
    </w:p>
    <w:p w:rsidR="00000000" w:rsidRPr="00D46E32" w:rsidP="00E30B4A">
      <w:pPr>
        <w:pStyle w:val="BodyText"/>
      </w:pPr>
      <w:r w:rsidRPr="00D46E32">
        <w:t>To achieve this qualification, the individual must have completed a total of least 280 hours of work in a regulated ch</w:t>
      </w:r>
      <w:r w:rsidRPr="00D46E32">
        <w:t>ildren’s education and care service in Australia as detailed in the Assessment Requirements of units of competency. The total number of hours may be applied collectively across all units of competency that include the requirement for workplace hours.</w:t>
      </w:r>
    </w:p>
    <w:p w:rsidR="00000000" w:rsidRPr="00D46E32" w:rsidP="00E30B4A">
      <w:pPr>
        <w:pStyle w:val="BodyText"/>
      </w:pPr>
      <w:r w:rsidRPr="00D46E32">
        <w:t>No oc</w:t>
      </w:r>
      <w:r w:rsidRPr="00D46E32">
        <w:t>cupational licensing, certification or specific legislative requirements apply to this qualification at the time of publication.</w:t>
      </w:r>
    </w:p>
    <w:p w:rsidR="00000000" w:rsidRPr="00D46E32" w:rsidP="00E30B4A">
      <w:pPr>
        <w:pStyle w:val="BodyText"/>
      </w:pPr>
      <w:r w:rsidRPr="00D46E32">
        <w:t>Under the Education and Care Services National Law (2011) the Australian Children’s Education and Care Quality Authority (ACECQ</w:t>
      </w:r>
      <w:r w:rsidRPr="00D46E32">
        <w:t xml:space="preserve">A) publishes lists of approved early childhood education and care qualifications and information regarding regulatory requirements here: </w:t>
      </w:r>
      <w:r>
        <w:fldChar w:fldCharType="begin"/>
      </w:r>
      <w:r>
        <w:instrText xml:space="preserve"> HYPERLINK "http://www.acecqa.gov.au" </w:instrText>
      </w:r>
      <w:r>
        <w:fldChar w:fldCharType="separate"/>
      </w:r>
      <w:r w:rsidRPr="00611D2A">
        <w:rPr>
          <w:rStyle w:val="Hyperlink"/>
        </w:rPr>
        <w:t>www.acecqa.gov.au</w:t>
      </w:r>
      <w:r>
        <w:fldChar w:fldCharType="end"/>
      </w:r>
      <w:r w:rsidRPr="00D46E32">
        <w:t>.</w:t>
      </w:r>
    </w:p>
    <w:p w:rsidR="00000000" w:rsidRPr="00D46E32" w:rsidP="00D46E32">
      <w:pPr>
        <w:pStyle w:val="Heading1"/>
      </w:pPr>
      <w:bookmarkStart w:id="3" w:name="O_1182331"/>
      <w:bookmarkEnd w:id="3"/>
      <w:r w:rsidRPr="00D46E32">
        <w:t>Entry Requirements</w:t>
      </w:r>
    </w:p>
    <w:p w:rsidR="00000000" w:rsidRPr="00D46E32" w:rsidP="00E30B4A">
      <w:pPr>
        <w:pStyle w:val="BodyText"/>
      </w:pPr>
      <w:r w:rsidRPr="00D46E32">
        <w:t>Entry to this qualification is open to individuals who:</w:t>
      </w:r>
    </w:p>
    <w:p w:rsidR="00000000" w:rsidRPr="00D46E32" w:rsidP="00D46E32">
      <w:pPr>
        <w:pStyle w:val="ListBullet"/>
      </w:pPr>
      <w:r w:rsidRPr="00D46E32">
        <w:t xml:space="preserve">hold </w:t>
      </w:r>
      <w:r w:rsidRPr="00D46E32">
        <w:t xml:space="preserve">a CHC30121 Certificate III in Early Childhood Education and Care or </w:t>
      </w:r>
    </w:p>
    <w:p w:rsidR="00000000" w:rsidRPr="00D46E32" w:rsidP="00D46E32">
      <w:pPr>
        <w:pStyle w:val="ListBullet"/>
      </w:pPr>
      <w:r w:rsidRPr="00D46E32">
        <w:t>CHC30113 Certificate III in Early Childhood Education and Care.</w:t>
      </w:r>
    </w:p>
    <w:p w:rsidR="00000000" w:rsidRPr="00D46E32" w:rsidP="00D46E32">
      <w:pPr>
        <w:pStyle w:val="AllowPageBreak"/>
      </w:pPr>
    </w:p>
    <w:p w:rsidR="00000000" w:rsidRPr="00D46E32" w:rsidP="00D46E32">
      <w:pPr>
        <w:pStyle w:val="Heading1"/>
      </w:pPr>
      <w:bookmarkStart w:id="4" w:name="O_1182332"/>
      <w:bookmarkEnd w:id="4"/>
      <w:r w:rsidRPr="00D46E32">
        <w:t>Packaging Rules</w:t>
      </w:r>
    </w:p>
    <w:p w:rsidR="00000000" w:rsidRPr="00D46E32" w:rsidP="00E30B4A">
      <w:pPr>
        <w:pStyle w:val="Heading3"/>
      </w:pPr>
      <w:r w:rsidRPr="00D46E32">
        <w:t>Total number of units = 15</w:t>
      </w:r>
    </w:p>
    <w:p w:rsidR="00000000" w:rsidRPr="00D46E32" w:rsidP="00D46E32">
      <w:pPr>
        <w:pStyle w:val="ListBullet"/>
      </w:pPr>
      <w:r w:rsidRPr="00D46E32">
        <w:t>12 core units</w:t>
      </w:r>
    </w:p>
    <w:p w:rsidR="00000000" w:rsidRPr="00D46E32" w:rsidP="00D46E32">
      <w:pPr>
        <w:pStyle w:val="ListBullet"/>
      </w:pPr>
      <w:r w:rsidRPr="00D46E32">
        <w:t>3 elective units, consisting of:</w:t>
      </w:r>
    </w:p>
    <w:p w:rsidR="00000000" w:rsidRPr="00D46E32" w:rsidP="00D46E32">
      <w:pPr>
        <w:pStyle w:val="ListBullet2"/>
      </w:pPr>
      <w:r w:rsidRPr="00D46E32">
        <w:t xml:space="preserve">2 units from the electives listed below </w:t>
      </w:r>
    </w:p>
    <w:p w:rsidR="00000000" w:rsidRPr="00D46E32" w:rsidP="00D46E32">
      <w:pPr>
        <w:pStyle w:val="ListBullet2"/>
      </w:pPr>
      <w:r w:rsidRPr="00D46E32">
        <w:t>up to 1 unit from the list below, elsewhere in the CHC Community Services Training Package, or any other current Training Package or accredited course.</w:t>
      </w:r>
    </w:p>
    <w:p w:rsidR="00000000" w:rsidRPr="00D46E32" w:rsidP="00E30B4A">
      <w:pPr>
        <w:pStyle w:val="BodyText"/>
      </w:pPr>
      <w:r w:rsidRPr="00D46E32">
        <w:t>The selection of electives chosen must be guided by the job out</w:t>
      </w:r>
      <w:r w:rsidRPr="00D46E32">
        <w:t xml:space="preserve">come sought, local sector requirements and the complexity of skills appropriate to the AQF level of this qualification. </w:t>
      </w:r>
    </w:p>
    <w:tbl>
      <w:tblPr>
        <w:tblW w:w="0" w:type="auto"/>
        <w:tblLayout w:type="fixed"/>
        <w:tblCellMar>
          <w:left w:w="62" w:type="dxa"/>
          <w:right w:w="62" w:type="dxa"/>
        </w:tblCellMar>
        <w:tblLook w:val="0000"/>
      </w:tblPr>
      <w:tblGrid>
        <w:gridCol w:w="1702"/>
        <w:gridCol w:w="5421"/>
      </w:tblGrid>
      <w:tr w:rsidTr="00D46E32">
        <w:tblPrEx>
          <w:tblW w:w="0" w:type="auto"/>
          <w:tblLayout w:type="fixed"/>
          <w:tblCellMar>
            <w:left w:w="62" w:type="dxa"/>
            <w:right w:w="62" w:type="dxa"/>
          </w:tblCellMar>
          <w:tblLook w:val="0000"/>
        </w:tblPrEx>
        <w:tc>
          <w:tcPr>
            <w:tcW w:w="7123" w:type="dxa"/>
            <w:gridSpan w:val="2"/>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rPr>
                <w:rStyle w:val="SpecialBold"/>
              </w:rPr>
              <w:t>Core Units</w:t>
            </w:r>
          </w:p>
        </w:tc>
      </w:tr>
      <w:tr w:rsidTr="00D46E32">
        <w:tblPrEx>
          <w:tblW w:w="0" w:type="auto"/>
          <w:tblLayout w:type="fixed"/>
          <w:tblCellMar>
            <w:left w:w="62" w:type="dxa"/>
            <w:right w:w="62" w:type="dxa"/>
          </w:tblCellMar>
          <w:tblLook w:val="0000"/>
        </w:tblPrEx>
        <w:tc>
          <w:tcPr>
            <w:tcW w:w="1702"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BSBTWK502</w:t>
            </w:r>
          </w:p>
        </w:tc>
        <w:tc>
          <w:tcPr>
            <w:tcW w:w="5421"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Manage team effectiveness</w:t>
            </w:r>
          </w:p>
        </w:tc>
      </w:tr>
      <w:tr w:rsidTr="00D46E32">
        <w:tblPrEx>
          <w:tblW w:w="0" w:type="auto"/>
          <w:tblLayout w:type="fixed"/>
          <w:tblCellMar>
            <w:left w:w="62" w:type="dxa"/>
            <w:right w:w="62" w:type="dxa"/>
          </w:tblCellMar>
          <w:tblLook w:val="0000"/>
        </w:tblPrEx>
        <w:tc>
          <w:tcPr>
            <w:tcW w:w="1702"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CHCECE041</w:t>
            </w:r>
          </w:p>
        </w:tc>
        <w:tc>
          <w:tcPr>
            <w:tcW w:w="5421"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Maintain a safe and healthy environment for children</w:t>
            </w:r>
          </w:p>
        </w:tc>
      </w:tr>
      <w:tr w:rsidTr="00D46E32">
        <w:tblPrEx>
          <w:tblW w:w="0" w:type="auto"/>
          <w:tblLayout w:type="fixed"/>
          <w:tblCellMar>
            <w:left w:w="62" w:type="dxa"/>
            <w:right w:w="62" w:type="dxa"/>
          </w:tblCellMar>
          <w:tblLook w:val="0000"/>
        </w:tblPrEx>
        <w:tc>
          <w:tcPr>
            <w:tcW w:w="1702"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CHCECE042</w:t>
            </w:r>
          </w:p>
        </w:tc>
        <w:tc>
          <w:tcPr>
            <w:tcW w:w="5421"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 xml:space="preserve">Foster holistic early childhood learning, development and wellbeing </w:t>
            </w:r>
          </w:p>
        </w:tc>
      </w:tr>
      <w:tr w:rsidTr="00D46E32">
        <w:tblPrEx>
          <w:tblW w:w="0" w:type="auto"/>
          <w:tblLayout w:type="fixed"/>
          <w:tblCellMar>
            <w:left w:w="62" w:type="dxa"/>
            <w:right w:w="62" w:type="dxa"/>
          </w:tblCellMar>
          <w:tblLook w:val="0000"/>
        </w:tblPrEx>
        <w:tc>
          <w:tcPr>
            <w:tcW w:w="1702"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CHCECE043</w:t>
            </w:r>
          </w:p>
        </w:tc>
        <w:tc>
          <w:tcPr>
            <w:tcW w:w="5421"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 xml:space="preserve">Nurture creativity in children </w:t>
            </w:r>
          </w:p>
        </w:tc>
      </w:tr>
      <w:tr w:rsidTr="00D46E32">
        <w:tblPrEx>
          <w:tblW w:w="0" w:type="auto"/>
          <w:tblLayout w:type="fixed"/>
          <w:tblCellMar>
            <w:left w:w="62" w:type="dxa"/>
            <w:right w:w="62" w:type="dxa"/>
          </w:tblCellMar>
          <w:tblLook w:val="0000"/>
        </w:tblPrEx>
        <w:tc>
          <w:tcPr>
            <w:tcW w:w="1702"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CHCECE044</w:t>
            </w:r>
          </w:p>
        </w:tc>
        <w:tc>
          <w:tcPr>
            <w:tcW w:w="5421"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Facilitate compliance in a children’s education and care service</w:t>
            </w:r>
          </w:p>
        </w:tc>
      </w:tr>
      <w:tr w:rsidTr="00D46E32">
        <w:tblPrEx>
          <w:tblW w:w="0" w:type="auto"/>
          <w:tblLayout w:type="fixed"/>
          <w:tblCellMar>
            <w:left w:w="62" w:type="dxa"/>
            <w:right w:w="62" w:type="dxa"/>
          </w:tblCellMar>
          <w:tblLook w:val="0000"/>
        </w:tblPrEx>
        <w:tc>
          <w:tcPr>
            <w:tcW w:w="1702"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 xml:space="preserve">CHCECE045 </w:t>
            </w:r>
          </w:p>
        </w:tc>
        <w:tc>
          <w:tcPr>
            <w:tcW w:w="5421"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Foster positive and respectful interactions and behaviou</w:t>
            </w:r>
            <w:r w:rsidRPr="00D46E32">
              <w:t>r in children</w:t>
            </w:r>
          </w:p>
        </w:tc>
      </w:tr>
      <w:tr w:rsidTr="00D46E32">
        <w:tblPrEx>
          <w:tblW w:w="0" w:type="auto"/>
          <w:tblLayout w:type="fixed"/>
          <w:tblCellMar>
            <w:left w:w="62" w:type="dxa"/>
            <w:right w:w="62" w:type="dxa"/>
          </w:tblCellMar>
          <w:tblLook w:val="0000"/>
        </w:tblPrEx>
        <w:tc>
          <w:tcPr>
            <w:tcW w:w="1702"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CHCECE046</w:t>
            </w:r>
          </w:p>
        </w:tc>
        <w:tc>
          <w:tcPr>
            <w:tcW w:w="5421"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Implement strategies for the inclusion of all children</w:t>
            </w:r>
          </w:p>
        </w:tc>
      </w:tr>
      <w:tr w:rsidTr="00D46E32">
        <w:tblPrEx>
          <w:tblW w:w="0" w:type="auto"/>
          <w:tblLayout w:type="fixed"/>
          <w:tblCellMar>
            <w:left w:w="62" w:type="dxa"/>
            <w:right w:w="62" w:type="dxa"/>
          </w:tblCellMar>
          <w:tblLook w:val="0000"/>
        </w:tblPrEx>
        <w:tc>
          <w:tcPr>
            <w:tcW w:w="1702"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CHCECE047</w:t>
            </w:r>
          </w:p>
        </w:tc>
        <w:tc>
          <w:tcPr>
            <w:tcW w:w="5421"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Analyse information to inform children’s learning</w:t>
            </w:r>
          </w:p>
        </w:tc>
      </w:tr>
      <w:tr w:rsidTr="00D46E32">
        <w:tblPrEx>
          <w:tblW w:w="0" w:type="auto"/>
          <w:tblLayout w:type="fixed"/>
          <w:tblCellMar>
            <w:left w:w="62" w:type="dxa"/>
            <w:right w:w="62" w:type="dxa"/>
          </w:tblCellMar>
          <w:tblLook w:val="0000"/>
        </w:tblPrEx>
        <w:tc>
          <w:tcPr>
            <w:tcW w:w="1702"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CHCECE048</w:t>
            </w:r>
          </w:p>
        </w:tc>
        <w:tc>
          <w:tcPr>
            <w:tcW w:w="5421"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Plan and implement children’s education and care curriculum</w:t>
            </w:r>
          </w:p>
        </w:tc>
      </w:tr>
      <w:tr w:rsidTr="00D46E32">
        <w:tblPrEx>
          <w:tblW w:w="0" w:type="auto"/>
          <w:tblLayout w:type="fixed"/>
          <w:tblCellMar>
            <w:left w:w="62" w:type="dxa"/>
            <w:right w:w="62" w:type="dxa"/>
          </w:tblCellMar>
          <w:tblLook w:val="0000"/>
        </w:tblPrEx>
        <w:tc>
          <w:tcPr>
            <w:tcW w:w="1702"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CHCECE049</w:t>
            </w:r>
          </w:p>
        </w:tc>
        <w:tc>
          <w:tcPr>
            <w:tcW w:w="5421"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Embed environmental responsibility in service operations</w:t>
            </w:r>
          </w:p>
        </w:tc>
      </w:tr>
      <w:tr w:rsidTr="00D46E32">
        <w:tblPrEx>
          <w:tblW w:w="0" w:type="auto"/>
          <w:tblLayout w:type="fixed"/>
          <w:tblCellMar>
            <w:left w:w="62" w:type="dxa"/>
            <w:right w:w="62" w:type="dxa"/>
          </w:tblCellMar>
          <w:tblLook w:val="0000"/>
        </w:tblPrEx>
        <w:tc>
          <w:tcPr>
            <w:tcW w:w="1702"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CHCECE050</w:t>
            </w:r>
          </w:p>
        </w:tc>
        <w:tc>
          <w:tcPr>
            <w:tcW w:w="5421"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 xml:space="preserve">Work in partnership with children’s families </w:t>
            </w:r>
          </w:p>
        </w:tc>
      </w:tr>
      <w:tr w:rsidTr="00D46E32">
        <w:tblPrEx>
          <w:tblW w:w="0" w:type="auto"/>
          <w:tblLayout w:type="fixed"/>
          <w:tblCellMar>
            <w:left w:w="62" w:type="dxa"/>
            <w:right w:w="62" w:type="dxa"/>
          </w:tblCellMar>
          <w:tblLook w:val="0000"/>
        </w:tblPrEx>
        <w:tc>
          <w:tcPr>
            <w:tcW w:w="1702"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 xml:space="preserve">CHCPRP003 </w:t>
            </w:r>
          </w:p>
        </w:tc>
        <w:tc>
          <w:tcPr>
            <w:tcW w:w="5421" w:type="dxa"/>
            <w:tcBorders>
              <w:top w:val="nil"/>
              <w:left w:val="nil"/>
              <w:bottom w:val="nil"/>
              <w:right w:val="nil"/>
            </w:tcBorders>
            <w:tcMar>
              <w:top w:w="0" w:type="dxa"/>
              <w:left w:w="62" w:type="dxa"/>
              <w:bottom w:w="0" w:type="dxa"/>
              <w:right w:w="62" w:type="dxa"/>
            </w:tcMar>
          </w:tcPr>
          <w:p w:rsidR="00000000" w:rsidRPr="00D46E32" w:rsidP="00D46E32">
            <w:pPr>
              <w:pStyle w:val="BodyText"/>
            </w:pPr>
            <w:r w:rsidRPr="00D46E32">
              <w:t>Reflect on and improve own professional practice</w:t>
            </w:r>
          </w:p>
        </w:tc>
      </w:tr>
    </w:tbl>
    <w:p w:rsidR="00000000" w:rsidRPr="00D46E32" w:rsidP="00D46E32">
      <w:pPr>
        <w:pStyle w:val="BodyText"/>
      </w:pPr>
    </w:p>
    <w:tbl>
      <w:tblPr>
        <w:tblW w:w="0" w:type="auto"/>
        <w:tblLayout w:type="fixed"/>
        <w:tblCellMar>
          <w:left w:w="62" w:type="dxa"/>
          <w:right w:w="62" w:type="dxa"/>
        </w:tblCellMar>
        <w:tblLook w:val="0000"/>
      </w:tblPr>
      <w:tblGrid>
        <w:gridCol w:w="1710"/>
        <w:gridCol w:w="5490"/>
      </w:tblGrid>
      <w:tr w:rsidTr="00D46E32">
        <w:tblPrEx>
          <w:tblW w:w="0" w:type="auto"/>
          <w:tblLayout w:type="fixed"/>
          <w:tblCellMar>
            <w:left w:w="62" w:type="dxa"/>
            <w:right w:w="62" w:type="dxa"/>
          </w:tblCellMar>
          <w:tblLook w:val="0000"/>
        </w:tblPrEx>
        <w:tc>
          <w:tcPr>
            <w:tcW w:w="7200" w:type="dxa"/>
            <w:gridSpan w:val="2"/>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rPr>
                <w:rStyle w:val="SpecialBold"/>
              </w:rPr>
              <w:t>Elective Units</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 xml:space="preserve">BSBHRM413 </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Support the learning and development of teams and i</w:t>
            </w:r>
            <w:r w:rsidRPr="00D46E32">
              <w:t>ndividuals</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BSBOPS502</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Manage business operational plans</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BSBPEF502</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Develop and use emotional intelligence</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BSBSTR501</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Establish innovative work environments</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CHCDIV003</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Manage and promote diversity</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CHCECE051</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Promote equity in access to the service</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CHCECE052</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Plan service and supports for children and families</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CHCECE053</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Respond to grievances and complaints about the service</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CHCECE057</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Use collaborative practices to uphold child protection principles</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 xml:space="preserve">CHCINM002 </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Meet community information needs</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 xml:space="preserve">CHCMGT003 </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 xml:space="preserve">Lead the work team </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 xml:space="preserve">CHCPOL002 </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Develop and implement policy</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CHCPOL003</w:t>
            </w:r>
          </w:p>
        </w:tc>
        <w:tc>
          <w:tcPr>
            <w:tcW w:w="549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Research and apply evidence to practice</w:t>
            </w:r>
          </w:p>
        </w:tc>
      </w:tr>
      <w:tr w:rsidTr="00D46E3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46E32">
            <w:pPr>
              <w:pStyle w:val="BodyText"/>
              <w:rPr>
                <w:lang w:val="en-NZ"/>
              </w:rPr>
            </w:pPr>
            <w:r w:rsidRPr="00D46E32">
              <w:t>CHCSAC010</w:t>
            </w:r>
          </w:p>
        </w:tc>
        <w:tc>
          <w:tcPr>
            <w:tcW w:w="5490" w:type="dxa"/>
            <w:tcBorders>
              <w:top w:val="nil"/>
              <w:left w:val="nil"/>
              <w:bottom w:val="nil"/>
              <w:right w:val="nil"/>
            </w:tcBorders>
            <w:tcMar>
              <w:top w:w="0" w:type="dxa"/>
              <w:left w:w="62" w:type="dxa"/>
              <w:bottom w:w="0" w:type="dxa"/>
              <w:right w:w="62" w:type="dxa"/>
            </w:tcMar>
          </w:tcPr>
          <w:p w:rsidR="00000000" w:rsidRPr="00D46E32" w:rsidP="00D46E32">
            <w:pPr>
              <w:pStyle w:val="BodyText"/>
            </w:pPr>
            <w:r w:rsidRPr="00D46E32">
              <w:t>Foster holistic learning, development and wellbeing for school age children</w:t>
            </w:r>
          </w:p>
        </w:tc>
      </w:tr>
    </w:tbl>
    <w:p w:rsidR="00000000" w:rsidRPr="00D46E32" w:rsidP="00D46E32">
      <w:pPr>
        <w:pStyle w:val="BodyText"/>
      </w:pPr>
    </w:p>
    <w:p w:rsidR="00000000" w:rsidRPr="00D46E32" w:rsidP="00D46E32">
      <w:pPr>
        <w:pStyle w:val="AllowPageBreak"/>
      </w:pPr>
    </w:p>
    <w:p w:rsidR="00000000" w:rsidRPr="00D46E32" w:rsidP="00D46E32">
      <w:pPr>
        <w:pStyle w:val="Heading1"/>
      </w:pPr>
      <w:bookmarkStart w:id="5" w:name="O_1182333"/>
      <w:bookmarkEnd w:id="5"/>
      <w:r w:rsidRPr="00D46E32">
        <w:t>Qualification Mapping Inf</w:t>
      </w:r>
      <w:r w:rsidRPr="00D46E32">
        <w:t>ormation</w:t>
      </w:r>
    </w:p>
    <w:p w:rsidR="00000000" w:rsidRPr="00D46E32" w:rsidP="00E30B4A">
      <w:pPr>
        <w:pStyle w:val="BodyText"/>
      </w:pPr>
      <w:r w:rsidRPr="00D46E32">
        <w:t xml:space="preserve">Release 1. CHC50121 Diploma of Early Childhood Education and Care supersedes and is not equivalent to CHC50113 Diploma of Early Childhood Education and Care. </w:t>
      </w:r>
    </w:p>
    <w:p w:rsidR="00000000" w:rsidRPr="00D46E32" w:rsidP="00D46E32">
      <w:pPr>
        <w:pStyle w:val="Heading1"/>
      </w:pPr>
      <w:bookmarkStart w:id="6" w:name="O_1182335"/>
      <w:bookmarkEnd w:id="6"/>
      <w:r w:rsidRPr="00D46E32">
        <w:t>Links</w:t>
      </w:r>
    </w:p>
    <w:p w:rsidR="00000000" w:rsidRPr="00D46E32" w:rsidP="00E30B4A">
      <w:pPr>
        <w:pStyle w:val="BodyText"/>
      </w:pPr>
      <w:r w:rsidRPr="00D46E32">
        <w:t>Compa</w:t>
      </w:r>
      <w:r w:rsidRPr="00D46E32">
        <w:t xml:space="preserve">nion Volume implementation guides are found in VETNet - </w:t>
      </w:r>
      <w:r>
        <w:fldChar w:fldCharType="begin"/>
      </w:r>
      <w:r>
        <w:instrText xml:space="preserve"> HYPERLINK "https://vetnet.gov.au/Pages/TrainingDocs.aspx?q=5e0c25cc-3d9d-4b43-80d3-bd22cc4f1e53" </w:instrText>
      </w:r>
      <w:r>
        <w:fldChar w:fldCharType="separate"/>
      </w:r>
      <w:r w:rsidRPr="00611D2A">
        <w:rPr>
          <w:rStyle w:val="Hyperlink"/>
        </w:rPr>
        <w:t>https://vetnet.gov.au/Pages/TrainingDocs.aspx?q=5e0c25cc-3d9d-4b43-80d3-bd22cc4f1e53</w:t>
      </w:r>
      <w:r>
        <w:fldChar w:fldCharType="end"/>
      </w:r>
    </w:p>
    <w:p w:rsidR="00000000" w:rsidRPr="00D46E32" w:rsidP="00D46E32"/>
    <w:sectPr w:rsidSect="00D46E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32" w:rsidRPr="00E30B4A" w:rsidP="00E30B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4A" w:rsidP="00D46E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0B4A" w:rsidP="00D46E3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E30B4A" w:rsidP="00D46E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E32" w:rsidRPr="00E30B4A" w:rsidP="00E30B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4A" w:rsidRPr="002D2AF8" w:rsidP="00D46E32">
    <w:pPr>
      <w:pStyle w:val="Header"/>
      <w:framePr w:wrap="around"/>
    </w:pPr>
    <w:r>
      <w:fldChar w:fldCharType="begin"/>
    </w:r>
    <w:r>
      <w:instrText xml:space="preserve"> TITLE   \* MERGEFORMAT </w:instrText>
    </w:r>
    <w:r>
      <w:fldChar w:fldCharType="separate"/>
    </w:r>
    <w:r>
      <w:t>CHC50121 Diploma of Early Childhood Education and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E30B4A" w:rsidP="00D46E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387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744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A49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E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E32"/>
    <w:pPr>
      <w:spacing w:before="360" w:after="60"/>
      <w:outlineLvl w:val="0"/>
    </w:pPr>
    <w:rPr>
      <w:sz w:val="32"/>
    </w:rPr>
  </w:style>
  <w:style w:type="paragraph" w:styleId="Heading2">
    <w:name w:val="heading 2"/>
    <w:basedOn w:val="HeadingBase"/>
    <w:next w:val="BodyText"/>
    <w:link w:val="Heading2Char"/>
    <w:qFormat/>
    <w:rsid w:val="00D46E32"/>
    <w:pPr>
      <w:keepLines/>
      <w:spacing w:before="240" w:after="120"/>
      <w:outlineLvl w:val="1"/>
    </w:pPr>
    <w:rPr>
      <w:sz w:val="28"/>
      <w:szCs w:val="40"/>
    </w:rPr>
  </w:style>
  <w:style w:type="paragraph" w:styleId="Heading3">
    <w:name w:val="heading 3"/>
    <w:basedOn w:val="HeadingBase"/>
    <w:next w:val="BodyText"/>
    <w:link w:val="Heading3Char"/>
    <w:qFormat/>
    <w:rsid w:val="00D46E32"/>
    <w:pPr>
      <w:spacing w:before="180" w:after="120"/>
      <w:outlineLvl w:val="2"/>
    </w:pPr>
    <w:rPr>
      <w:spacing w:val="-10"/>
      <w:kern w:val="32"/>
    </w:rPr>
  </w:style>
  <w:style w:type="paragraph" w:styleId="Heading4">
    <w:name w:val="heading 4"/>
    <w:basedOn w:val="HeadingBase"/>
    <w:next w:val="BodyText"/>
    <w:link w:val="Heading4Char"/>
    <w:qFormat/>
    <w:rsid w:val="00D46E32"/>
    <w:pPr>
      <w:spacing w:before="160" w:after="120"/>
      <w:outlineLvl w:val="3"/>
    </w:pPr>
    <w:rPr>
      <w:sz w:val="22"/>
    </w:rPr>
  </w:style>
  <w:style w:type="paragraph" w:styleId="Heading5">
    <w:name w:val="heading 5"/>
    <w:basedOn w:val="HeadingBase"/>
    <w:next w:val="Normal"/>
    <w:link w:val="Heading5Char"/>
    <w:qFormat/>
    <w:rsid w:val="00D46E32"/>
    <w:pPr>
      <w:spacing w:before="80"/>
      <w:outlineLvl w:val="4"/>
    </w:pPr>
    <w:rPr>
      <w:color w:val="918585"/>
      <w:sz w:val="20"/>
    </w:rPr>
  </w:style>
  <w:style w:type="paragraph" w:styleId="Heading6">
    <w:name w:val="heading 6"/>
    <w:basedOn w:val="HeadingBase"/>
    <w:next w:val="Normal"/>
    <w:link w:val="Heading6Char"/>
    <w:qFormat/>
    <w:rsid w:val="00D46E32"/>
    <w:pPr>
      <w:spacing w:before="60"/>
      <w:outlineLvl w:val="5"/>
    </w:pPr>
    <w:rPr>
      <w:color w:val="918585"/>
      <w:sz w:val="20"/>
    </w:rPr>
  </w:style>
  <w:style w:type="paragraph" w:styleId="Heading7">
    <w:name w:val="heading 7"/>
    <w:basedOn w:val="Normal"/>
    <w:next w:val="Normal"/>
    <w:link w:val="Heading7Char"/>
    <w:qFormat/>
    <w:rsid w:val="00D46E32"/>
    <w:pPr>
      <w:ind w:left="720"/>
      <w:outlineLvl w:val="6"/>
    </w:pPr>
    <w:rPr>
      <w:i/>
    </w:rPr>
  </w:style>
  <w:style w:type="paragraph" w:styleId="Heading8">
    <w:name w:val="heading 8"/>
    <w:basedOn w:val="Normal"/>
    <w:next w:val="Normal"/>
    <w:link w:val="Heading8Char"/>
    <w:qFormat/>
    <w:rsid w:val="00D46E32"/>
    <w:pPr>
      <w:ind w:left="720"/>
      <w:outlineLvl w:val="7"/>
    </w:pPr>
    <w:rPr>
      <w:i/>
    </w:rPr>
  </w:style>
  <w:style w:type="paragraph" w:styleId="Heading9">
    <w:name w:val="heading 9"/>
    <w:basedOn w:val="Normal"/>
    <w:next w:val="Normal"/>
    <w:link w:val="Heading9Char"/>
    <w:qFormat/>
    <w:rsid w:val="00D46E32"/>
    <w:pPr>
      <w:ind w:left="720"/>
      <w:outlineLvl w:val="8"/>
    </w:pPr>
    <w:rPr>
      <w:i/>
    </w:rPr>
  </w:style>
  <w:style w:type="character" w:default="1" w:styleId="DefaultParagraphFont">
    <w:name w:val="Default Paragraph Font"/>
    <w:uiPriority w:val="1"/>
    <w:unhideWhenUsed/>
    <w:rsid w:val="00D46E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E32"/>
  </w:style>
  <w:style w:type="character" w:customStyle="1" w:styleId="Heading1Char">
    <w:name w:val="Heading 1 Char"/>
    <w:basedOn w:val="DefaultParagraphFont"/>
    <w:link w:val="Heading1"/>
    <w:rsid w:val="00D46E32"/>
    <w:rPr>
      <w:rFonts w:ascii="Times New Roman" w:eastAsia="Times New Roman" w:hAnsi="Times New Roman" w:cs="Times New Roman"/>
      <w:b/>
      <w:sz w:val="32"/>
      <w:szCs w:val="20"/>
      <w:lang w:eastAsia="en-US"/>
    </w:rPr>
  </w:style>
  <w:style w:type="paragraph" w:styleId="BodyText">
    <w:name w:val="Body Text"/>
    <w:basedOn w:val="Normal"/>
    <w:link w:val="BodyTextChar"/>
    <w:rsid w:val="00D46E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E32"/>
    <w:rPr>
      <w:rFonts w:ascii="Times New Roman" w:eastAsia="Times New Roman" w:hAnsi="Times New Roman" w:cs="Times New Roman"/>
      <w:sz w:val="24"/>
      <w:lang w:eastAsia="en-US"/>
    </w:rPr>
  </w:style>
  <w:style w:type="paragraph" w:styleId="ListBullet">
    <w:name w:val="List Bullet"/>
    <w:basedOn w:val="List"/>
    <w:rsid w:val="00D46E32"/>
    <w:pPr>
      <w:numPr>
        <w:numId w:val="12"/>
      </w:numPr>
      <w:tabs>
        <w:tab w:val="clear" w:pos="340"/>
      </w:tabs>
      <w:spacing w:before="40" w:after="40"/>
    </w:pPr>
  </w:style>
  <w:style w:type="character" w:customStyle="1" w:styleId="SpecialBold">
    <w:name w:val="Special Bold"/>
    <w:basedOn w:val="DefaultParagraphFont"/>
    <w:rsid w:val="00D46E32"/>
    <w:rPr>
      <w:b/>
      <w:spacing w:val="0"/>
    </w:rPr>
  </w:style>
  <w:style w:type="paragraph" w:styleId="ListBullet2">
    <w:name w:val="List Bullet 2"/>
    <w:basedOn w:val="List2"/>
    <w:rsid w:val="00D46E32"/>
    <w:pPr>
      <w:numPr>
        <w:numId w:val="13"/>
      </w:numPr>
      <w:tabs>
        <w:tab w:val="clear" w:pos="680"/>
      </w:tabs>
    </w:pPr>
  </w:style>
  <w:style w:type="paragraph" w:customStyle="1" w:styleId="SuperHeading">
    <w:name w:val="SuperHeading"/>
    <w:basedOn w:val="Normal"/>
    <w:rsid w:val="00D46E32"/>
    <w:pPr>
      <w:spacing w:before="240" w:after="120"/>
      <w:outlineLvl w:val="0"/>
    </w:pPr>
    <w:rPr>
      <w:rFonts w:ascii="Times New Roman" w:hAnsi="Times New Roman"/>
      <w:b/>
      <w:sz w:val="32"/>
    </w:rPr>
  </w:style>
  <w:style w:type="paragraph" w:customStyle="1" w:styleId="AllowPageBreak">
    <w:name w:val="AllowPageBreak"/>
    <w:rsid w:val="00D46E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6E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E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E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E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E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E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E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E32"/>
    <w:rPr>
      <w:rFonts w:ascii="Courier New" w:eastAsia="Times New Roman" w:hAnsi="Courier New" w:cs="Times New Roman"/>
      <w:i/>
      <w:szCs w:val="20"/>
      <w:lang w:eastAsia="en-US"/>
    </w:rPr>
  </w:style>
  <w:style w:type="paragraph" w:customStyle="1" w:styleId="HeadingBase">
    <w:name w:val="Heading Base"/>
    <w:rsid w:val="00D46E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E32"/>
    <w:pPr>
      <w:tabs>
        <w:tab w:val="right" w:leader="dot" w:pos="9072"/>
      </w:tabs>
      <w:ind w:left="567"/>
    </w:pPr>
    <w:rPr>
      <w:szCs w:val="22"/>
    </w:rPr>
  </w:style>
  <w:style w:type="paragraph" w:customStyle="1" w:styleId="TOCBase">
    <w:name w:val="TOC Base"/>
    <w:rsid w:val="00D46E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E32"/>
    <w:pPr>
      <w:tabs>
        <w:tab w:val="right" w:leader="dot" w:pos="9072"/>
      </w:tabs>
      <w:spacing w:before="40" w:after="40"/>
      <w:ind w:left="284"/>
    </w:pPr>
    <w:rPr>
      <w:rFonts w:ascii="Times New Roman" w:hAnsi="Times New Roman"/>
    </w:rPr>
  </w:style>
  <w:style w:type="paragraph" w:styleId="TOC1">
    <w:name w:val="toc 1"/>
    <w:basedOn w:val="TOCBase"/>
    <w:next w:val="Normal"/>
    <w:rsid w:val="00D46E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E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E32"/>
    <w:rPr>
      <w:rFonts w:ascii="Times New Roman" w:eastAsia="Times New Roman" w:hAnsi="Times New Roman" w:cs="Times New Roman"/>
      <w:sz w:val="16"/>
      <w:lang w:eastAsia="en-US"/>
    </w:rPr>
  </w:style>
  <w:style w:type="paragraph" w:styleId="Title">
    <w:name w:val="Title"/>
    <w:basedOn w:val="HeadingBase"/>
    <w:link w:val="TitleChar"/>
    <w:qFormat/>
    <w:rsid w:val="00D46E32"/>
    <w:pPr>
      <w:spacing w:before="5040"/>
      <w:jc w:val="center"/>
    </w:pPr>
    <w:rPr>
      <w:sz w:val="48"/>
      <w:szCs w:val="72"/>
      <w:lang w:val="en-US"/>
    </w:rPr>
  </w:style>
  <w:style w:type="character" w:customStyle="1" w:styleId="TitleChar">
    <w:name w:val="Title Char"/>
    <w:basedOn w:val="DefaultParagraphFont"/>
    <w:link w:val="Title"/>
    <w:rsid w:val="00D46E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E32"/>
    <w:pPr>
      <w:tabs>
        <w:tab w:val="left" w:pos="3600"/>
        <w:tab w:val="left" w:pos="3958"/>
      </w:tabs>
    </w:pPr>
  </w:style>
  <w:style w:type="paragraph" w:styleId="List">
    <w:name w:val="List"/>
    <w:basedOn w:val="BodyText"/>
    <w:next w:val="BodyText"/>
    <w:rsid w:val="00D46E32"/>
    <w:pPr>
      <w:tabs>
        <w:tab w:val="left" w:pos="340"/>
      </w:tabs>
      <w:spacing w:before="60" w:after="60"/>
      <w:ind w:left="340" w:hanging="340"/>
    </w:pPr>
  </w:style>
  <w:style w:type="paragraph" w:customStyle="1" w:styleId="Note">
    <w:name w:val="Note"/>
    <w:basedOn w:val="BodyText"/>
    <w:rsid w:val="00D46E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E32"/>
    <w:pPr>
      <w:framePr w:wrap="auto" w:hAnchor="text" w:y="6049"/>
    </w:pPr>
    <w:rPr>
      <w:color w:val="000000"/>
      <w:sz w:val="40"/>
    </w:rPr>
  </w:style>
  <w:style w:type="paragraph" w:customStyle="1" w:styleId="TOCTitle">
    <w:name w:val="TOCTitle"/>
    <w:basedOn w:val="Heading1"/>
    <w:rsid w:val="00D46E32"/>
    <w:pPr>
      <w:spacing w:after="240"/>
      <w:jc w:val="center"/>
      <w:outlineLvl w:val="9"/>
    </w:pPr>
    <w:rPr>
      <w:caps/>
    </w:rPr>
  </w:style>
  <w:style w:type="paragraph" w:customStyle="1" w:styleId="Version">
    <w:name w:val="Version"/>
    <w:rsid w:val="00D46E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E32"/>
    <w:pPr>
      <w:keepNext w:val="0"/>
      <w:tabs>
        <w:tab w:val="right" w:pos="4176"/>
      </w:tabs>
      <w:ind w:left="198" w:hanging="198"/>
    </w:pPr>
    <w:rPr>
      <w:rFonts w:ascii="Garamond" w:hAnsi="Garamond"/>
    </w:rPr>
  </w:style>
  <w:style w:type="paragraph" w:styleId="IndexHeading">
    <w:name w:val="index heading"/>
    <w:basedOn w:val="Normal"/>
    <w:next w:val="Index1"/>
    <w:semiHidden/>
    <w:rsid w:val="00D46E32"/>
    <w:pPr>
      <w:spacing w:before="120" w:after="120"/>
    </w:pPr>
    <w:rPr>
      <w:rFonts w:ascii="Arial" w:hAnsi="Arial"/>
      <w:b/>
      <w:color w:val="918585"/>
      <w:sz w:val="24"/>
    </w:rPr>
  </w:style>
  <w:style w:type="paragraph" w:styleId="Header">
    <w:name w:val="header"/>
    <w:basedOn w:val="Normal"/>
    <w:link w:val="HeaderChar"/>
    <w:rsid w:val="00D46E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E32"/>
    <w:rPr>
      <w:rFonts w:ascii="Times New Roman" w:eastAsia="Times New Roman" w:hAnsi="Times New Roman" w:cs="Times New Roman"/>
      <w:sz w:val="16"/>
      <w:szCs w:val="20"/>
      <w:lang w:val="en-GB" w:eastAsia="en-US"/>
    </w:rPr>
  </w:style>
  <w:style w:type="paragraph" w:customStyle="1" w:styleId="Chapter">
    <w:name w:val="Chapter"/>
    <w:basedOn w:val="Normal"/>
    <w:rsid w:val="00D46E32"/>
    <w:pPr>
      <w:spacing w:before="240"/>
    </w:pPr>
    <w:rPr>
      <w:rFonts w:ascii="Times New Roman" w:hAnsi="Times New Roman"/>
      <w:smallCaps/>
      <w:spacing w:val="80"/>
      <w:sz w:val="28"/>
    </w:rPr>
  </w:style>
  <w:style w:type="paragraph" w:customStyle="1" w:styleId="InChapter">
    <w:name w:val="InChapter"/>
    <w:basedOn w:val="Heading3"/>
    <w:rsid w:val="00D46E32"/>
    <w:pPr>
      <w:spacing w:after="240"/>
      <w:outlineLvl w:val="9"/>
    </w:pPr>
    <w:rPr>
      <w:noProof/>
    </w:rPr>
  </w:style>
  <w:style w:type="paragraph" w:styleId="Index2">
    <w:name w:val="index 2"/>
    <w:basedOn w:val="Normal"/>
    <w:next w:val="Normal"/>
    <w:semiHidden/>
    <w:rsid w:val="00D46E32"/>
    <w:pPr>
      <w:tabs>
        <w:tab w:val="right" w:pos="4176"/>
      </w:tabs>
      <w:ind w:left="568" w:hanging="284"/>
    </w:pPr>
    <w:rPr>
      <w:rFonts w:ascii="Garamond" w:hAnsi="Garamond"/>
    </w:rPr>
  </w:style>
  <w:style w:type="paragraph" w:customStyle="1" w:styleId="Byline">
    <w:name w:val="Byline"/>
    <w:rsid w:val="00D46E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E32"/>
    <w:pPr>
      <w:tabs>
        <w:tab w:val="clear" w:pos="3600"/>
        <w:tab w:val="clear" w:pos="3958"/>
      </w:tabs>
      <w:jc w:val="right"/>
    </w:pPr>
  </w:style>
  <w:style w:type="character" w:styleId="Emphasis">
    <w:name w:val="Emphasis"/>
    <w:basedOn w:val="DefaultParagraphFont"/>
    <w:qFormat/>
    <w:rsid w:val="00D46E32"/>
    <w:rPr>
      <w:i/>
    </w:rPr>
  </w:style>
  <w:style w:type="paragraph" w:styleId="Caption">
    <w:name w:val="caption"/>
    <w:basedOn w:val="BodyText"/>
    <w:next w:val="Normal"/>
    <w:qFormat/>
    <w:rsid w:val="00D46E32"/>
    <w:pPr>
      <w:framePr w:w="2268" w:hSpace="181" w:vSpace="181" w:wrap="around" w:vAnchor="text" w:hAnchor="page" w:x="1135" w:y="285" w:anchorLock="1"/>
    </w:pPr>
    <w:rPr>
      <w:i/>
    </w:rPr>
  </w:style>
  <w:style w:type="paragraph" w:customStyle="1" w:styleId="MiniTOCTitle">
    <w:name w:val="MiniTOCTitle"/>
    <w:basedOn w:val="Heading4"/>
    <w:rsid w:val="00D46E32"/>
    <w:pPr>
      <w:spacing w:before="240"/>
      <w:outlineLvl w:val="9"/>
    </w:pPr>
    <w:rPr>
      <w:noProof/>
      <w:sz w:val="24"/>
    </w:rPr>
  </w:style>
  <w:style w:type="paragraph" w:customStyle="1" w:styleId="MiniTOCItem">
    <w:name w:val="MiniTOCItem"/>
    <w:basedOn w:val="ListBullet"/>
    <w:rsid w:val="00D46E32"/>
    <w:pPr>
      <w:numPr>
        <w:numId w:val="0"/>
      </w:numPr>
      <w:tabs>
        <w:tab w:val="right" w:leader="dot" w:pos="6521"/>
      </w:tabs>
      <w:spacing w:before="0" w:after="0"/>
    </w:pPr>
  </w:style>
  <w:style w:type="paragraph" w:customStyle="1" w:styleId="TOFTitle">
    <w:name w:val="TOFTitle"/>
    <w:basedOn w:val="TOCTitle"/>
    <w:rsid w:val="00D46E32"/>
  </w:style>
  <w:style w:type="paragraph" w:styleId="TableofFigures">
    <w:name w:val="table of figures"/>
    <w:basedOn w:val="Normal"/>
    <w:next w:val="Normal"/>
    <w:semiHidden/>
    <w:rsid w:val="00D46E32"/>
    <w:pPr>
      <w:tabs>
        <w:tab w:val="right" w:leader="dot" w:pos="9072"/>
      </w:tabs>
      <w:ind w:left="970" w:hanging="403"/>
    </w:pPr>
    <w:rPr>
      <w:rFonts w:ascii="Times New Roman" w:hAnsi="Times New Roman"/>
      <w:b/>
    </w:rPr>
  </w:style>
  <w:style w:type="paragraph" w:styleId="ListNumber">
    <w:name w:val="List Number"/>
    <w:basedOn w:val="List"/>
    <w:rsid w:val="00D46E32"/>
    <w:pPr>
      <w:numPr>
        <w:numId w:val="15"/>
      </w:numPr>
      <w:tabs>
        <w:tab w:val="clear" w:pos="340"/>
      </w:tabs>
    </w:pPr>
  </w:style>
  <w:style w:type="character" w:customStyle="1" w:styleId="WingdingSymbols">
    <w:name w:val="Wingding Symbols"/>
    <w:rsid w:val="00D46E32"/>
    <w:rPr>
      <w:rFonts w:ascii="Wingdings" w:hAnsi="Wingdings"/>
    </w:rPr>
  </w:style>
  <w:style w:type="paragraph" w:customStyle="1" w:styleId="TableHeading">
    <w:name w:val="Table Heading"/>
    <w:basedOn w:val="HeadingBase"/>
    <w:rsid w:val="00D46E32"/>
    <w:pPr>
      <w:keepLines/>
      <w:pBdr>
        <w:bottom w:val="single" w:sz="6" w:space="1" w:color="918585"/>
      </w:pBdr>
      <w:spacing w:before="240"/>
    </w:pPr>
  </w:style>
  <w:style w:type="character" w:customStyle="1" w:styleId="HotSpot">
    <w:name w:val="HotSpot"/>
    <w:rsid w:val="00D46E32"/>
    <w:rPr>
      <w:color w:val="0033CC"/>
      <w:u w:val="none"/>
    </w:rPr>
  </w:style>
  <w:style w:type="paragraph" w:customStyle="1" w:styleId="BodyTextRight">
    <w:name w:val="Body Text Right"/>
    <w:basedOn w:val="BodyText"/>
    <w:rsid w:val="00D46E32"/>
    <w:pPr>
      <w:spacing w:before="0" w:after="0"/>
      <w:jc w:val="right"/>
    </w:pPr>
  </w:style>
  <w:style w:type="paragraph" w:styleId="Index3">
    <w:name w:val="index 3"/>
    <w:basedOn w:val="ListNumber2"/>
    <w:next w:val="Normal"/>
    <w:semiHidden/>
    <w:rsid w:val="00D46E32"/>
    <w:pPr>
      <w:numPr>
        <w:numId w:val="0"/>
      </w:numPr>
      <w:tabs>
        <w:tab w:val="right" w:leader="dot" w:pos="4176"/>
      </w:tabs>
    </w:pPr>
  </w:style>
  <w:style w:type="paragraph" w:styleId="ListNumber2">
    <w:name w:val="List Number 2"/>
    <w:basedOn w:val="List2"/>
    <w:rsid w:val="00D46E32"/>
    <w:pPr>
      <w:numPr>
        <w:numId w:val="10"/>
      </w:numPr>
      <w:tabs>
        <w:tab w:val="clear" w:pos="1060"/>
      </w:tabs>
    </w:pPr>
  </w:style>
  <w:style w:type="paragraph" w:customStyle="1" w:styleId="MarginNote">
    <w:name w:val="Margin Note"/>
    <w:basedOn w:val="BodyText"/>
    <w:rsid w:val="00D46E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E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E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E32"/>
    <w:rPr>
      <w:sz w:val="32"/>
    </w:rPr>
  </w:style>
  <w:style w:type="paragraph" w:customStyle="1" w:styleId="HeadingProcedure">
    <w:name w:val="Heading Procedure"/>
    <w:basedOn w:val="HeadingBase"/>
    <w:next w:val="Normal"/>
    <w:rsid w:val="00D46E32"/>
    <w:pPr>
      <w:tabs>
        <w:tab w:val="left" w:pos="0"/>
      </w:tabs>
      <w:spacing w:before="120" w:after="60"/>
    </w:pPr>
    <w:rPr>
      <w:i/>
      <w:color w:val="918585"/>
      <w:sz w:val="22"/>
    </w:rPr>
  </w:style>
  <w:style w:type="paragraph" w:customStyle="1" w:styleId="TableBodyText">
    <w:name w:val="Table Body Text"/>
    <w:basedOn w:val="BodyText"/>
    <w:rsid w:val="00D46E32"/>
    <w:pPr>
      <w:spacing w:before="60" w:after="60"/>
    </w:pPr>
  </w:style>
  <w:style w:type="paragraph" w:styleId="ListContinue">
    <w:name w:val="List Continue"/>
    <w:basedOn w:val="List"/>
    <w:rsid w:val="00D46E32"/>
    <w:pPr>
      <w:ind w:firstLine="0"/>
    </w:pPr>
  </w:style>
  <w:style w:type="paragraph" w:customStyle="1" w:styleId="ListNote">
    <w:name w:val="List Note"/>
    <w:basedOn w:val="List"/>
    <w:rsid w:val="00D46E32"/>
    <w:pPr>
      <w:pBdr>
        <w:top w:val="single" w:sz="6" w:space="2" w:color="918585"/>
        <w:bottom w:val="single" w:sz="6" w:space="2" w:color="918585"/>
      </w:pBdr>
      <w:tabs>
        <w:tab w:val="left" w:pos="1021"/>
      </w:tabs>
      <w:ind w:firstLine="0"/>
    </w:pPr>
  </w:style>
  <w:style w:type="paragraph" w:customStyle="1" w:styleId="Warning">
    <w:name w:val="Warning"/>
    <w:basedOn w:val="BodyText"/>
    <w:rsid w:val="00D46E32"/>
    <w:pPr>
      <w:shd w:val="clear" w:color="auto" w:fill="D9D9D9"/>
      <w:tabs>
        <w:tab w:val="left" w:pos="992"/>
      </w:tabs>
      <w:ind w:left="119" w:right="119"/>
    </w:pPr>
    <w:rPr>
      <w:sz w:val="20"/>
    </w:rPr>
  </w:style>
  <w:style w:type="paragraph" w:customStyle="1" w:styleId="MarginIcons">
    <w:name w:val="Margin Icons"/>
    <w:basedOn w:val="BodyText"/>
    <w:rsid w:val="00D46E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E32"/>
    <w:rPr>
      <w:rFonts w:ascii="Courier New" w:hAnsi="Courier New"/>
    </w:rPr>
  </w:style>
  <w:style w:type="paragraph" w:customStyle="1" w:styleId="NoteBullet">
    <w:name w:val="Note Bullet"/>
    <w:basedOn w:val="Note"/>
    <w:rsid w:val="00D46E32"/>
    <w:pPr>
      <w:tabs>
        <w:tab w:val="clear" w:pos="680"/>
      </w:tabs>
      <w:spacing w:before="60" w:after="60"/>
    </w:pPr>
  </w:style>
  <w:style w:type="paragraph" w:customStyle="1" w:styleId="SubHeading2">
    <w:name w:val="SubHeading2"/>
    <w:basedOn w:val="HeadingBase"/>
    <w:rsid w:val="00D46E32"/>
    <w:pPr>
      <w:spacing w:before="240" w:after="60"/>
    </w:pPr>
    <w:rPr>
      <w:sz w:val="20"/>
    </w:rPr>
  </w:style>
  <w:style w:type="paragraph" w:customStyle="1" w:styleId="SubHeading1">
    <w:name w:val="SubHeading1"/>
    <w:basedOn w:val="HeadingBase"/>
    <w:rsid w:val="00D46E32"/>
    <w:pPr>
      <w:spacing w:before="240" w:after="60"/>
    </w:pPr>
    <w:rPr>
      <w:color w:val="918585"/>
      <w:sz w:val="22"/>
    </w:rPr>
  </w:style>
  <w:style w:type="paragraph" w:customStyle="1" w:styleId="SideHeading">
    <w:name w:val="Side Heading"/>
    <w:basedOn w:val="HeadingBase"/>
    <w:rsid w:val="00D46E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E32"/>
    <w:pPr>
      <w:tabs>
        <w:tab w:val="num" w:pos="360"/>
      </w:tabs>
    </w:pPr>
  </w:style>
  <w:style w:type="paragraph" w:styleId="PlainText">
    <w:name w:val="Plain Text"/>
    <w:basedOn w:val="Normal"/>
    <w:link w:val="PlainTextChar"/>
    <w:rsid w:val="00D46E32"/>
    <w:rPr>
      <w:sz w:val="20"/>
    </w:rPr>
  </w:style>
  <w:style w:type="character" w:customStyle="1" w:styleId="PlainTextChar">
    <w:name w:val="Plain Text Char"/>
    <w:basedOn w:val="DefaultParagraphFont"/>
    <w:link w:val="PlainText"/>
    <w:rsid w:val="00D46E32"/>
    <w:rPr>
      <w:rFonts w:ascii="Courier New" w:eastAsia="Times New Roman" w:hAnsi="Courier New" w:cs="Times New Roman"/>
      <w:sz w:val="20"/>
      <w:szCs w:val="20"/>
      <w:lang w:eastAsia="en-US"/>
    </w:rPr>
  </w:style>
  <w:style w:type="character" w:customStyle="1" w:styleId="MenuOption">
    <w:name w:val="Menu Option"/>
    <w:basedOn w:val="DefaultParagraphFont"/>
    <w:rsid w:val="00D46E32"/>
    <w:rPr>
      <w:b/>
      <w:smallCaps/>
    </w:rPr>
  </w:style>
  <w:style w:type="paragraph" w:customStyle="1" w:styleId="TableListNumber">
    <w:name w:val="Table List Number"/>
    <w:basedOn w:val="ListNumber"/>
    <w:rsid w:val="00D46E32"/>
    <w:pPr>
      <w:numPr>
        <w:numId w:val="0"/>
      </w:numPr>
    </w:pPr>
  </w:style>
  <w:style w:type="paragraph" w:styleId="TOC4">
    <w:name w:val="toc 4"/>
    <w:basedOn w:val="TOCBase"/>
    <w:next w:val="Normal"/>
    <w:semiHidden/>
    <w:rsid w:val="00D46E32"/>
    <w:pPr>
      <w:tabs>
        <w:tab w:val="right" w:leader="dot" w:pos="9071"/>
      </w:tabs>
      <w:ind w:left="1701"/>
    </w:pPr>
  </w:style>
  <w:style w:type="paragraph" w:customStyle="1" w:styleId="ListAlpha">
    <w:name w:val="List Alpha"/>
    <w:basedOn w:val="List"/>
    <w:rsid w:val="00D46E32"/>
    <w:pPr>
      <w:numPr>
        <w:numId w:val="9"/>
      </w:numPr>
    </w:pPr>
  </w:style>
  <w:style w:type="paragraph" w:customStyle="1" w:styleId="ListAlpha2">
    <w:name w:val="List Alpha 2"/>
    <w:basedOn w:val="List2"/>
    <w:rsid w:val="00D46E32"/>
    <w:pPr>
      <w:numPr>
        <w:numId w:val="8"/>
      </w:numPr>
    </w:pPr>
  </w:style>
  <w:style w:type="paragraph" w:styleId="List2">
    <w:name w:val="List 2"/>
    <w:basedOn w:val="BodyText"/>
    <w:rsid w:val="00D46E32"/>
    <w:pPr>
      <w:tabs>
        <w:tab w:val="left" w:pos="680"/>
      </w:tabs>
      <w:spacing w:before="60" w:after="60"/>
      <w:ind w:left="680" w:hanging="340"/>
    </w:pPr>
  </w:style>
  <w:style w:type="paragraph" w:styleId="List3">
    <w:name w:val="List 3"/>
    <w:basedOn w:val="BodyText"/>
    <w:rsid w:val="00D46E32"/>
    <w:pPr>
      <w:tabs>
        <w:tab w:val="left" w:pos="1021"/>
      </w:tabs>
      <w:spacing w:before="60" w:after="60"/>
      <w:ind w:left="1020" w:hanging="340"/>
    </w:pPr>
  </w:style>
  <w:style w:type="paragraph" w:styleId="List4">
    <w:name w:val="List 4"/>
    <w:basedOn w:val="BodyText"/>
    <w:rsid w:val="00D46E32"/>
    <w:pPr>
      <w:tabs>
        <w:tab w:val="left" w:pos="1361"/>
      </w:tabs>
      <w:spacing w:before="60" w:after="60"/>
      <w:ind w:left="1361" w:hanging="340"/>
    </w:pPr>
  </w:style>
  <w:style w:type="paragraph" w:styleId="List5">
    <w:name w:val="List 5"/>
    <w:basedOn w:val="BodyText"/>
    <w:rsid w:val="00D46E32"/>
    <w:pPr>
      <w:tabs>
        <w:tab w:val="left" w:pos="1701"/>
      </w:tabs>
      <w:spacing w:before="60" w:after="60"/>
      <w:ind w:left="1701" w:hanging="340"/>
    </w:pPr>
  </w:style>
  <w:style w:type="paragraph" w:styleId="ListBullet3">
    <w:name w:val="List Bullet 3"/>
    <w:basedOn w:val="List3"/>
    <w:rsid w:val="00D46E32"/>
    <w:pPr>
      <w:numPr>
        <w:numId w:val="14"/>
      </w:numPr>
      <w:tabs>
        <w:tab w:val="clear" w:pos="1021"/>
      </w:tabs>
      <w:ind w:left="1037" w:hanging="357"/>
    </w:pPr>
  </w:style>
  <w:style w:type="paragraph" w:styleId="ListBullet4">
    <w:name w:val="List Bullet 4"/>
    <w:basedOn w:val="List4"/>
    <w:rsid w:val="00D46E32"/>
    <w:pPr>
      <w:numPr>
        <w:numId w:val="3"/>
      </w:numPr>
      <w:tabs>
        <w:tab w:val="clear" w:pos="1361"/>
      </w:tabs>
    </w:pPr>
  </w:style>
  <w:style w:type="paragraph" w:styleId="ListBullet5">
    <w:name w:val="List Bullet 5"/>
    <w:basedOn w:val="List5"/>
    <w:rsid w:val="00D46E32"/>
    <w:pPr>
      <w:numPr>
        <w:numId w:val="4"/>
      </w:numPr>
    </w:pPr>
  </w:style>
  <w:style w:type="paragraph" w:styleId="ListContinue2">
    <w:name w:val="List Continue 2"/>
    <w:basedOn w:val="List2"/>
    <w:rsid w:val="00D46E32"/>
    <w:pPr>
      <w:ind w:firstLine="0"/>
    </w:pPr>
  </w:style>
  <w:style w:type="paragraph" w:styleId="ListContinue3">
    <w:name w:val="List Continue 3"/>
    <w:basedOn w:val="List3"/>
    <w:rsid w:val="00D46E32"/>
    <w:pPr>
      <w:ind w:left="1021" w:firstLine="0"/>
    </w:pPr>
  </w:style>
  <w:style w:type="paragraph" w:styleId="ListContinue4">
    <w:name w:val="List Continue 4"/>
    <w:basedOn w:val="List4"/>
    <w:rsid w:val="00D46E32"/>
    <w:pPr>
      <w:ind w:firstLine="0"/>
    </w:pPr>
  </w:style>
  <w:style w:type="paragraph" w:styleId="ListContinue5">
    <w:name w:val="List Continue 5"/>
    <w:basedOn w:val="List5"/>
    <w:rsid w:val="00D46E32"/>
    <w:pPr>
      <w:ind w:firstLine="0"/>
    </w:pPr>
  </w:style>
  <w:style w:type="paragraph" w:styleId="ListNumber3">
    <w:name w:val="List Number 3"/>
    <w:basedOn w:val="List3"/>
    <w:rsid w:val="00D46E32"/>
    <w:pPr>
      <w:numPr>
        <w:numId w:val="5"/>
      </w:numPr>
    </w:pPr>
  </w:style>
  <w:style w:type="paragraph" w:styleId="ListNumber4">
    <w:name w:val="List Number 4"/>
    <w:basedOn w:val="List4"/>
    <w:rsid w:val="00D46E32"/>
    <w:pPr>
      <w:numPr>
        <w:numId w:val="6"/>
      </w:numPr>
    </w:pPr>
  </w:style>
  <w:style w:type="paragraph" w:styleId="ListNumber5">
    <w:name w:val="List Number 5"/>
    <w:basedOn w:val="List5"/>
    <w:rsid w:val="00D46E32"/>
    <w:pPr>
      <w:numPr>
        <w:numId w:val="7"/>
      </w:numPr>
    </w:pPr>
  </w:style>
  <w:style w:type="paragraph" w:styleId="BlockText">
    <w:name w:val="Block Text"/>
    <w:basedOn w:val="Normal"/>
    <w:rsid w:val="00D46E32"/>
    <w:pPr>
      <w:spacing w:after="120"/>
      <w:ind w:left="1440" w:right="1440"/>
    </w:pPr>
  </w:style>
  <w:style w:type="character" w:customStyle="1" w:styleId="Subscript">
    <w:name w:val="Subscript"/>
    <w:basedOn w:val="DefaultParagraphFont"/>
    <w:rsid w:val="00D46E32"/>
    <w:rPr>
      <w:sz w:val="16"/>
      <w:vertAlign w:val="subscript"/>
    </w:rPr>
  </w:style>
  <w:style w:type="character" w:customStyle="1" w:styleId="Superscript">
    <w:name w:val="Superscript"/>
    <w:basedOn w:val="DefaultParagraphFont"/>
    <w:rsid w:val="00D46E32"/>
    <w:rPr>
      <w:sz w:val="16"/>
      <w:vertAlign w:val="superscript"/>
    </w:rPr>
  </w:style>
  <w:style w:type="character" w:customStyle="1" w:styleId="Symbols">
    <w:name w:val="Symbols"/>
    <w:basedOn w:val="DefaultParagraphFont"/>
    <w:rsid w:val="00D46E32"/>
    <w:rPr>
      <w:rFonts w:ascii="Symbol" w:hAnsi="Symbol"/>
    </w:rPr>
  </w:style>
  <w:style w:type="character" w:customStyle="1" w:styleId="MenuOptions">
    <w:name w:val="Menu Options"/>
    <w:basedOn w:val="DefaultParagraphFont"/>
    <w:rsid w:val="00D46E32"/>
    <w:rPr>
      <w:rFonts w:ascii="Arial Narrow" w:hAnsi="Arial Narrow"/>
      <w:smallCaps/>
    </w:rPr>
  </w:style>
  <w:style w:type="character" w:customStyle="1" w:styleId="Buttons">
    <w:name w:val="Buttons"/>
    <w:basedOn w:val="DefaultParagraphFont"/>
    <w:rsid w:val="00D46E32"/>
    <w:rPr>
      <w:b/>
    </w:rPr>
  </w:style>
  <w:style w:type="character" w:customStyle="1" w:styleId="Underlined">
    <w:name w:val="Underlined"/>
    <w:basedOn w:val="DefaultParagraphFont"/>
    <w:rsid w:val="00D46E32"/>
    <w:rPr>
      <w:u w:val="single"/>
    </w:rPr>
  </w:style>
  <w:style w:type="paragraph" w:customStyle="1" w:styleId="TableBodyTextRight">
    <w:name w:val="Table Body Text Right"/>
    <w:basedOn w:val="TableBodyText"/>
    <w:rsid w:val="00D46E32"/>
    <w:pPr>
      <w:widowControl w:val="0"/>
      <w:autoSpaceDE w:val="0"/>
      <w:autoSpaceDN w:val="0"/>
      <w:adjustRightInd w:val="0"/>
      <w:jc w:val="right"/>
    </w:pPr>
    <w:rPr>
      <w:rFonts w:cs="Arial"/>
      <w:szCs w:val="18"/>
    </w:rPr>
  </w:style>
  <w:style w:type="paragraph" w:customStyle="1" w:styleId="CopyrightText">
    <w:name w:val="Copyright Text"/>
    <w:basedOn w:val="BodyText"/>
    <w:rsid w:val="00D46E32"/>
    <w:rPr>
      <w:sz w:val="18"/>
    </w:rPr>
  </w:style>
  <w:style w:type="paragraph" w:customStyle="1" w:styleId="BodySmallRight">
    <w:name w:val="Body Small Right"/>
    <w:basedOn w:val="BodyTextRight"/>
    <w:rsid w:val="00D46E32"/>
    <w:rPr>
      <w:sz w:val="18"/>
      <w:szCs w:val="18"/>
    </w:rPr>
  </w:style>
  <w:style w:type="paragraph" w:customStyle="1" w:styleId="MarginEdition">
    <w:name w:val="Margin Edition"/>
    <w:basedOn w:val="MarginNote"/>
    <w:rsid w:val="00D46E32"/>
    <w:pPr>
      <w:spacing w:before="0" w:after="0"/>
    </w:pPr>
    <w:rPr>
      <w:rFonts w:ascii="Times New Roman" w:hAnsi="Times New Roman"/>
      <w:color w:val="999999"/>
    </w:rPr>
  </w:style>
  <w:style w:type="paragraph" w:customStyle="1" w:styleId="Spacer">
    <w:name w:val="Spacer"/>
    <w:basedOn w:val="Normal"/>
    <w:rsid w:val="00D46E32"/>
    <w:rPr>
      <w:sz w:val="2"/>
      <w:szCs w:val="2"/>
    </w:rPr>
  </w:style>
  <w:style w:type="character" w:customStyle="1" w:styleId="Small">
    <w:name w:val="Small"/>
    <w:basedOn w:val="DefaultParagraphFont"/>
    <w:rsid w:val="00D46E32"/>
    <w:rPr>
      <w:sz w:val="16"/>
    </w:rPr>
  </w:style>
  <w:style w:type="paragraph" w:customStyle="1" w:styleId="WideTable">
    <w:name w:val="Wide Table"/>
    <w:basedOn w:val="Normal"/>
    <w:rsid w:val="00D46E32"/>
    <w:pPr>
      <w:ind w:left="-1418"/>
    </w:pPr>
    <w:rPr>
      <w:sz w:val="2"/>
      <w:szCs w:val="2"/>
    </w:rPr>
  </w:style>
  <w:style w:type="character" w:styleId="PageNumber">
    <w:name w:val="page number"/>
    <w:basedOn w:val="DefaultParagraphFont"/>
    <w:rsid w:val="00D46E32"/>
  </w:style>
  <w:style w:type="paragraph" w:styleId="Quote">
    <w:name w:val="Quote"/>
    <w:basedOn w:val="Heading1"/>
    <w:link w:val="QuoteChar"/>
    <w:qFormat/>
    <w:rsid w:val="00D46E32"/>
    <w:rPr>
      <w:b w:val="0"/>
      <w:sz w:val="72"/>
      <w:szCs w:val="72"/>
      <w:lang w:val="en-NZ"/>
    </w:rPr>
  </w:style>
  <w:style w:type="character" w:customStyle="1" w:styleId="QuoteChar">
    <w:name w:val="Quote Char"/>
    <w:basedOn w:val="DefaultParagraphFont"/>
    <w:link w:val="Quote"/>
    <w:rsid w:val="00D46E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E32"/>
    <w:pPr>
      <w:pageBreakBefore/>
    </w:pPr>
  </w:style>
  <w:style w:type="paragraph" w:customStyle="1" w:styleId="Border">
    <w:name w:val="Border"/>
    <w:basedOn w:val="Normal"/>
    <w:qFormat/>
    <w:rsid w:val="00D46E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E32"/>
    <w:rPr>
      <w:b/>
      <w:bCs/>
      <w:i/>
      <w:iCs/>
      <w:color w:val="auto"/>
    </w:rPr>
  </w:style>
  <w:style w:type="paragraph" w:styleId="IntenseQuote">
    <w:name w:val="Intense Quote"/>
    <w:basedOn w:val="Normal"/>
    <w:next w:val="Normal"/>
    <w:link w:val="IntenseQuoteChar"/>
    <w:uiPriority w:val="30"/>
    <w:qFormat/>
    <w:rsid w:val="00D46E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E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E32"/>
    <w:rPr>
      <w:smallCaps/>
      <w:color w:val="auto"/>
      <w:u w:val="single"/>
    </w:rPr>
  </w:style>
  <w:style w:type="character" w:styleId="IntenseReference">
    <w:name w:val="Intense Reference"/>
    <w:basedOn w:val="DefaultParagraphFont"/>
    <w:uiPriority w:val="32"/>
    <w:qFormat/>
    <w:rsid w:val="00D46E32"/>
    <w:rPr>
      <w:b/>
      <w:bCs/>
      <w:smallCaps/>
      <w:color w:val="auto"/>
      <w:spacing w:val="5"/>
      <w:u w:val="single"/>
    </w:rPr>
  </w:style>
  <w:style w:type="paragraph" w:customStyle="1" w:styleId="2ColumnHeading">
    <w:name w:val="2Column Heading"/>
    <w:basedOn w:val="BodyText"/>
    <w:qFormat/>
    <w:rsid w:val="00D46E32"/>
    <w:pPr>
      <w:spacing w:after="60"/>
      <w:ind w:left="-2268"/>
    </w:pPr>
    <w:rPr>
      <w:b/>
    </w:rPr>
  </w:style>
  <w:style w:type="paragraph" w:customStyle="1" w:styleId="Heading1TOC">
    <w:name w:val="Heading1 TOC"/>
    <w:basedOn w:val="Normal"/>
    <w:qFormat/>
    <w:rsid w:val="00D46E32"/>
    <w:pPr>
      <w:spacing w:before="240" w:after="120"/>
    </w:pPr>
    <w:rPr>
      <w:rFonts w:ascii="Times New Roman" w:hAnsi="Times New Roman"/>
      <w:b/>
      <w:sz w:val="32"/>
    </w:rPr>
  </w:style>
  <w:style w:type="paragraph" w:customStyle="1" w:styleId="Heading2TOC">
    <w:name w:val="Heading2 TOC"/>
    <w:basedOn w:val="Normal"/>
    <w:qFormat/>
    <w:rsid w:val="00D46E32"/>
    <w:pPr>
      <w:spacing w:before="240" w:after="60"/>
    </w:pPr>
    <w:rPr>
      <w:rFonts w:ascii="Times New Roman" w:hAnsi="Times New Roman"/>
      <w:b/>
      <w:sz w:val="28"/>
    </w:rPr>
  </w:style>
  <w:style w:type="character" w:customStyle="1" w:styleId="Underline">
    <w:name w:val="Underline"/>
    <w:basedOn w:val="DefaultParagraphFont"/>
    <w:qFormat/>
    <w:rsid w:val="00D46E32"/>
    <w:rPr>
      <w:u w:val="single"/>
    </w:rPr>
  </w:style>
  <w:style w:type="character" w:customStyle="1" w:styleId="BoldandItalics">
    <w:name w:val="Bold and Italics"/>
    <w:qFormat/>
    <w:rsid w:val="00D46E32"/>
    <w:rPr>
      <w:b/>
      <w:i/>
      <w:u w:val="none"/>
    </w:rPr>
  </w:style>
  <w:style w:type="paragraph" w:styleId="BalloonText">
    <w:name w:val="Balloon Text"/>
    <w:basedOn w:val="Normal"/>
    <w:link w:val="BalloonTextChar"/>
    <w:rsid w:val="00D46E32"/>
    <w:rPr>
      <w:rFonts w:ascii="Tahoma" w:hAnsi="Tahoma" w:cs="Tahoma"/>
      <w:sz w:val="16"/>
      <w:szCs w:val="16"/>
    </w:rPr>
  </w:style>
  <w:style w:type="character" w:customStyle="1" w:styleId="BalloonTextChar">
    <w:name w:val="Balloon Text Char"/>
    <w:basedOn w:val="DefaultParagraphFont"/>
    <w:link w:val="BalloonText"/>
    <w:rsid w:val="00D46E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E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E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E32"/>
    <w:rPr>
      <w:b/>
      <w:color w:val="660033"/>
      <w:spacing w:val="0"/>
    </w:rPr>
  </w:style>
  <w:style w:type="paragraph" w:customStyle="1" w:styleId="Nameditemlist">
    <w:name w:val="Named item list"/>
    <w:basedOn w:val="BodyText"/>
    <w:qFormat/>
    <w:rsid w:val="00D46E32"/>
    <w:pPr>
      <w:tabs>
        <w:tab w:val="left" w:pos="2835"/>
      </w:tabs>
      <w:ind w:left="2835" w:hanging="2835"/>
    </w:pPr>
  </w:style>
  <w:style w:type="paragraph" w:customStyle="1" w:styleId="BodyTextnopadding">
    <w:name w:val="Body Text no padding"/>
    <w:basedOn w:val="BodyText"/>
    <w:qFormat/>
    <w:rsid w:val="00D46E32"/>
    <w:pPr>
      <w:spacing w:before="0" w:after="0"/>
    </w:pPr>
  </w:style>
  <w:style w:type="paragraph" w:customStyle="1" w:styleId="BodyTextBold">
    <w:name w:val="Body Text Bold"/>
    <w:basedOn w:val="BodyText"/>
    <w:qFormat/>
    <w:rsid w:val="00D46E32"/>
    <w:rPr>
      <w:b/>
    </w:rPr>
  </w:style>
  <w:style w:type="character" w:styleId="Hyperlink">
    <w:name w:val="Hyperlink"/>
    <w:basedOn w:val="DefaultParagraphFont"/>
    <w:uiPriority w:val="99"/>
    <w:unhideWhenUsed/>
    <w:rsid w:val="00E30B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3952</Characters>
  <Application>Microsoft Office Word</Application>
  <DocSecurity>0</DocSecurity>
  <Lines>127</Lines>
  <Paragraphs>97</Paragraphs>
  <ScaleCrop>false</ScaleCrop>
  <Company>Author-it Software Corporation Ltd.</Company>
  <LinksUpToDate>false</LinksUpToDate>
  <CharactersWithSpaces>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CHC50121 Diploma of Early Childhood Education and Care</dc:title>
  <dc:subject>Approved</dc:subject>
  <dc:creator>SkillsIQ</dc:creator>
  <cp:keywords>Release 1</cp:keywords>
  <dc:description>Review Date: 12 April 2008</dc:description>
  <cp:lastModifiedBy>HSD_TPCMSd.prod</cp:lastModifiedBy>
  <cp:revision>3</cp:revision>
  <dcterms:created xsi:type="dcterms:W3CDTF">2021-07-20T17:51:23Z</dcterms:created>
  <dcterms:modified xsi:type="dcterms:W3CDTF">2021-07-20T03:32:00Z</dcterms:modified>
</cp:coreProperties>
</file>