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397" w:rsidP="00850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CHC42115 Certificate IV in Community Development</w:t>
      </w:r>
      <w:r>
        <w:fldChar w:fldCharType="end"/>
      </w:r>
    </w:p>
    <w:p w:rsidR="00850397" w:rsidP="00850397">
      <w:pPr>
        <w:pStyle w:val="Version"/>
        <w:sectPr w:rsidSect="00C61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618C0" w:rsidP="00C618C0">
      <w:pPr>
        <w:pStyle w:val="SuperHeading"/>
      </w:pPr>
      <w:r w:rsidRPr="00C618C0">
        <w:t>CHC42115 Certificate IV in Community Development</w:t>
      </w:r>
    </w:p>
    <w:p w:rsidR="00000000" w:rsidRPr="00C618C0" w:rsidP="00C618C0">
      <w:pPr>
        <w:pStyle w:val="Heading1"/>
      </w:pPr>
      <w:bookmarkStart w:id="1" w:name="O_847014"/>
      <w:bookmarkEnd w:id="1"/>
      <w:r w:rsidRPr="00C618C0">
        <w:t>Modification History</w:t>
      </w:r>
    </w:p>
    <w:p w:rsidR="00000000" w:rsidRPr="00C618C0" w:rsidP="00C618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C0" w:rsidP="00C618C0">
            <w:pPr>
              <w:pStyle w:val="BodyText"/>
            </w:pPr>
            <w:r w:rsidRPr="00C618C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rPr>
                <w:rStyle w:val="SpecialBold"/>
              </w:rPr>
              <w:t>Comments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C0" w:rsidP="00C618C0">
            <w:pPr>
              <w:pStyle w:val="BodyText"/>
            </w:pPr>
            <w:r w:rsidRPr="00C618C0">
              <w:t xml:space="preserve">This version was released in </w:t>
            </w:r>
            <w:r w:rsidRPr="00C618C0">
              <w:rPr>
                <w:rStyle w:val="Emphasis"/>
              </w:rPr>
              <w:t>CHC Community Services Training Package release 3.0</w:t>
            </w:r>
            <w:r w:rsidRPr="00C618C0">
              <w:t xml:space="preserve"> </w:t>
            </w:r>
          </w:p>
          <w:p w:rsidR="00000000" w:rsidRPr="00C618C0" w:rsidP="00C618C0">
            <w:pPr>
              <w:pStyle w:val="BodyText"/>
            </w:pPr>
            <w:r w:rsidRPr="00C618C0">
              <w:t>Units of competency updated (see mapping at www.cshisc.com.au).</w:t>
            </w:r>
          </w:p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Equivalent outcome.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C0" w:rsidP="00C618C0">
            <w:pPr>
              <w:pStyle w:val="BodyText"/>
            </w:pPr>
            <w:r w:rsidRPr="00C618C0">
              <w:t>This version was rel</w:t>
            </w:r>
            <w:r w:rsidRPr="00C618C0">
              <w:t xml:space="preserve">eased in </w:t>
            </w:r>
            <w:r w:rsidRPr="00C618C0">
              <w:rPr>
                <w:rStyle w:val="Emphasis"/>
              </w:rPr>
              <w:t xml:space="preserve">CHC Community Services Training Package release 2.0 </w:t>
            </w:r>
            <w:r w:rsidRPr="00C618C0">
              <w:t>and meets the requirements of the 2012 Standards for Training Packages.</w:t>
            </w:r>
          </w:p>
          <w:p w:rsidR="00000000" w:rsidRPr="00C618C0" w:rsidP="00C618C0">
            <w:pPr>
              <w:pStyle w:val="BodyText"/>
            </w:pPr>
            <w:r w:rsidRPr="00C618C0">
              <w:t>Significant changes to core units. Change in packaging rules.</w:t>
            </w:r>
          </w:p>
        </w:tc>
      </w:tr>
    </w:tbl>
    <w:p w:rsidR="00000000" w:rsidRPr="00C618C0" w:rsidP="00C618C0">
      <w:pPr>
        <w:pStyle w:val="BodyText"/>
      </w:pPr>
    </w:p>
    <w:p w:rsidR="00000000" w:rsidRPr="00C618C0" w:rsidP="00C618C0">
      <w:pPr>
        <w:pStyle w:val="AllowPageBreak"/>
      </w:pPr>
    </w:p>
    <w:p w:rsidR="00000000" w:rsidRPr="00C618C0" w:rsidP="00C618C0">
      <w:pPr>
        <w:pStyle w:val="Heading1"/>
      </w:pPr>
      <w:bookmarkStart w:id="2" w:name="O_847013"/>
      <w:bookmarkEnd w:id="2"/>
      <w:r w:rsidRPr="00C618C0">
        <w:t>Qualification Description</w:t>
      </w:r>
    </w:p>
    <w:p w:rsidR="00000000" w:rsidRPr="00C618C0" w:rsidP="00C618C0">
      <w:pPr>
        <w:pStyle w:val="BodyText"/>
      </w:pPr>
      <w:r w:rsidRPr="00C618C0">
        <w:t>This qualificati</w:t>
      </w:r>
      <w:r w:rsidRPr="00C618C0">
        <w:t>on reflects the role of community services workers who assist in the delivery of programs that contribute to the development of capacity through public social change processes.</w:t>
      </w:r>
    </w:p>
    <w:p w:rsidR="00000000" w:rsidRPr="00C618C0" w:rsidP="00C618C0">
      <w:pPr>
        <w:pStyle w:val="BodyText"/>
      </w:pPr>
    </w:p>
    <w:p w:rsidR="00000000" w:rsidRPr="00C618C0" w:rsidP="00C618C0">
      <w:pPr>
        <w:pStyle w:val="BodyText"/>
      </w:pPr>
      <w:r w:rsidRPr="00C618C0">
        <w:t xml:space="preserve">At this level, work takes place within a professional team under the guidance </w:t>
      </w:r>
      <w:r w:rsidRPr="00C618C0">
        <w:t>of others, to support development within the community. Work may be undertaken in organisations working across a range of social, health, environment, economic, arts and culture and recreation sectors.</w:t>
      </w:r>
    </w:p>
    <w:p w:rsidR="00000000" w:rsidRPr="00C618C0" w:rsidP="00C618C0">
      <w:pPr>
        <w:pStyle w:val="BodyText"/>
      </w:pPr>
    </w:p>
    <w:p w:rsidR="00000000" w:rsidRPr="00C618C0" w:rsidP="00C618C0">
      <w:pPr>
        <w:pStyle w:val="BodyText"/>
      </w:pPr>
      <w:r w:rsidRPr="00C618C0">
        <w:rPr>
          <w:rStyle w:val="Emphasis"/>
        </w:rPr>
        <w:t>No licensing, legislative or certification requirements apply to this qualification at the time of publication.</w:t>
      </w:r>
    </w:p>
    <w:p w:rsidR="00000000" w:rsidRPr="00C618C0" w:rsidP="00C618C0">
      <w:pPr>
        <w:pStyle w:val="AllowPageBreak"/>
      </w:pPr>
    </w:p>
    <w:p w:rsidR="00000000" w:rsidRPr="00C618C0" w:rsidP="00C618C0">
      <w:pPr>
        <w:pStyle w:val="Heading1"/>
      </w:pPr>
      <w:bookmarkStart w:id="3" w:name="O_847012"/>
      <w:bookmarkEnd w:id="3"/>
      <w:r w:rsidRPr="00C618C0">
        <w:t>Packaging Rules</w:t>
      </w:r>
    </w:p>
    <w:p w:rsidR="00000000" w:rsidRPr="00C618C0" w:rsidP="00C618C0">
      <w:pPr>
        <w:pStyle w:val="BodyText"/>
      </w:pPr>
      <w:r w:rsidRPr="00C618C0">
        <w:t>Total number of units = 15</w:t>
      </w:r>
    </w:p>
    <w:p w:rsidR="00000000" w:rsidRPr="00C618C0" w:rsidP="00C618C0">
      <w:pPr>
        <w:pStyle w:val="ListBullet"/>
      </w:pPr>
      <w:r w:rsidRPr="00C618C0">
        <w:t>8 core units</w:t>
      </w:r>
    </w:p>
    <w:p w:rsidR="00000000" w:rsidRPr="00C618C0" w:rsidP="00C618C0">
      <w:pPr>
        <w:pStyle w:val="ListBullet"/>
      </w:pPr>
      <w:r w:rsidRPr="00C618C0">
        <w:t>7 elective units, consisting of:</w:t>
      </w:r>
    </w:p>
    <w:p w:rsidR="00000000" w:rsidRPr="00C618C0" w:rsidP="00C618C0">
      <w:pPr>
        <w:pStyle w:val="ListBullet2"/>
      </w:pPr>
      <w:r w:rsidRPr="00C618C0">
        <w:t>up to 7 units from the electives lis</w:t>
      </w:r>
      <w:r w:rsidRPr="00C618C0">
        <w:t xml:space="preserve">ted below, any endorsed Training Packages or accredited course  - these units must be relevant to the work outcome </w:t>
      </w:r>
    </w:p>
    <w:p w:rsidR="00000000" w:rsidRPr="00C618C0" w:rsidP="00C618C0">
      <w:pPr>
        <w:pStyle w:val="BodyText"/>
      </w:pPr>
    </w:p>
    <w:p w:rsidR="00850397" w:rsidP="00C618C0">
      <w:pPr>
        <w:pStyle w:val="BodyText"/>
      </w:pPr>
      <w:r w:rsidRPr="00C618C0">
        <w:t>All electives chosen must contribute to a valid, industry-supported vocational outcome.</w:t>
      </w:r>
    </w:p>
    <w:p w:rsidR="00850397" w:rsidP="00C618C0">
      <w:pPr>
        <w:pStyle w:val="BodyText"/>
      </w:pPr>
    </w:p>
    <w:p w:rsidR="00000000" w:rsidRPr="00C618C0" w:rsidP="00C618C0">
      <w:pPr>
        <w:pStyle w:val="BodyText"/>
      </w:pPr>
      <w:r w:rsidRPr="00C618C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86"/>
      </w:tblGrid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CHCCDE001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Support participative planning processes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CHCCDE003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within a community development framework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CHCCDE004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Implement participation and engagement strategies 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CHCCDE005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Develop and support relevant community resources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CHCCOM002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Use communication to</w:t>
            </w:r>
            <w:r w:rsidRPr="00C618C0">
              <w:t xml:space="preserve"> build relationships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CHCDIV001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with diverse people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CHCLEG001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legally and ethically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HLTWHS001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C0" w:rsidP="00C618C0">
            <w:pPr>
              <w:pStyle w:val="BodyText"/>
            </w:pPr>
            <w:r w:rsidRPr="00C618C0">
              <w:t>Participate in workplace health and safety</w:t>
            </w:r>
          </w:p>
        </w:tc>
      </w:tr>
    </w:tbl>
    <w:p w:rsidR="00000000" w:rsidRPr="00C618C0" w:rsidP="00C618C0">
      <w:pPr>
        <w:pStyle w:val="BodyText"/>
      </w:pPr>
    </w:p>
    <w:p w:rsidR="00000000" w:rsidRPr="00C618C0" w:rsidP="00C618C0">
      <w:pPr>
        <w:pStyle w:val="BodyText"/>
      </w:pPr>
      <w:r w:rsidRPr="00C618C0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886"/>
      </w:tblGrid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CHCADV001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Facilitate the interests and rights of clients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CHCADV002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Provide advocacy and representation services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CHCAGE001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Facilitate the empowerment of older people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CHCCDE006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to empower Aboriginal and/or Torres Strait Islander communities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CHCCDE007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Develop and provide community  projects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CHCCDE008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Support community action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CHCCDE010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Develop and lead community engagement strategies to enhance participation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CHCCDE016           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Deliver emergency relief services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CHCDEV002</w:t>
            </w:r>
            <w:r w:rsidRPr="00C618C0">
              <w:tab/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Analyse impacts of sociological factors on clients in community work and s</w:t>
            </w:r>
            <w:r w:rsidRPr="00C618C0">
              <w:t>ervices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CHCDIS007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Facilitate the empowerment of people with disability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CHCDIV002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Promote Aboriginal and Torres Strait Islander cultural safety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CHCEDU001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Provide community focused health promotion and prevention strategies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CHCEDU003           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Pro</w:t>
            </w:r>
            <w:r w:rsidRPr="00C618C0">
              <w:t>vide sexual and reproductive health information to clients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CHCEDU005            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with clients to identify financial literacy education needs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CHCEDU006            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Improve client’s fundamental financial literacy skills 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CHCEDU009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Provide parenting, health and wellbeing education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CHCGRP002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Plan and conduct group activities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CHCPRP001 </w:t>
            </w:r>
            <w:r w:rsidRPr="00C618C0">
              <w:tab/>
              <w:t xml:space="preserve">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Develop and maintain networks and collaborative partnerships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CHCPRT002 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Support the rights and safety of children and young people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CHCSET001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with forced migrants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CHCYTH011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 effectively with young people and their families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HLTAHW006 </w:t>
            </w:r>
            <w:r w:rsidRPr="00C618C0">
              <w:tab/>
              <w:t xml:space="preserve">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Facilitate and advocate for the rights and needs of clients and community members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BSBATSIC511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Plan and conduct a community meeting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BSBATSIW417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S</w:t>
            </w:r>
            <w:r w:rsidRPr="00C618C0">
              <w:t>elect and use technology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BSBRES401    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Analyse and present research information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PUAEMR016A       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Facilitate community involvement in recovery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PUAEMR018A   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Working in an emergency management context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TAEDEL401A    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Plan, organise and deliver group-based learning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TAEDEL402A     </w:t>
            </w:r>
            <w:r w:rsidRPr="00C618C0">
              <w:tab/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>Plan, organise and facilitate learning in the workplace</w:t>
            </w:r>
          </w:p>
        </w:tc>
      </w:tr>
      <w:tr w:rsidTr="00C61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C0">
            <w:pPr>
              <w:pStyle w:val="BodyText"/>
              <w:rPr>
                <w:lang w:val="en-NZ"/>
              </w:rPr>
            </w:pPr>
            <w:r w:rsidRPr="00C618C0">
              <w:t xml:space="preserve">TAEDEL404A          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C0" w:rsidP="00C618C0">
            <w:pPr>
              <w:pStyle w:val="BodyText"/>
            </w:pPr>
            <w:r w:rsidRPr="00C618C0">
              <w:t>Mentor in the workplace</w:t>
            </w:r>
          </w:p>
        </w:tc>
      </w:tr>
    </w:tbl>
    <w:p w:rsidR="00000000" w:rsidRPr="00C618C0" w:rsidP="00C618C0">
      <w:pPr>
        <w:pStyle w:val="BodyText"/>
      </w:pPr>
    </w:p>
    <w:p w:rsidR="00000000" w:rsidRPr="00C618C0" w:rsidP="00C618C0">
      <w:pPr>
        <w:pStyle w:val="AllowPageBreak"/>
      </w:pPr>
    </w:p>
    <w:p w:rsidR="00000000" w:rsidRPr="00C618C0" w:rsidP="00C618C0">
      <w:pPr>
        <w:pStyle w:val="Heading1"/>
      </w:pPr>
      <w:bookmarkStart w:id="4" w:name="O_847011"/>
      <w:bookmarkEnd w:id="4"/>
      <w:r w:rsidRPr="00C618C0">
        <w:t>Qualification Mapping Information</w:t>
      </w:r>
    </w:p>
    <w:p w:rsidR="00000000" w:rsidRPr="00C618C0" w:rsidP="00C618C0">
      <w:pPr>
        <w:pStyle w:val="BodyText"/>
      </w:pPr>
      <w:r w:rsidRPr="00C618C0">
        <w:t>No equivalent qualification.</w:t>
      </w:r>
    </w:p>
    <w:p w:rsidR="00000000" w:rsidRPr="00C618C0" w:rsidP="00C618C0">
      <w:pPr>
        <w:pStyle w:val="AllowPageBreak"/>
      </w:pPr>
    </w:p>
    <w:p w:rsidR="00000000" w:rsidRPr="00C618C0" w:rsidP="00C618C0">
      <w:pPr>
        <w:pStyle w:val="Heading1"/>
      </w:pPr>
      <w:bookmarkStart w:id="5" w:name="O_847015"/>
      <w:bookmarkEnd w:id="5"/>
      <w:r w:rsidRPr="00C618C0">
        <w:t>Links</w:t>
      </w:r>
    </w:p>
    <w:p w:rsidR="00000000" w:rsidRPr="00C618C0" w:rsidP="00C618C0">
      <w:pPr>
        <w:pStyle w:val="BodyText"/>
      </w:pPr>
      <w:r w:rsidRPr="00C618C0">
        <w:t>Companion volumes from the CS&amp;HISC website - http://www.cshisc.com.au</w:t>
      </w:r>
    </w:p>
    <w:p w:rsidR="00000000" w:rsidRPr="00C618C0" w:rsidP="00C618C0"/>
    <w:sectPr w:rsidSect="00C618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C0" w:rsidRPr="00850397" w:rsidP="00850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97" w:rsidP="00C61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0397" w:rsidP="00C61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50397" w:rsidP="00C61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C0" w:rsidRPr="00850397" w:rsidP="008503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97" w:rsidRPr="002D2AF8" w:rsidP="00C61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CHC42115 Certificate IV in Community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850397" w:rsidP="00C61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C4D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EE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AA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8C0"/>
  </w:style>
  <w:style w:type="character" w:customStyle="1" w:styleId="Heading1Char">
    <w:name w:val="Heading 1 Char"/>
    <w:basedOn w:val="DefaultParagraphFont"/>
    <w:link w:val="Heading1"/>
    <w:rsid w:val="00C61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8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8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8C0"/>
    <w:rPr>
      <w:b/>
      <w:spacing w:val="0"/>
    </w:rPr>
  </w:style>
  <w:style w:type="paragraph" w:styleId="ListBullet2">
    <w:name w:val="List Bullet 2"/>
    <w:basedOn w:val="List2"/>
    <w:rsid w:val="00C618C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18C0"/>
    <w:rPr>
      <w:i/>
    </w:rPr>
  </w:style>
  <w:style w:type="paragraph" w:customStyle="1" w:styleId="SuperHeading">
    <w:name w:val="SuperHeading"/>
    <w:basedOn w:val="Normal"/>
    <w:rsid w:val="00C61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8C0"/>
  </w:style>
  <w:style w:type="paragraph" w:styleId="TableofFigures">
    <w:name w:val="table of figures"/>
    <w:basedOn w:val="Normal"/>
    <w:next w:val="Normal"/>
    <w:semiHidden/>
    <w:rsid w:val="00C61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8C0"/>
    <w:pPr>
      <w:numPr>
        <w:numId w:val="11"/>
      </w:numPr>
    </w:pPr>
  </w:style>
  <w:style w:type="character" w:customStyle="1" w:styleId="WingdingSymbols">
    <w:name w:val="Wingding Symbols"/>
    <w:rsid w:val="00C618C0"/>
    <w:rPr>
      <w:rFonts w:ascii="Wingdings" w:hAnsi="Wingdings"/>
    </w:rPr>
  </w:style>
  <w:style w:type="paragraph" w:customStyle="1" w:styleId="TableHeading">
    <w:name w:val="Table Heading"/>
    <w:basedOn w:val="HeadingBase"/>
    <w:rsid w:val="00C61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8C0"/>
    <w:rPr>
      <w:color w:val="0033CC"/>
      <w:u w:val="none"/>
    </w:rPr>
  </w:style>
  <w:style w:type="paragraph" w:customStyle="1" w:styleId="BodyTextRight">
    <w:name w:val="Body Text Right"/>
    <w:basedOn w:val="BodyText"/>
    <w:rsid w:val="00C61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8C0"/>
    <w:rPr>
      <w:sz w:val="32"/>
    </w:rPr>
  </w:style>
  <w:style w:type="paragraph" w:customStyle="1" w:styleId="HeadingProcedure">
    <w:name w:val="Heading Procedure"/>
    <w:basedOn w:val="HeadingBase"/>
    <w:next w:val="Normal"/>
    <w:rsid w:val="00C61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8C0"/>
    <w:pPr>
      <w:spacing w:before="60" w:after="60"/>
    </w:pPr>
  </w:style>
  <w:style w:type="paragraph" w:styleId="ListContinue">
    <w:name w:val="List Continue"/>
    <w:basedOn w:val="List"/>
    <w:rsid w:val="00C618C0"/>
    <w:pPr>
      <w:ind w:firstLine="0"/>
    </w:pPr>
  </w:style>
  <w:style w:type="paragraph" w:customStyle="1" w:styleId="ListNote">
    <w:name w:val="List Note"/>
    <w:basedOn w:val="List"/>
    <w:rsid w:val="00C61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8C0"/>
    <w:rPr>
      <w:rFonts w:ascii="Courier New" w:hAnsi="Courier New"/>
    </w:rPr>
  </w:style>
  <w:style w:type="paragraph" w:customStyle="1" w:styleId="NoteBullet">
    <w:name w:val="Note Bullet"/>
    <w:basedOn w:val="Note"/>
    <w:rsid w:val="00C61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8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1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8C0"/>
    <w:rPr>
      <w:b/>
      <w:smallCaps/>
    </w:rPr>
  </w:style>
  <w:style w:type="paragraph" w:customStyle="1" w:styleId="TableListNumber">
    <w:name w:val="Table List Number"/>
    <w:basedOn w:val="ListNumber"/>
    <w:rsid w:val="00C61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8C0"/>
    <w:pPr>
      <w:numPr>
        <w:numId w:val="9"/>
      </w:numPr>
    </w:pPr>
  </w:style>
  <w:style w:type="paragraph" w:customStyle="1" w:styleId="ListAlpha2">
    <w:name w:val="List Alpha 2"/>
    <w:basedOn w:val="List2"/>
    <w:rsid w:val="00C618C0"/>
    <w:pPr>
      <w:numPr>
        <w:numId w:val="8"/>
      </w:numPr>
    </w:pPr>
  </w:style>
  <w:style w:type="paragraph" w:styleId="List2">
    <w:name w:val="List 2"/>
    <w:basedOn w:val="BodyText"/>
    <w:rsid w:val="00C61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8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8C0"/>
    <w:pPr>
      <w:numPr>
        <w:numId w:val="4"/>
      </w:numPr>
    </w:pPr>
  </w:style>
  <w:style w:type="paragraph" w:styleId="ListContinue2">
    <w:name w:val="List Continue 2"/>
    <w:basedOn w:val="List2"/>
    <w:rsid w:val="00C618C0"/>
    <w:pPr>
      <w:ind w:firstLine="0"/>
    </w:pPr>
  </w:style>
  <w:style w:type="paragraph" w:styleId="ListContinue3">
    <w:name w:val="List Continue 3"/>
    <w:basedOn w:val="List3"/>
    <w:rsid w:val="00C618C0"/>
    <w:pPr>
      <w:ind w:left="1021" w:firstLine="0"/>
    </w:pPr>
  </w:style>
  <w:style w:type="paragraph" w:styleId="ListContinue4">
    <w:name w:val="List Continue 4"/>
    <w:basedOn w:val="List4"/>
    <w:rsid w:val="00C618C0"/>
    <w:pPr>
      <w:ind w:firstLine="0"/>
    </w:pPr>
  </w:style>
  <w:style w:type="paragraph" w:styleId="ListContinue5">
    <w:name w:val="List Continue 5"/>
    <w:basedOn w:val="List5"/>
    <w:rsid w:val="00C618C0"/>
    <w:pPr>
      <w:ind w:firstLine="0"/>
    </w:pPr>
  </w:style>
  <w:style w:type="paragraph" w:styleId="ListNumber3">
    <w:name w:val="List Number 3"/>
    <w:basedOn w:val="List3"/>
    <w:rsid w:val="00C618C0"/>
    <w:pPr>
      <w:numPr>
        <w:numId w:val="5"/>
      </w:numPr>
    </w:pPr>
  </w:style>
  <w:style w:type="paragraph" w:styleId="ListNumber4">
    <w:name w:val="List Number 4"/>
    <w:basedOn w:val="List4"/>
    <w:rsid w:val="00C618C0"/>
    <w:pPr>
      <w:numPr>
        <w:numId w:val="6"/>
      </w:numPr>
    </w:pPr>
  </w:style>
  <w:style w:type="paragraph" w:styleId="ListNumber5">
    <w:name w:val="List Number 5"/>
    <w:basedOn w:val="List5"/>
    <w:rsid w:val="00C618C0"/>
    <w:pPr>
      <w:numPr>
        <w:numId w:val="7"/>
      </w:numPr>
    </w:pPr>
  </w:style>
  <w:style w:type="paragraph" w:styleId="BlockText">
    <w:name w:val="Block Text"/>
    <w:basedOn w:val="Normal"/>
    <w:rsid w:val="00C61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8C0"/>
    <w:rPr>
      <w:sz w:val="16"/>
      <w:vertAlign w:val="superscript"/>
    </w:rPr>
  </w:style>
  <w:style w:type="character" w:customStyle="1" w:styleId="Symbols">
    <w:name w:val="Symbols"/>
    <w:basedOn w:val="DefaultParagraphFont"/>
    <w:rsid w:val="00C618C0"/>
    <w:rPr>
      <w:rFonts w:ascii="Symbol" w:hAnsi="Symbol"/>
    </w:rPr>
  </w:style>
  <w:style w:type="character" w:customStyle="1" w:styleId="MenuOptions">
    <w:name w:val="Menu Options"/>
    <w:basedOn w:val="DefaultParagraphFont"/>
    <w:rsid w:val="00C61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8C0"/>
    <w:rPr>
      <w:b/>
    </w:rPr>
  </w:style>
  <w:style w:type="character" w:customStyle="1" w:styleId="Underlined">
    <w:name w:val="Underlined"/>
    <w:basedOn w:val="DefaultParagraphFont"/>
    <w:rsid w:val="00C618C0"/>
    <w:rPr>
      <w:u w:val="single"/>
    </w:rPr>
  </w:style>
  <w:style w:type="paragraph" w:customStyle="1" w:styleId="TableBodyTextRight">
    <w:name w:val="Table Body Text Right"/>
    <w:basedOn w:val="TableBodyText"/>
    <w:rsid w:val="00C61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8C0"/>
    <w:rPr>
      <w:sz w:val="18"/>
    </w:rPr>
  </w:style>
  <w:style w:type="paragraph" w:customStyle="1" w:styleId="BodySmallRight">
    <w:name w:val="Body Small Right"/>
    <w:basedOn w:val="BodyTextRight"/>
    <w:rsid w:val="00C618C0"/>
    <w:rPr>
      <w:sz w:val="18"/>
      <w:szCs w:val="18"/>
    </w:rPr>
  </w:style>
  <w:style w:type="paragraph" w:customStyle="1" w:styleId="MarginEdition">
    <w:name w:val="Margin Edition"/>
    <w:basedOn w:val="MarginNote"/>
    <w:rsid w:val="00C61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8C0"/>
    <w:rPr>
      <w:sz w:val="2"/>
      <w:szCs w:val="2"/>
    </w:rPr>
  </w:style>
  <w:style w:type="character" w:customStyle="1" w:styleId="Small">
    <w:name w:val="Small"/>
    <w:basedOn w:val="DefaultParagraphFont"/>
    <w:rsid w:val="00C618C0"/>
    <w:rPr>
      <w:sz w:val="16"/>
    </w:rPr>
  </w:style>
  <w:style w:type="paragraph" w:customStyle="1" w:styleId="WideTable">
    <w:name w:val="Wide Table"/>
    <w:basedOn w:val="Normal"/>
    <w:rsid w:val="00C61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8C0"/>
  </w:style>
  <w:style w:type="paragraph" w:styleId="Quote">
    <w:name w:val="Quote"/>
    <w:basedOn w:val="Heading1"/>
    <w:link w:val="QuoteChar"/>
    <w:qFormat/>
    <w:rsid w:val="00C61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8C0"/>
    <w:pPr>
      <w:pageBreakBefore/>
    </w:pPr>
  </w:style>
  <w:style w:type="paragraph" w:customStyle="1" w:styleId="Border">
    <w:name w:val="Border"/>
    <w:basedOn w:val="Normal"/>
    <w:qFormat/>
    <w:rsid w:val="00C61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8C0"/>
    <w:rPr>
      <w:u w:val="single"/>
    </w:rPr>
  </w:style>
  <w:style w:type="character" w:customStyle="1" w:styleId="BoldandItalics">
    <w:name w:val="Bold and Italics"/>
    <w:qFormat/>
    <w:rsid w:val="00C618C0"/>
    <w:rPr>
      <w:b/>
      <w:i/>
      <w:u w:val="none"/>
    </w:rPr>
  </w:style>
  <w:style w:type="paragraph" w:styleId="BalloonText">
    <w:name w:val="Balloon Text"/>
    <w:basedOn w:val="Normal"/>
    <w:link w:val="BalloonTextChar"/>
    <w:rsid w:val="00C61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8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8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515</Words>
  <Characters>3357</Characters>
  <Application>Microsoft Office Word</Application>
  <DocSecurity>0</DocSecurity>
  <Lines>146</Lines>
  <Paragraphs>105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CHC42115 Certificate IV in Community Development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2015-12-08T16:26:11Z</dcterms:created>
  <dcterms:modified xsi:type="dcterms:W3CDTF">2015-12-07T01:02:00Z</dcterms:modified>
</cp:coreProperties>
</file>