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138" w:rsidP="002E4138">
      <w:pPr>
        <w:pStyle w:val="Title"/>
      </w:pPr>
      <w:r>
        <w:fldChar w:fldCharType="begin"/>
      </w:r>
      <w:r>
        <w:instrText xml:space="preserve"> TITLE   \* MERGEFORMAT </w:instrText>
      </w:r>
      <w:r>
        <w:fldChar w:fldCharType="separate"/>
      </w:r>
      <w:r>
        <w:t>CHC30121 Certificate III in Early Childhood Education and Care</w:t>
      </w:r>
      <w:r>
        <w:fldChar w:fldCharType="end"/>
      </w:r>
    </w:p>
    <w:p w:rsidR="002E4138" w:rsidP="002E4138">
      <w:pPr>
        <w:pStyle w:val="Version"/>
        <w:sectPr w:rsidSect="00AE43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30D" w:rsidP="00AE430D">
      <w:pPr>
        <w:pStyle w:val="SuperHeading"/>
      </w:pPr>
      <w:r w:rsidRPr="00AE430D">
        <w:t>CHC30121 Certificate III in Early Childhood Education and Care</w:t>
      </w:r>
    </w:p>
    <w:p w:rsidR="00000000" w:rsidRPr="00AE430D" w:rsidP="00AE430D">
      <w:pPr>
        <w:pStyle w:val="Heading1"/>
      </w:pPr>
      <w:bookmarkStart w:id="1" w:name="O_1182286"/>
      <w:bookmarkEnd w:id="1"/>
      <w:r w:rsidRPr="00AE430D">
        <w:t>Modification History</w:t>
      </w:r>
    </w:p>
    <w:p w:rsidR="00000000" w:rsidRPr="00AE430D" w:rsidP="002E4138">
      <w:pPr>
        <w:pStyle w:val="BodyText"/>
      </w:pPr>
      <w:r w:rsidRPr="00AE430D">
        <w:t>Release 1. CHC30121 Certificate III in Early Child</w:t>
      </w:r>
      <w:r w:rsidRPr="00AE430D">
        <w:t xml:space="preserve">hood Education and Care supersedes and is not equivalent to CHC30113 Certificate III in Early Childhood Education and Care. </w:t>
      </w:r>
    </w:p>
    <w:p w:rsidR="00000000" w:rsidRPr="00AE430D" w:rsidP="00AE430D">
      <w:pPr>
        <w:pStyle w:val="Heading1"/>
      </w:pPr>
      <w:bookmarkStart w:id="2" w:name="O_1182287"/>
      <w:bookmarkEnd w:id="2"/>
      <w:r w:rsidRPr="00AE430D">
        <w:t>Qualification Description</w:t>
      </w:r>
    </w:p>
    <w:p w:rsidR="00000000" w:rsidRPr="00AE430D" w:rsidP="002E4138">
      <w:pPr>
        <w:pStyle w:val="BodyText"/>
      </w:pPr>
      <w:r w:rsidRPr="00AE430D">
        <w:t>This qualification reflects the role of educators in early childhood education and car</w:t>
      </w:r>
      <w:r w:rsidRPr="00AE430D">
        <w:t xml:space="preserve">e who work in regulated children’s education and care services in Australia. They support children’s wellbeing, and development in the context of an approved learning framework. Educators use a range of well-developed skills and knowledge using discretion </w:t>
      </w:r>
      <w:r w:rsidRPr="00AE430D">
        <w:t>and judgment when carrying out their work in the context of established policies and procedures. They may work independently or under the guidance of others, though in some contexts that guidance may not be on-site.</w:t>
      </w:r>
    </w:p>
    <w:p w:rsidR="00000000" w:rsidRPr="00AE430D" w:rsidP="002E4138">
      <w:pPr>
        <w:pStyle w:val="BodyText"/>
      </w:pPr>
      <w:r w:rsidRPr="00AE430D">
        <w:t>Early childhood educators work in long d</w:t>
      </w:r>
      <w:r w:rsidRPr="00AE430D">
        <w:t>ay care centres, family day care, pre-schools or kindergartens.</w:t>
      </w:r>
    </w:p>
    <w:p w:rsidR="00000000" w:rsidRPr="00AE430D" w:rsidP="002E4138">
      <w:pPr>
        <w:pStyle w:val="BodyText"/>
      </w:pPr>
      <w:r w:rsidRPr="00AE430D">
        <w:t>To achieve this qualification, the individual must have completed a total of at least 160 hours of work in a regulated children’s education and care service in Australia as detailed in the Ass</w:t>
      </w:r>
      <w:r w:rsidRPr="00AE430D">
        <w:t>essment Requirements of units of competency. The total number of hours may be applied collectively across all units of competency that include the requirement for workplace hours.</w:t>
      </w:r>
    </w:p>
    <w:p w:rsidR="00000000" w:rsidRPr="00AE430D" w:rsidP="002E4138">
      <w:pPr>
        <w:pStyle w:val="BodyText"/>
      </w:pPr>
      <w:r w:rsidRPr="00AE430D">
        <w:t>No occupational licensing, certification or specific legislative requirement</w:t>
      </w:r>
      <w:r w:rsidRPr="00AE430D">
        <w:t>s apply to this qualification at the time of publication.</w:t>
      </w:r>
    </w:p>
    <w:p w:rsidR="00000000" w:rsidRPr="00AE430D" w:rsidP="002E4138">
      <w:pPr>
        <w:pStyle w:val="BodyText"/>
      </w:pPr>
      <w:r w:rsidRPr="00AE430D">
        <w:t>Under the Education and Care Services National Law (2011) the Australian Children’s Education and Care Quality Authority (ACECQA) publishes lists of approved early childhood education and care quali</w:t>
      </w:r>
      <w:r w:rsidRPr="00AE430D">
        <w:t xml:space="preserve">fications and information regarding regulatory requirements here: </w:t>
      </w:r>
      <w:r>
        <w:fldChar w:fldCharType="begin"/>
      </w:r>
      <w:r>
        <w:instrText xml:space="preserve"> HYPERLINK "http://www.acecqa.gov.au" </w:instrText>
      </w:r>
      <w:r>
        <w:fldChar w:fldCharType="separate"/>
      </w:r>
      <w:r w:rsidRPr="008C4FC8">
        <w:rPr>
          <w:rStyle w:val="Hyperlink"/>
        </w:rPr>
        <w:t>www.acecqa.gov.au</w:t>
      </w:r>
      <w:r>
        <w:fldChar w:fldCharType="end"/>
      </w:r>
      <w:r w:rsidRPr="00AE430D">
        <w:t>.</w:t>
      </w:r>
    </w:p>
    <w:p w:rsidR="00000000" w:rsidRPr="00AE430D" w:rsidP="00AE430D">
      <w:pPr>
        <w:pStyle w:val="Heading1"/>
      </w:pPr>
      <w:bookmarkStart w:id="3" w:name="O_1182288"/>
      <w:bookmarkEnd w:id="3"/>
      <w:r w:rsidRPr="00AE430D">
        <w:t>Entry Requirements</w:t>
      </w:r>
    </w:p>
    <w:p w:rsidR="00000000" w:rsidRPr="00AE430D" w:rsidP="002E4138">
      <w:pPr>
        <w:pStyle w:val="BodyText"/>
      </w:pPr>
      <w:r w:rsidRPr="00AE430D">
        <w:t>There are no entry requirements for this qualification.</w:t>
      </w:r>
    </w:p>
    <w:p w:rsidR="00000000" w:rsidRPr="00AE430D" w:rsidP="00AE430D">
      <w:pPr>
        <w:pStyle w:val="Heading1"/>
      </w:pPr>
      <w:bookmarkStart w:id="4" w:name="O_1182289"/>
      <w:bookmarkEnd w:id="4"/>
      <w:r w:rsidRPr="00AE430D">
        <w:t>Packaging Rules</w:t>
      </w:r>
    </w:p>
    <w:p w:rsidR="00000000" w:rsidRPr="00AE430D" w:rsidP="002E4138">
      <w:pPr>
        <w:pStyle w:val="Heading3"/>
      </w:pPr>
      <w:r w:rsidRPr="00AE430D">
        <w:t>Total number of units = 17</w:t>
      </w:r>
    </w:p>
    <w:p w:rsidR="00000000" w:rsidRPr="00AE430D" w:rsidP="00AE430D">
      <w:pPr>
        <w:pStyle w:val="ListBullet"/>
      </w:pPr>
      <w:r w:rsidRPr="00AE430D">
        <w:t>15 core units</w:t>
      </w:r>
    </w:p>
    <w:p w:rsidR="00000000" w:rsidRPr="00AE430D" w:rsidP="00AE430D">
      <w:pPr>
        <w:pStyle w:val="ListBullet"/>
      </w:pPr>
      <w:r w:rsidRPr="00AE430D">
        <w:t>2 elective units, consisting of:</w:t>
      </w:r>
    </w:p>
    <w:p w:rsidR="00000000" w:rsidRPr="00AE430D" w:rsidP="00AE430D">
      <w:pPr>
        <w:pStyle w:val="ListBullet2"/>
      </w:pPr>
      <w:r w:rsidRPr="00AE430D">
        <w:t xml:space="preserve">1 unit from the list below </w:t>
      </w:r>
    </w:p>
    <w:p w:rsidR="00000000" w:rsidRPr="00AE430D" w:rsidP="00AE430D">
      <w:pPr>
        <w:pStyle w:val="ListBullet2"/>
      </w:pPr>
      <w:r w:rsidRPr="00AE430D">
        <w:t>1 unit from the electives listed below, elsewhere in the CHC Community Services Training Package, or any other current Training Package or accredited course.</w:t>
      </w:r>
    </w:p>
    <w:p w:rsidR="00000000" w:rsidRPr="00AE430D" w:rsidP="002E4138">
      <w:pPr>
        <w:pStyle w:val="BodyText"/>
      </w:pPr>
      <w:r w:rsidRPr="00AE430D">
        <w:t>The selection of electives chosen must be guided by the job outcome sought, local sector requirements and the complexity of skills appropriate to the AQF level of this qualification.</w:t>
      </w:r>
    </w:p>
    <w:tbl>
      <w:tblPr>
        <w:tblW w:w="0" w:type="auto"/>
        <w:tblLayout w:type="fixed"/>
        <w:tblCellMar>
          <w:left w:w="62" w:type="dxa"/>
          <w:right w:w="62" w:type="dxa"/>
        </w:tblCellMar>
        <w:tblLook w:val="0000"/>
      </w:tblPr>
      <w:tblGrid>
        <w:gridCol w:w="1643"/>
        <w:gridCol w:w="6026"/>
      </w:tblGrid>
      <w:tr w:rsidTr="00AE430D">
        <w:tblPrEx>
          <w:tblW w:w="0" w:type="auto"/>
          <w:tblLayout w:type="fixed"/>
          <w:tblCellMar>
            <w:left w:w="62" w:type="dxa"/>
            <w:right w:w="62" w:type="dxa"/>
          </w:tblCellMar>
          <w:tblLook w:val="0000"/>
        </w:tblPrEx>
        <w:tc>
          <w:tcPr>
            <w:tcW w:w="7669" w:type="dxa"/>
            <w:gridSpan w:val="2"/>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rPr>
                <w:rStyle w:val="SpecialBold"/>
              </w:rPr>
              <w:t>Core Units</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CHCECE030</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 xml:space="preserve">Support inclusion and diversity </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CHCECE031</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Support children’s health, safety and wellbeing</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CHCECE032</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Nurture babies and toddlers</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CHCECE033</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Develop positive and respectful relationships with children</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CHCECE034</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 xml:space="preserve">Use an approved learning framework to guide practice  </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CHCECE035</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 xml:space="preserve">Support the holistic </w:t>
            </w:r>
            <w:r w:rsidRPr="00AE430D">
              <w:t>learning and development of children</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CHCECE036</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Provide experiences to support children’s play and learning</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CHCECE037</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Support children to connect with the natural environment</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CHCECE038</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Observe children to inform practice</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CHCECE054</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Encourage understanding of Aboriginal and/or Torres Strait Islander peoples’ cultures</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CHCECE055</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Meet legal and ethical obligations in children’s education and care</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CHCECE056</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Work effectively in children’s education and care</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 xml:space="preserve">CHCPRT001 </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Identify and respo</w:t>
            </w:r>
            <w:r w:rsidRPr="00AE430D">
              <w:t>nd to children and young people at risk</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HLTAID012</w:t>
            </w:r>
          </w:p>
        </w:tc>
        <w:tc>
          <w:tcPr>
            <w:tcW w:w="6026"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Provide First Aid in an education and care setting</w:t>
            </w:r>
          </w:p>
        </w:tc>
      </w:tr>
      <w:tr w:rsidTr="00AE430D">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 xml:space="preserve">HLTWHS001 </w:t>
            </w:r>
          </w:p>
        </w:tc>
        <w:tc>
          <w:tcPr>
            <w:tcW w:w="6026" w:type="dxa"/>
            <w:tcBorders>
              <w:top w:val="nil"/>
              <w:left w:val="nil"/>
              <w:bottom w:val="nil"/>
              <w:right w:val="nil"/>
            </w:tcBorders>
            <w:tcMar>
              <w:top w:w="0" w:type="dxa"/>
              <w:left w:w="62" w:type="dxa"/>
              <w:bottom w:w="0" w:type="dxa"/>
              <w:right w:w="62" w:type="dxa"/>
            </w:tcMar>
            <w:vAlign w:val="center"/>
          </w:tcPr>
          <w:p w:rsidR="00000000" w:rsidRPr="00AE430D" w:rsidP="00AE430D">
            <w:pPr>
              <w:pStyle w:val="BodyText"/>
            </w:pPr>
            <w:r w:rsidRPr="00AE430D">
              <w:t>Participate in workplace health and safety</w:t>
            </w:r>
          </w:p>
        </w:tc>
      </w:tr>
    </w:tbl>
    <w:p w:rsidR="00000000" w:rsidRPr="00AE430D" w:rsidP="00AE430D">
      <w:pPr>
        <w:pStyle w:val="BodyText"/>
      </w:pPr>
    </w:p>
    <w:tbl>
      <w:tblPr>
        <w:tblW w:w="0" w:type="auto"/>
        <w:tblLayout w:type="fixed"/>
        <w:tblCellMar>
          <w:left w:w="62" w:type="dxa"/>
          <w:right w:w="62" w:type="dxa"/>
        </w:tblCellMar>
        <w:tblLook w:val="0000"/>
      </w:tblPr>
      <w:tblGrid>
        <w:gridCol w:w="1580"/>
        <w:gridCol w:w="6160"/>
      </w:tblGrid>
      <w:tr w:rsidTr="00AE430D">
        <w:tblPrEx>
          <w:tblW w:w="0" w:type="auto"/>
          <w:tblLayout w:type="fixed"/>
          <w:tblCellMar>
            <w:left w:w="62" w:type="dxa"/>
            <w:right w:w="62" w:type="dxa"/>
          </w:tblCellMar>
          <w:tblLook w:val="0000"/>
        </w:tblPrEx>
        <w:trPr>
          <w:trHeight w:val="465"/>
        </w:trPr>
        <w:tc>
          <w:tcPr>
            <w:tcW w:w="7740" w:type="dxa"/>
            <w:gridSpan w:val="2"/>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rPr>
                <w:rStyle w:val="SpecialBold"/>
              </w:rPr>
              <w:t>Elective Units</w:t>
            </w:r>
          </w:p>
        </w:tc>
      </w:tr>
      <w:tr w:rsidTr="00AE430D">
        <w:tblPrEx>
          <w:tblW w:w="0" w:type="auto"/>
          <w:tblLayout w:type="fixed"/>
          <w:tblCellMar>
            <w:left w:w="62" w:type="dxa"/>
            <w:right w:w="62" w:type="dxa"/>
          </w:tblCellMar>
          <w:tblLook w:val="0000"/>
        </w:tblPrEx>
        <w:trPr>
          <w:trHeight w:val="465"/>
        </w:trPr>
        <w:tc>
          <w:tcPr>
            <w:tcW w:w="158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 xml:space="preserve">BSBSTR401 </w:t>
            </w:r>
          </w:p>
        </w:tc>
        <w:tc>
          <w:tcPr>
            <w:tcW w:w="616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Promote innovation in team environments</w:t>
            </w:r>
          </w:p>
        </w:tc>
      </w:tr>
      <w:tr w:rsidTr="00AE430D">
        <w:tblPrEx>
          <w:tblW w:w="0" w:type="auto"/>
          <w:tblLayout w:type="fixed"/>
          <w:tblCellMar>
            <w:left w:w="62" w:type="dxa"/>
            <w:right w:w="62" w:type="dxa"/>
          </w:tblCellMar>
          <w:tblLook w:val="0000"/>
        </w:tblPrEx>
        <w:trPr>
          <w:trHeight w:val="465"/>
        </w:trPr>
        <w:tc>
          <w:tcPr>
            <w:tcW w:w="158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 xml:space="preserve">BSBSUS411 </w:t>
            </w:r>
          </w:p>
        </w:tc>
        <w:tc>
          <w:tcPr>
            <w:tcW w:w="616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Implement and monitor environmentally sustainable work practices</w:t>
            </w:r>
          </w:p>
        </w:tc>
      </w:tr>
      <w:tr w:rsidTr="00AE430D">
        <w:tblPrEx>
          <w:tblW w:w="0" w:type="auto"/>
          <w:tblLayout w:type="fixed"/>
          <w:tblCellMar>
            <w:left w:w="62" w:type="dxa"/>
            <w:right w:w="62" w:type="dxa"/>
          </w:tblCellMar>
          <w:tblLook w:val="0000"/>
        </w:tblPrEx>
        <w:trPr>
          <w:trHeight w:val="465"/>
        </w:trPr>
        <w:tc>
          <w:tcPr>
            <w:tcW w:w="158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 xml:space="preserve">CHCDIV001 </w:t>
            </w:r>
          </w:p>
        </w:tc>
        <w:tc>
          <w:tcPr>
            <w:tcW w:w="616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Work with diverse people</w:t>
            </w:r>
          </w:p>
        </w:tc>
      </w:tr>
      <w:tr w:rsidTr="00AE430D">
        <w:tblPrEx>
          <w:tblW w:w="0" w:type="auto"/>
          <w:tblLayout w:type="fixed"/>
          <w:tblCellMar>
            <w:left w:w="62" w:type="dxa"/>
            <w:right w:w="62" w:type="dxa"/>
          </w:tblCellMar>
          <w:tblLook w:val="0000"/>
        </w:tblPrEx>
        <w:trPr>
          <w:trHeight w:val="465"/>
        </w:trPr>
        <w:tc>
          <w:tcPr>
            <w:tcW w:w="158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CHCECE039</w:t>
            </w:r>
          </w:p>
        </w:tc>
        <w:tc>
          <w:tcPr>
            <w:tcW w:w="616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Comply with family day care administration requirements</w:t>
            </w:r>
          </w:p>
        </w:tc>
      </w:tr>
      <w:tr w:rsidTr="00AE430D">
        <w:tblPrEx>
          <w:tblW w:w="0" w:type="auto"/>
          <w:tblLayout w:type="fixed"/>
          <w:tblCellMar>
            <w:left w:w="62" w:type="dxa"/>
            <w:right w:w="62" w:type="dxa"/>
          </w:tblCellMar>
          <w:tblLook w:val="0000"/>
        </w:tblPrEx>
        <w:trPr>
          <w:trHeight w:val="465"/>
        </w:trPr>
        <w:tc>
          <w:tcPr>
            <w:tcW w:w="158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CHCECE040</w:t>
            </w:r>
          </w:p>
        </w:tc>
        <w:tc>
          <w:tcPr>
            <w:tcW w:w="616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 xml:space="preserve">Attend to daily functions in home-based child care </w:t>
            </w:r>
          </w:p>
        </w:tc>
      </w:tr>
      <w:tr w:rsidTr="00AE430D">
        <w:tblPrEx>
          <w:tblW w:w="0" w:type="auto"/>
          <w:tblLayout w:type="fixed"/>
          <w:tblCellMar>
            <w:left w:w="62" w:type="dxa"/>
            <w:right w:w="62" w:type="dxa"/>
          </w:tblCellMar>
          <w:tblLook w:val="0000"/>
        </w:tblPrEx>
        <w:trPr>
          <w:trHeight w:val="465"/>
        </w:trPr>
        <w:tc>
          <w:tcPr>
            <w:tcW w:w="158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CHCPRP003</w:t>
            </w:r>
          </w:p>
        </w:tc>
        <w:tc>
          <w:tcPr>
            <w:tcW w:w="616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Reflect on and improve own professional practice</w:t>
            </w:r>
          </w:p>
        </w:tc>
      </w:tr>
      <w:tr w:rsidTr="00AE430D">
        <w:tblPrEx>
          <w:tblW w:w="0" w:type="auto"/>
          <w:tblLayout w:type="fixed"/>
          <w:tblCellMar>
            <w:left w:w="62" w:type="dxa"/>
            <w:right w:w="62" w:type="dxa"/>
          </w:tblCellMar>
          <w:tblLook w:val="0000"/>
        </w:tblPrEx>
        <w:trPr>
          <w:trHeight w:val="465"/>
        </w:trPr>
        <w:tc>
          <w:tcPr>
            <w:tcW w:w="158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CHCSAC009</w:t>
            </w:r>
          </w:p>
        </w:tc>
        <w:tc>
          <w:tcPr>
            <w:tcW w:w="616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 xml:space="preserve">Support the holistic development of children in school age care </w:t>
            </w:r>
          </w:p>
        </w:tc>
      </w:tr>
      <w:tr w:rsidTr="00AE430D">
        <w:tblPrEx>
          <w:tblW w:w="0" w:type="auto"/>
          <w:tblLayout w:type="fixed"/>
          <w:tblCellMar>
            <w:left w:w="62" w:type="dxa"/>
            <w:right w:w="62" w:type="dxa"/>
          </w:tblCellMar>
          <w:tblLook w:val="0000"/>
        </w:tblPrEx>
        <w:trPr>
          <w:trHeight w:val="465"/>
        </w:trPr>
        <w:tc>
          <w:tcPr>
            <w:tcW w:w="1580" w:type="dxa"/>
            <w:tcBorders>
              <w:top w:val="nil"/>
              <w:left w:val="nil"/>
              <w:bottom w:val="nil"/>
              <w:right w:val="nil"/>
            </w:tcBorders>
            <w:tcMar>
              <w:top w:w="0" w:type="dxa"/>
              <w:left w:w="62" w:type="dxa"/>
              <w:bottom w:w="0" w:type="dxa"/>
              <w:right w:w="62" w:type="dxa"/>
            </w:tcMar>
            <w:vAlign w:val="center"/>
          </w:tcPr>
          <w:p w:rsidR="00000000" w:rsidP="00AE430D">
            <w:pPr>
              <w:pStyle w:val="BodyText"/>
              <w:rPr>
                <w:lang w:val="en-NZ"/>
              </w:rPr>
            </w:pPr>
            <w:r w:rsidRPr="00AE430D">
              <w:t>HLTFSE001</w:t>
            </w:r>
          </w:p>
        </w:tc>
        <w:tc>
          <w:tcPr>
            <w:tcW w:w="6160" w:type="dxa"/>
            <w:tcBorders>
              <w:top w:val="nil"/>
              <w:left w:val="nil"/>
              <w:bottom w:val="nil"/>
              <w:right w:val="nil"/>
            </w:tcBorders>
            <w:tcMar>
              <w:top w:w="0" w:type="dxa"/>
              <w:left w:w="62" w:type="dxa"/>
              <w:bottom w:w="0" w:type="dxa"/>
              <w:right w:w="62" w:type="dxa"/>
            </w:tcMar>
            <w:vAlign w:val="center"/>
          </w:tcPr>
          <w:p w:rsidR="00000000" w:rsidRPr="00AE430D" w:rsidP="00AE430D">
            <w:pPr>
              <w:pStyle w:val="BodyText"/>
            </w:pPr>
            <w:r w:rsidRPr="00AE430D">
              <w:t>Follow basic food safety practices</w:t>
            </w:r>
          </w:p>
        </w:tc>
      </w:tr>
    </w:tbl>
    <w:p w:rsidR="002E4138" w:rsidP="00AE430D">
      <w:pPr>
        <w:pStyle w:val="BodyText"/>
      </w:pPr>
    </w:p>
    <w:p w:rsidR="002E4138" w:rsidP="00AE430D">
      <w:pPr>
        <w:pStyle w:val="BodyText"/>
      </w:pPr>
    </w:p>
    <w:p w:rsidR="00000000" w:rsidRPr="00AE430D" w:rsidP="00AE430D">
      <w:pPr>
        <w:pStyle w:val="Heading1"/>
      </w:pPr>
      <w:bookmarkStart w:id="5" w:name="O_1182290"/>
      <w:bookmarkEnd w:id="5"/>
      <w:r w:rsidRPr="00AE430D">
        <w:t>Qualification Mapping Information</w:t>
      </w:r>
    </w:p>
    <w:p w:rsidR="00000000" w:rsidRPr="00AE430D" w:rsidP="002E4138">
      <w:pPr>
        <w:pStyle w:val="BodyText"/>
      </w:pPr>
      <w:r w:rsidRPr="00AE430D">
        <w:t>Release 1. CHC30121 Certifica</w:t>
      </w:r>
      <w:r w:rsidRPr="00AE430D">
        <w:t xml:space="preserve">te III in Early Childhood Education and Care supersedes and is not equivalent to CHC30113 Certificate III in Early Childhood Education and Care. </w:t>
      </w:r>
    </w:p>
    <w:p w:rsidR="00000000" w:rsidRPr="00AE430D" w:rsidP="00AE430D">
      <w:pPr>
        <w:pStyle w:val="Heading1"/>
      </w:pPr>
      <w:bookmarkStart w:id="6" w:name="O_1182292"/>
      <w:bookmarkEnd w:id="6"/>
      <w:r w:rsidRPr="00AE430D">
        <w:t>Links</w:t>
      </w:r>
    </w:p>
    <w:p w:rsidR="00000000" w:rsidRPr="00AE430D" w:rsidP="002E4138">
      <w:pPr>
        <w:pStyle w:val="BodyText"/>
      </w:pPr>
      <w:r w:rsidRPr="00AE430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C4FC8">
        <w:rPr>
          <w:rStyle w:val="Hyperlink"/>
        </w:rPr>
        <w:t>https://vetnet.gov.au/Pages/TrainingDocs.aspx?q=5e0c25cc-3d9d-4b43-80d3-bd22cc4f1e53</w:t>
      </w:r>
      <w:r>
        <w:fldChar w:fldCharType="end"/>
      </w:r>
    </w:p>
    <w:p w:rsidR="00000000" w:rsidRPr="00AE430D" w:rsidP="00AE430D"/>
    <w:sectPr w:rsidSect="00AE43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0D" w:rsidRPr="002E4138" w:rsidP="002E4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38" w:rsidP="00AE43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4138" w:rsidP="00AE43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E4138" w:rsidP="00AE43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430D" w:rsidRPr="002E4138" w:rsidP="002E41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3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38" w:rsidRPr="002D2AF8" w:rsidP="00AE430D">
    <w:pPr>
      <w:pStyle w:val="Header"/>
      <w:framePr w:wrap="around"/>
    </w:pPr>
    <w:r>
      <w:fldChar w:fldCharType="begin"/>
    </w:r>
    <w:r>
      <w:instrText xml:space="preserve"> TITLE   \* MERGEFORMAT </w:instrText>
    </w:r>
    <w:r>
      <w:fldChar w:fldCharType="separate"/>
    </w:r>
    <w:r>
      <w:t>CHC30121 Certificate III in Early Childhood Education and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2025</w:t>
    </w:r>
    <w:r>
      <w:fldChar w:fldCharType="end"/>
    </w:r>
  </w:p>
  <w:p w:rsidR="002E4138" w:rsidP="00AE43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082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DCF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D40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3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30D"/>
    <w:pPr>
      <w:spacing w:before="360" w:after="60"/>
      <w:outlineLvl w:val="0"/>
    </w:pPr>
    <w:rPr>
      <w:sz w:val="32"/>
    </w:rPr>
  </w:style>
  <w:style w:type="paragraph" w:styleId="Heading2">
    <w:name w:val="heading 2"/>
    <w:basedOn w:val="HeadingBase"/>
    <w:next w:val="BodyText"/>
    <w:link w:val="Heading2Char"/>
    <w:qFormat/>
    <w:rsid w:val="00AE430D"/>
    <w:pPr>
      <w:keepLines/>
      <w:spacing w:before="240" w:after="120"/>
      <w:outlineLvl w:val="1"/>
    </w:pPr>
    <w:rPr>
      <w:sz w:val="28"/>
      <w:szCs w:val="40"/>
    </w:rPr>
  </w:style>
  <w:style w:type="paragraph" w:styleId="Heading3">
    <w:name w:val="heading 3"/>
    <w:basedOn w:val="HeadingBase"/>
    <w:next w:val="BodyText"/>
    <w:link w:val="Heading3Char"/>
    <w:qFormat/>
    <w:rsid w:val="00AE430D"/>
    <w:pPr>
      <w:spacing w:before="180" w:after="120"/>
      <w:outlineLvl w:val="2"/>
    </w:pPr>
    <w:rPr>
      <w:spacing w:val="-10"/>
      <w:kern w:val="32"/>
    </w:rPr>
  </w:style>
  <w:style w:type="paragraph" w:styleId="Heading4">
    <w:name w:val="heading 4"/>
    <w:basedOn w:val="HeadingBase"/>
    <w:next w:val="BodyText"/>
    <w:link w:val="Heading4Char"/>
    <w:qFormat/>
    <w:rsid w:val="00AE430D"/>
    <w:pPr>
      <w:spacing w:before="160" w:after="120"/>
      <w:outlineLvl w:val="3"/>
    </w:pPr>
    <w:rPr>
      <w:sz w:val="22"/>
    </w:rPr>
  </w:style>
  <w:style w:type="paragraph" w:styleId="Heading5">
    <w:name w:val="heading 5"/>
    <w:basedOn w:val="HeadingBase"/>
    <w:next w:val="Normal"/>
    <w:link w:val="Heading5Char"/>
    <w:qFormat/>
    <w:rsid w:val="00AE430D"/>
    <w:pPr>
      <w:spacing w:before="80"/>
      <w:outlineLvl w:val="4"/>
    </w:pPr>
    <w:rPr>
      <w:color w:val="918585"/>
      <w:sz w:val="20"/>
    </w:rPr>
  </w:style>
  <w:style w:type="paragraph" w:styleId="Heading6">
    <w:name w:val="heading 6"/>
    <w:basedOn w:val="HeadingBase"/>
    <w:next w:val="Normal"/>
    <w:link w:val="Heading6Char"/>
    <w:qFormat/>
    <w:rsid w:val="00AE430D"/>
    <w:pPr>
      <w:spacing w:before="60"/>
      <w:outlineLvl w:val="5"/>
    </w:pPr>
    <w:rPr>
      <w:color w:val="918585"/>
      <w:sz w:val="20"/>
    </w:rPr>
  </w:style>
  <w:style w:type="paragraph" w:styleId="Heading7">
    <w:name w:val="heading 7"/>
    <w:basedOn w:val="Normal"/>
    <w:next w:val="Normal"/>
    <w:link w:val="Heading7Char"/>
    <w:qFormat/>
    <w:rsid w:val="00AE430D"/>
    <w:pPr>
      <w:ind w:left="720"/>
      <w:outlineLvl w:val="6"/>
    </w:pPr>
    <w:rPr>
      <w:i/>
    </w:rPr>
  </w:style>
  <w:style w:type="paragraph" w:styleId="Heading8">
    <w:name w:val="heading 8"/>
    <w:basedOn w:val="Normal"/>
    <w:next w:val="Normal"/>
    <w:link w:val="Heading8Char"/>
    <w:qFormat/>
    <w:rsid w:val="00AE430D"/>
    <w:pPr>
      <w:ind w:left="720"/>
      <w:outlineLvl w:val="7"/>
    </w:pPr>
    <w:rPr>
      <w:i/>
    </w:rPr>
  </w:style>
  <w:style w:type="paragraph" w:styleId="Heading9">
    <w:name w:val="heading 9"/>
    <w:basedOn w:val="Normal"/>
    <w:next w:val="Normal"/>
    <w:link w:val="Heading9Char"/>
    <w:qFormat/>
    <w:rsid w:val="00AE430D"/>
    <w:pPr>
      <w:ind w:left="720"/>
      <w:outlineLvl w:val="8"/>
    </w:pPr>
    <w:rPr>
      <w:i/>
    </w:rPr>
  </w:style>
  <w:style w:type="character" w:default="1" w:styleId="DefaultParagraphFont">
    <w:name w:val="Default Paragraph Font"/>
    <w:uiPriority w:val="1"/>
    <w:unhideWhenUsed/>
    <w:rsid w:val="00AE43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30D"/>
  </w:style>
  <w:style w:type="character" w:customStyle="1" w:styleId="Heading1Char">
    <w:name w:val="Heading 1 Char"/>
    <w:basedOn w:val="DefaultParagraphFont"/>
    <w:link w:val="Heading1"/>
    <w:rsid w:val="00AE430D"/>
    <w:rPr>
      <w:rFonts w:ascii="Times New Roman" w:eastAsia="Times New Roman" w:hAnsi="Times New Roman" w:cs="Times New Roman"/>
      <w:b/>
      <w:sz w:val="32"/>
      <w:szCs w:val="20"/>
      <w:lang w:eastAsia="en-US"/>
    </w:rPr>
  </w:style>
  <w:style w:type="paragraph" w:styleId="BodyText">
    <w:name w:val="Body Text"/>
    <w:basedOn w:val="Normal"/>
    <w:link w:val="BodyTextChar"/>
    <w:rsid w:val="00AE43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30D"/>
    <w:rPr>
      <w:rFonts w:ascii="Times New Roman" w:eastAsia="Times New Roman" w:hAnsi="Times New Roman" w:cs="Times New Roman"/>
      <w:sz w:val="24"/>
      <w:lang w:eastAsia="en-US"/>
    </w:rPr>
  </w:style>
  <w:style w:type="paragraph" w:styleId="ListBullet">
    <w:name w:val="List Bullet"/>
    <w:basedOn w:val="List"/>
    <w:rsid w:val="00AE430D"/>
    <w:pPr>
      <w:numPr>
        <w:numId w:val="12"/>
      </w:numPr>
      <w:tabs>
        <w:tab w:val="clear" w:pos="340"/>
      </w:tabs>
      <w:spacing w:before="40" w:after="40"/>
    </w:pPr>
  </w:style>
  <w:style w:type="character" w:customStyle="1" w:styleId="SpecialBold">
    <w:name w:val="Special Bold"/>
    <w:basedOn w:val="DefaultParagraphFont"/>
    <w:rsid w:val="00AE430D"/>
    <w:rPr>
      <w:b/>
      <w:spacing w:val="0"/>
    </w:rPr>
  </w:style>
  <w:style w:type="paragraph" w:styleId="ListBullet2">
    <w:name w:val="List Bullet 2"/>
    <w:basedOn w:val="List2"/>
    <w:rsid w:val="00AE430D"/>
    <w:pPr>
      <w:numPr>
        <w:numId w:val="13"/>
      </w:numPr>
      <w:tabs>
        <w:tab w:val="clear" w:pos="680"/>
      </w:tabs>
    </w:pPr>
  </w:style>
  <w:style w:type="paragraph" w:customStyle="1" w:styleId="SuperHeading">
    <w:name w:val="SuperHeading"/>
    <w:basedOn w:val="Normal"/>
    <w:rsid w:val="00AE430D"/>
    <w:pPr>
      <w:spacing w:before="240" w:after="120"/>
      <w:outlineLvl w:val="0"/>
    </w:pPr>
    <w:rPr>
      <w:rFonts w:ascii="Times New Roman" w:hAnsi="Times New Roman"/>
      <w:b/>
      <w:sz w:val="32"/>
    </w:rPr>
  </w:style>
  <w:style w:type="paragraph" w:customStyle="1" w:styleId="AllowPageBreak">
    <w:name w:val="AllowPageBreak"/>
    <w:rsid w:val="00AE43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3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3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3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3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3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3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3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30D"/>
    <w:rPr>
      <w:rFonts w:ascii="Courier New" w:eastAsia="Times New Roman" w:hAnsi="Courier New" w:cs="Times New Roman"/>
      <w:i/>
      <w:szCs w:val="20"/>
      <w:lang w:eastAsia="en-US"/>
    </w:rPr>
  </w:style>
  <w:style w:type="paragraph" w:customStyle="1" w:styleId="HeadingBase">
    <w:name w:val="Heading Base"/>
    <w:rsid w:val="00AE43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30D"/>
    <w:pPr>
      <w:tabs>
        <w:tab w:val="right" w:leader="dot" w:pos="9072"/>
      </w:tabs>
      <w:ind w:left="567"/>
    </w:pPr>
    <w:rPr>
      <w:szCs w:val="22"/>
    </w:rPr>
  </w:style>
  <w:style w:type="paragraph" w:customStyle="1" w:styleId="TOCBase">
    <w:name w:val="TOC Base"/>
    <w:rsid w:val="00AE43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30D"/>
    <w:pPr>
      <w:tabs>
        <w:tab w:val="right" w:leader="dot" w:pos="9072"/>
      </w:tabs>
      <w:spacing w:before="40" w:after="40"/>
      <w:ind w:left="284"/>
    </w:pPr>
    <w:rPr>
      <w:rFonts w:ascii="Times New Roman" w:hAnsi="Times New Roman"/>
    </w:rPr>
  </w:style>
  <w:style w:type="paragraph" w:styleId="TOC1">
    <w:name w:val="toc 1"/>
    <w:basedOn w:val="TOCBase"/>
    <w:next w:val="Normal"/>
    <w:rsid w:val="00AE43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3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30D"/>
    <w:rPr>
      <w:rFonts w:ascii="Times New Roman" w:eastAsia="Times New Roman" w:hAnsi="Times New Roman" w:cs="Times New Roman"/>
      <w:sz w:val="16"/>
      <w:lang w:eastAsia="en-US"/>
    </w:rPr>
  </w:style>
  <w:style w:type="paragraph" w:styleId="Title">
    <w:name w:val="Title"/>
    <w:basedOn w:val="HeadingBase"/>
    <w:link w:val="TitleChar"/>
    <w:qFormat/>
    <w:rsid w:val="00AE430D"/>
    <w:pPr>
      <w:spacing w:before="5040"/>
      <w:jc w:val="center"/>
    </w:pPr>
    <w:rPr>
      <w:sz w:val="48"/>
      <w:szCs w:val="72"/>
      <w:lang w:val="en-US"/>
    </w:rPr>
  </w:style>
  <w:style w:type="character" w:customStyle="1" w:styleId="TitleChar">
    <w:name w:val="Title Char"/>
    <w:basedOn w:val="DefaultParagraphFont"/>
    <w:link w:val="Title"/>
    <w:rsid w:val="00AE43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30D"/>
    <w:pPr>
      <w:tabs>
        <w:tab w:val="left" w:pos="3600"/>
        <w:tab w:val="left" w:pos="3958"/>
      </w:tabs>
    </w:pPr>
  </w:style>
  <w:style w:type="paragraph" w:styleId="List">
    <w:name w:val="List"/>
    <w:basedOn w:val="BodyText"/>
    <w:next w:val="BodyText"/>
    <w:rsid w:val="00AE430D"/>
    <w:pPr>
      <w:tabs>
        <w:tab w:val="left" w:pos="340"/>
      </w:tabs>
      <w:spacing w:before="60" w:after="60"/>
      <w:ind w:left="340" w:hanging="340"/>
    </w:pPr>
  </w:style>
  <w:style w:type="paragraph" w:customStyle="1" w:styleId="Note">
    <w:name w:val="Note"/>
    <w:basedOn w:val="BodyText"/>
    <w:rsid w:val="00AE43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30D"/>
    <w:pPr>
      <w:framePr w:wrap="auto" w:hAnchor="text" w:y="6049"/>
    </w:pPr>
    <w:rPr>
      <w:color w:val="000000"/>
      <w:sz w:val="40"/>
    </w:rPr>
  </w:style>
  <w:style w:type="paragraph" w:customStyle="1" w:styleId="TOCTitle">
    <w:name w:val="TOCTitle"/>
    <w:basedOn w:val="Heading1"/>
    <w:rsid w:val="00AE430D"/>
    <w:pPr>
      <w:spacing w:after="240"/>
      <w:jc w:val="center"/>
      <w:outlineLvl w:val="9"/>
    </w:pPr>
    <w:rPr>
      <w:caps/>
    </w:rPr>
  </w:style>
  <w:style w:type="paragraph" w:customStyle="1" w:styleId="Version">
    <w:name w:val="Version"/>
    <w:rsid w:val="00AE43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30D"/>
    <w:pPr>
      <w:keepNext w:val="0"/>
      <w:tabs>
        <w:tab w:val="right" w:pos="4176"/>
      </w:tabs>
      <w:ind w:left="198" w:hanging="198"/>
    </w:pPr>
    <w:rPr>
      <w:rFonts w:ascii="Garamond" w:hAnsi="Garamond"/>
    </w:rPr>
  </w:style>
  <w:style w:type="paragraph" w:styleId="IndexHeading">
    <w:name w:val="index heading"/>
    <w:basedOn w:val="Normal"/>
    <w:next w:val="Index1"/>
    <w:semiHidden/>
    <w:rsid w:val="00AE430D"/>
    <w:pPr>
      <w:spacing w:before="120" w:after="120"/>
    </w:pPr>
    <w:rPr>
      <w:rFonts w:ascii="Arial" w:hAnsi="Arial"/>
      <w:b/>
      <w:color w:val="918585"/>
      <w:sz w:val="24"/>
    </w:rPr>
  </w:style>
  <w:style w:type="paragraph" w:styleId="Header">
    <w:name w:val="header"/>
    <w:basedOn w:val="Normal"/>
    <w:link w:val="HeaderChar"/>
    <w:rsid w:val="00AE43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30D"/>
    <w:rPr>
      <w:rFonts w:ascii="Times New Roman" w:eastAsia="Times New Roman" w:hAnsi="Times New Roman" w:cs="Times New Roman"/>
      <w:sz w:val="16"/>
      <w:szCs w:val="20"/>
      <w:lang w:val="en-GB" w:eastAsia="en-US"/>
    </w:rPr>
  </w:style>
  <w:style w:type="paragraph" w:customStyle="1" w:styleId="Chapter">
    <w:name w:val="Chapter"/>
    <w:basedOn w:val="Normal"/>
    <w:rsid w:val="00AE430D"/>
    <w:pPr>
      <w:spacing w:before="240"/>
    </w:pPr>
    <w:rPr>
      <w:rFonts w:ascii="Times New Roman" w:hAnsi="Times New Roman"/>
      <w:smallCaps/>
      <w:spacing w:val="80"/>
      <w:sz w:val="28"/>
    </w:rPr>
  </w:style>
  <w:style w:type="paragraph" w:customStyle="1" w:styleId="InChapter">
    <w:name w:val="InChapter"/>
    <w:basedOn w:val="Heading3"/>
    <w:rsid w:val="00AE430D"/>
    <w:pPr>
      <w:spacing w:after="240"/>
      <w:outlineLvl w:val="9"/>
    </w:pPr>
    <w:rPr>
      <w:noProof/>
    </w:rPr>
  </w:style>
  <w:style w:type="paragraph" w:styleId="Index2">
    <w:name w:val="index 2"/>
    <w:basedOn w:val="Normal"/>
    <w:next w:val="Normal"/>
    <w:semiHidden/>
    <w:rsid w:val="00AE430D"/>
    <w:pPr>
      <w:tabs>
        <w:tab w:val="right" w:pos="4176"/>
      </w:tabs>
      <w:ind w:left="568" w:hanging="284"/>
    </w:pPr>
    <w:rPr>
      <w:rFonts w:ascii="Garamond" w:hAnsi="Garamond"/>
    </w:rPr>
  </w:style>
  <w:style w:type="paragraph" w:customStyle="1" w:styleId="Byline">
    <w:name w:val="Byline"/>
    <w:rsid w:val="00AE43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30D"/>
    <w:pPr>
      <w:tabs>
        <w:tab w:val="clear" w:pos="3600"/>
        <w:tab w:val="clear" w:pos="3958"/>
      </w:tabs>
      <w:jc w:val="right"/>
    </w:pPr>
  </w:style>
  <w:style w:type="character" w:styleId="Emphasis">
    <w:name w:val="Emphasis"/>
    <w:basedOn w:val="DefaultParagraphFont"/>
    <w:qFormat/>
    <w:rsid w:val="00AE430D"/>
    <w:rPr>
      <w:i/>
    </w:rPr>
  </w:style>
  <w:style w:type="paragraph" w:styleId="Caption">
    <w:name w:val="caption"/>
    <w:basedOn w:val="BodyText"/>
    <w:next w:val="Normal"/>
    <w:qFormat/>
    <w:rsid w:val="00AE430D"/>
    <w:pPr>
      <w:framePr w:w="2268" w:hSpace="181" w:vSpace="181" w:wrap="around" w:vAnchor="text" w:hAnchor="page" w:x="1135" w:y="285" w:anchorLock="1"/>
    </w:pPr>
    <w:rPr>
      <w:i/>
    </w:rPr>
  </w:style>
  <w:style w:type="paragraph" w:customStyle="1" w:styleId="MiniTOCTitle">
    <w:name w:val="MiniTOCTitle"/>
    <w:basedOn w:val="Heading4"/>
    <w:rsid w:val="00AE430D"/>
    <w:pPr>
      <w:spacing w:before="240"/>
      <w:outlineLvl w:val="9"/>
    </w:pPr>
    <w:rPr>
      <w:noProof/>
      <w:sz w:val="24"/>
    </w:rPr>
  </w:style>
  <w:style w:type="paragraph" w:customStyle="1" w:styleId="MiniTOCItem">
    <w:name w:val="MiniTOCItem"/>
    <w:basedOn w:val="ListBullet"/>
    <w:rsid w:val="00AE430D"/>
    <w:pPr>
      <w:numPr>
        <w:numId w:val="0"/>
      </w:numPr>
      <w:tabs>
        <w:tab w:val="right" w:leader="dot" w:pos="6521"/>
      </w:tabs>
      <w:spacing w:before="0" w:after="0"/>
    </w:pPr>
  </w:style>
  <w:style w:type="paragraph" w:customStyle="1" w:styleId="TOFTitle">
    <w:name w:val="TOFTitle"/>
    <w:basedOn w:val="TOCTitle"/>
    <w:rsid w:val="00AE430D"/>
  </w:style>
  <w:style w:type="paragraph" w:styleId="TableofFigures">
    <w:name w:val="table of figures"/>
    <w:basedOn w:val="Normal"/>
    <w:next w:val="Normal"/>
    <w:semiHidden/>
    <w:rsid w:val="00AE430D"/>
    <w:pPr>
      <w:tabs>
        <w:tab w:val="right" w:leader="dot" w:pos="9072"/>
      </w:tabs>
      <w:ind w:left="970" w:hanging="403"/>
    </w:pPr>
    <w:rPr>
      <w:rFonts w:ascii="Times New Roman" w:hAnsi="Times New Roman"/>
      <w:b/>
    </w:rPr>
  </w:style>
  <w:style w:type="paragraph" w:styleId="ListNumber">
    <w:name w:val="List Number"/>
    <w:basedOn w:val="List"/>
    <w:rsid w:val="00AE430D"/>
    <w:pPr>
      <w:numPr>
        <w:numId w:val="15"/>
      </w:numPr>
      <w:tabs>
        <w:tab w:val="clear" w:pos="340"/>
      </w:tabs>
    </w:pPr>
  </w:style>
  <w:style w:type="character" w:customStyle="1" w:styleId="WingdingSymbols">
    <w:name w:val="Wingding Symbols"/>
    <w:rsid w:val="00AE430D"/>
    <w:rPr>
      <w:rFonts w:ascii="Wingdings" w:hAnsi="Wingdings"/>
    </w:rPr>
  </w:style>
  <w:style w:type="paragraph" w:customStyle="1" w:styleId="TableHeading">
    <w:name w:val="Table Heading"/>
    <w:basedOn w:val="HeadingBase"/>
    <w:rsid w:val="00AE430D"/>
    <w:pPr>
      <w:keepLines/>
      <w:pBdr>
        <w:bottom w:val="single" w:sz="6" w:space="1" w:color="918585"/>
      </w:pBdr>
      <w:spacing w:before="240"/>
    </w:pPr>
  </w:style>
  <w:style w:type="character" w:customStyle="1" w:styleId="HotSpot">
    <w:name w:val="HotSpot"/>
    <w:rsid w:val="00AE430D"/>
    <w:rPr>
      <w:color w:val="0033CC"/>
      <w:u w:val="none"/>
    </w:rPr>
  </w:style>
  <w:style w:type="paragraph" w:customStyle="1" w:styleId="BodyTextRight">
    <w:name w:val="Body Text Right"/>
    <w:basedOn w:val="BodyText"/>
    <w:rsid w:val="00AE430D"/>
    <w:pPr>
      <w:spacing w:before="0" w:after="0"/>
      <w:jc w:val="right"/>
    </w:pPr>
  </w:style>
  <w:style w:type="paragraph" w:styleId="Index3">
    <w:name w:val="index 3"/>
    <w:basedOn w:val="ListNumber2"/>
    <w:next w:val="Normal"/>
    <w:semiHidden/>
    <w:rsid w:val="00AE430D"/>
    <w:pPr>
      <w:numPr>
        <w:numId w:val="0"/>
      </w:numPr>
      <w:tabs>
        <w:tab w:val="right" w:leader="dot" w:pos="4176"/>
      </w:tabs>
    </w:pPr>
  </w:style>
  <w:style w:type="paragraph" w:styleId="ListNumber2">
    <w:name w:val="List Number 2"/>
    <w:basedOn w:val="List2"/>
    <w:rsid w:val="00AE430D"/>
    <w:pPr>
      <w:numPr>
        <w:numId w:val="10"/>
      </w:numPr>
      <w:tabs>
        <w:tab w:val="clear" w:pos="1060"/>
      </w:tabs>
    </w:pPr>
  </w:style>
  <w:style w:type="paragraph" w:customStyle="1" w:styleId="MarginNote">
    <w:name w:val="Margin Note"/>
    <w:basedOn w:val="BodyText"/>
    <w:rsid w:val="00AE43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3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3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30D"/>
    <w:rPr>
      <w:sz w:val="32"/>
    </w:rPr>
  </w:style>
  <w:style w:type="paragraph" w:customStyle="1" w:styleId="HeadingProcedure">
    <w:name w:val="Heading Procedure"/>
    <w:basedOn w:val="HeadingBase"/>
    <w:next w:val="Normal"/>
    <w:rsid w:val="00AE430D"/>
    <w:pPr>
      <w:tabs>
        <w:tab w:val="left" w:pos="0"/>
      </w:tabs>
      <w:spacing w:before="120" w:after="60"/>
    </w:pPr>
    <w:rPr>
      <w:i/>
      <w:color w:val="918585"/>
      <w:sz w:val="22"/>
    </w:rPr>
  </w:style>
  <w:style w:type="paragraph" w:customStyle="1" w:styleId="TableBodyText">
    <w:name w:val="Table Body Text"/>
    <w:basedOn w:val="BodyText"/>
    <w:rsid w:val="00AE430D"/>
    <w:pPr>
      <w:spacing w:before="60" w:after="60"/>
    </w:pPr>
  </w:style>
  <w:style w:type="paragraph" w:styleId="ListContinue">
    <w:name w:val="List Continue"/>
    <w:basedOn w:val="List"/>
    <w:rsid w:val="00AE430D"/>
    <w:pPr>
      <w:ind w:firstLine="0"/>
    </w:pPr>
  </w:style>
  <w:style w:type="paragraph" w:customStyle="1" w:styleId="ListNote">
    <w:name w:val="List Note"/>
    <w:basedOn w:val="List"/>
    <w:rsid w:val="00AE430D"/>
    <w:pPr>
      <w:pBdr>
        <w:top w:val="single" w:sz="6" w:space="2" w:color="918585"/>
        <w:bottom w:val="single" w:sz="6" w:space="2" w:color="918585"/>
      </w:pBdr>
      <w:tabs>
        <w:tab w:val="left" w:pos="1021"/>
      </w:tabs>
      <w:ind w:firstLine="0"/>
    </w:pPr>
  </w:style>
  <w:style w:type="paragraph" w:customStyle="1" w:styleId="Warning">
    <w:name w:val="Warning"/>
    <w:basedOn w:val="BodyText"/>
    <w:rsid w:val="00AE430D"/>
    <w:pPr>
      <w:shd w:val="clear" w:color="auto" w:fill="D9D9D9"/>
      <w:tabs>
        <w:tab w:val="left" w:pos="992"/>
      </w:tabs>
      <w:ind w:left="119" w:right="119"/>
    </w:pPr>
    <w:rPr>
      <w:sz w:val="20"/>
    </w:rPr>
  </w:style>
  <w:style w:type="paragraph" w:customStyle="1" w:styleId="MarginIcons">
    <w:name w:val="Margin Icons"/>
    <w:basedOn w:val="BodyText"/>
    <w:rsid w:val="00AE43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30D"/>
    <w:rPr>
      <w:rFonts w:ascii="Courier New" w:hAnsi="Courier New"/>
    </w:rPr>
  </w:style>
  <w:style w:type="paragraph" w:customStyle="1" w:styleId="NoteBullet">
    <w:name w:val="Note Bullet"/>
    <w:basedOn w:val="Note"/>
    <w:rsid w:val="00AE430D"/>
    <w:pPr>
      <w:tabs>
        <w:tab w:val="clear" w:pos="680"/>
      </w:tabs>
      <w:spacing w:before="60" w:after="60"/>
    </w:pPr>
  </w:style>
  <w:style w:type="paragraph" w:customStyle="1" w:styleId="SubHeading2">
    <w:name w:val="SubHeading2"/>
    <w:basedOn w:val="HeadingBase"/>
    <w:rsid w:val="00AE430D"/>
    <w:pPr>
      <w:spacing w:before="240" w:after="60"/>
    </w:pPr>
    <w:rPr>
      <w:sz w:val="20"/>
    </w:rPr>
  </w:style>
  <w:style w:type="paragraph" w:customStyle="1" w:styleId="SubHeading1">
    <w:name w:val="SubHeading1"/>
    <w:basedOn w:val="HeadingBase"/>
    <w:rsid w:val="00AE430D"/>
    <w:pPr>
      <w:spacing w:before="240" w:after="60"/>
    </w:pPr>
    <w:rPr>
      <w:color w:val="918585"/>
      <w:sz w:val="22"/>
    </w:rPr>
  </w:style>
  <w:style w:type="paragraph" w:customStyle="1" w:styleId="SideHeading">
    <w:name w:val="Side Heading"/>
    <w:basedOn w:val="HeadingBase"/>
    <w:rsid w:val="00AE43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30D"/>
    <w:pPr>
      <w:tabs>
        <w:tab w:val="num" w:pos="360"/>
      </w:tabs>
    </w:pPr>
  </w:style>
  <w:style w:type="paragraph" w:styleId="PlainText">
    <w:name w:val="Plain Text"/>
    <w:basedOn w:val="Normal"/>
    <w:link w:val="PlainTextChar"/>
    <w:rsid w:val="00AE430D"/>
    <w:rPr>
      <w:sz w:val="20"/>
    </w:rPr>
  </w:style>
  <w:style w:type="character" w:customStyle="1" w:styleId="PlainTextChar">
    <w:name w:val="Plain Text Char"/>
    <w:basedOn w:val="DefaultParagraphFont"/>
    <w:link w:val="PlainText"/>
    <w:rsid w:val="00AE430D"/>
    <w:rPr>
      <w:rFonts w:ascii="Courier New" w:eastAsia="Times New Roman" w:hAnsi="Courier New" w:cs="Times New Roman"/>
      <w:sz w:val="20"/>
      <w:szCs w:val="20"/>
      <w:lang w:eastAsia="en-US"/>
    </w:rPr>
  </w:style>
  <w:style w:type="character" w:customStyle="1" w:styleId="MenuOption">
    <w:name w:val="Menu Option"/>
    <w:basedOn w:val="DefaultParagraphFont"/>
    <w:rsid w:val="00AE430D"/>
    <w:rPr>
      <w:b/>
      <w:smallCaps/>
    </w:rPr>
  </w:style>
  <w:style w:type="paragraph" w:customStyle="1" w:styleId="TableListNumber">
    <w:name w:val="Table List Number"/>
    <w:basedOn w:val="ListNumber"/>
    <w:rsid w:val="00AE430D"/>
    <w:pPr>
      <w:numPr>
        <w:numId w:val="0"/>
      </w:numPr>
    </w:pPr>
  </w:style>
  <w:style w:type="paragraph" w:styleId="TOC4">
    <w:name w:val="toc 4"/>
    <w:basedOn w:val="TOCBase"/>
    <w:next w:val="Normal"/>
    <w:semiHidden/>
    <w:rsid w:val="00AE430D"/>
    <w:pPr>
      <w:tabs>
        <w:tab w:val="right" w:leader="dot" w:pos="9071"/>
      </w:tabs>
      <w:ind w:left="1701"/>
    </w:pPr>
  </w:style>
  <w:style w:type="paragraph" w:customStyle="1" w:styleId="ListAlpha">
    <w:name w:val="List Alpha"/>
    <w:basedOn w:val="List"/>
    <w:rsid w:val="00AE430D"/>
    <w:pPr>
      <w:numPr>
        <w:numId w:val="9"/>
      </w:numPr>
    </w:pPr>
  </w:style>
  <w:style w:type="paragraph" w:customStyle="1" w:styleId="ListAlpha2">
    <w:name w:val="List Alpha 2"/>
    <w:basedOn w:val="List2"/>
    <w:rsid w:val="00AE430D"/>
    <w:pPr>
      <w:numPr>
        <w:numId w:val="8"/>
      </w:numPr>
    </w:pPr>
  </w:style>
  <w:style w:type="paragraph" w:styleId="List2">
    <w:name w:val="List 2"/>
    <w:basedOn w:val="BodyText"/>
    <w:rsid w:val="00AE430D"/>
    <w:pPr>
      <w:tabs>
        <w:tab w:val="left" w:pos="680"/>
      </w:tabs>
      <w:spacing w:before="60" w:after="60"/>
      <w:ind w:left="680" w:hanging="340"/>
    </w:pPr>
  </w:style>
  <w:style w:type="paragraph" w:styleId="List3">
    <w:name w:val="List 3"/>
    <w:basedOn w:val="BodyText"/>
    <w:rsid w:val="00AE430D"/>
    <w:pPr>
      <w:tabs>
        <w:tab w:val="left" w:pos="1021"/>
      </w:tabs>
      <w:spacing w:before="60" w:after="60"/>
      <w:ind w:left="1020" w:hanging="340"/>
    </w:pPr>
  </w:style>
  <w:style w:type="paragraph" w:styleId="List4">
    <w:name w:val="List 4"/>
    <w:basedOn w:val="BodyText"/>
    <w:rsid w:val="00AE430D"/>
    <w:pPr>
      <w:tabs>
        <w:tab w:val="left" w:pos="1361"/>
      </w:tabs>
      <w:spacing w:before="60" w:after="60"/>
      <w:ind w:left="1361" w:hanging="340"/>
    </w:pPr>
  </w:style>
  <w:style w:type="paragraph" w:styleId="List5">
    <w:name w:val="List 5"/>
    <w:basedOn w:val="BodyText"/>
    <w:rsid w:val="00AE430D"/>
    <w:pPr>
      <w:tabs>
        <w:tab w:val="left" w:pos="1701"/>
      </w:tabs>
      <w:spacing w:before="60" w:after="60"/>
      <w:ind w:left="1701" w:hanging="340"/>
    </w:pPr>
  </w:style>
  <w:style w:type="paragraph" w:styleId="ListBullet3">
    <w:name w:val="List Bullet 3"/>
    <w:basedOn w:val="List3"/>
    <w:rsid w:val="00AE430D"/>
    <w:pPr>
      <w:numPr>
        <w:numId w:val="14"/>
      </w:numPr>
      <w:tabs>
        <w:tab w:val="clear" w:pos="1021"/>
      </w:tabs>
      <w:ind w:left="1037" w:hanging="357"/>
    </w:pPr>
  </w:style>
  <w:style w:type="paragraph" w:styleId="ListBullet4">
    <w:name w:val="List Bullet 4"/>
    <w:basedOn w:val="List4"/>
    <w:rsid w:val="00AE430D"/>
    <w:pPr>
      <w:numPr>
        <w:numId w:val="3"/>
      </w:numPr>
      <w:tabs>
        <w:tab w:val="clear" w:pos="1361"/>
      </w:tabs>
    </w:pPr>
  </w:style>
  <w:style w:type="paragraph" w:styleId="ListBullet5">
    <w:name w:val="List Bullet 5"/>
    <w:basedOn w:val="List5"/>
    <w:rsid w:val="00AE430D"/>
    <w:pPr>
      <w:numPr>
        <w:numId w:val="4"/>
      </w:numPr>
    </w:pPr>
  </w:style>
  <w:style w:type="paragraph" w:styleId="ListContinue2">
    <w:name w:val="List Continue 2"/>
    <w:basedOn w:val="List2"/>
    <w:rsid w:val="00AE430D"/>
    <w:pPr>
      <w:ind w:firstLine="0"/>
    </w:pPr>
  </w:style>
  <w:style w:type="paragraph" w:styleId="ListContinue3">
    <w:name w:val="List Continue 3"/>
    <w:basedOn w:val="List3"/>
    <w:rsid w:val="00AE430D"/>
    <w:pPr>
      <w:ind w:left="1021" w:firstLine="0"/>
    </w:pPr>
  </w:style>
  <w:style w:type="paragraph" w:styleId="ListContinue4">
    <w:name w:val="List Continue 4"/>
    <w:basedOn w:val="List4"/>
    <w:rsid w:val="00AE430D"/>
    <w:pPr>
      <w:ind w:firstLine="0"/>
    </w:pPr>
  </w:style>
  <w:style w:type="paragraph" w:styleId="ListContinue5">
    <w:name w:val="List Continue 5"/>
    <w:basedOn w:val="List5"/>
    <w:rsid w:val="00AE430D"/>
    <w:pPr>
      <w:ind w:firstLine="0"/>
    </w:pPr>
  </w:style>
  <w:style w:type="paragraph" w:styleId="ListNumber3">
    <w:name w:val="List Number 3"/>
    <w:basedOn w:val="List3"/>
    <w:rsid w:val="00AE430D"/>
    <w:pPr>
      <w:numPr>
        <w:numId w:val="5"/>
      </w:numPr>
    </w:pPr>
  </w:style>
  <w:style w:type="paragraph" w:styleId="ListNumber4">
    <w:name w:val="List Number 4"/>
    <w:basedOn w:val="List4"/>
    <w:rsid w:val="00AE430D"/>
    <w:pPr>
      <w:numPr>
        <w:numId w:val="6"/>
      </w:numPr>
    </w:pPr>
  </w:style>
  <w:style w:type="paragraph" w:styleId="ListNumber5">
    <w:name w:val="List Number 5"/>
    <w:basedOn w:val="List5"/>
    <w:rsid w:val="00AE430D"/>
    <w:pPr>
      <w:numPr>
        <w:numId w:val="7"/>
      </w:numPr>
    </w:pPr>
  </w:style>
  <w:style w:type="paragraph" w:styleId="BlockText">
    <w:name w:val="Block Text"/>
    <w:basedOn w:val="Normal"/>
    <w:rsid w:val="00AE430D"/>
    <w:pPr>
      <w:spacing w:after="120"/>
      <w:ind w:left="1440" w:right="1440"/>
    </w:pPr>
  </w:style>
  <w:style w:type="character" w:customStyle="1" w:styleId="Subscript">
    <w:name w:val="Subscript"/>
    <w:basedOn w:val="DefaultParagraphFont"/>
    <w:rsid w:val="00AE430D"/>
    <w:rPr>
      <w:sz w:val="16"/>
      <w:vertAlign w:val="subscript"/>
    </w:rPr>
  </w:style>
  <w:style w:type="character" w:customStyle="1" w:styleId="Superscript">
    <w:name w:val="Superscript"/>
    <w:basedOn w:val="DefaultParagraphFont"/>
    <w:rsid w:val="00AE430D"/>
    <w:rPr>
      <w:sz w:val="16"/>
      <w:vertAlign w:val="superscript"/>
    </w:rPr>
  </w:style>
  <w:style w:type="character" w:customStyle="1" w:styleId="Symbols">
    <w:name w:val="Symbols"/>
    <w:basedOn w:val="DefaultParagraphFont"/>
    <w:rsid w:val="00AE430D"/>
    <w:rPr>
      <w:rFonts w:ascii="Symbol" w:hAnsi="Symbol"/>
    </w:rPr>
  </w:style>
  <w:style w:type="character" w:customStyle="1" w:styleId="MenuOptions">
    <w:name w:val="Menu Options"/>
    <w:basedOn w:val="DefaultParagraphFont"/>
    <w:rsid w:val="00AE430D"/>
    <w:rPr>
      <w:rFonts w:ascii="Arial Narrow" w:hAnsi="Arial Narrow"/>
      <w:smallCaps/>
    </w:rPr>
  </w:style>
  <w:style w:type="character" w:customStyle="1" w:styleId="Buttons">
    <w:name w:val="Buttons"/>
    <w:basedOn w:val="DefaultParagraphFont"/>
    <w:rsid w:val="00AE430D"/>
    <w:rPr>
      <w:b/>
    </w:rPr>
  </w:style>
  <w:style w:type="character" w:customStyle="1" w:styleId="Underlined">
    <w:name w:val="Underlined"/>
    <w:basedOn w:val="DefaultParagraphFont"/>
    <w:rsid w:val="00AE430D"/>
    <w:rPr>
      <w:u w:val="single"/>
    </w:rPr>
  </w:style>
  <w:style w:type="paragraph" w:customStyle="1" w:styleId="TableBodyTextRight">
    <w:name w:val="Table Body Text Right"/>
    <w:basedOn w:val="TableBodyText"/>
    <w:rsid w:val="00AE430D"/>
    <w:pPr>
      <w:widowControl w:val="0"/>
      <w:autoSpaceDE w:val="0"/>
      <w:autoSpaceDN w:val="0"/>
      <w:adjustRightInd w:val="0"/>
      <w:jc w:val="right"/>
    </w:pPr>
    <w:rPr>
      <w:rFonts w:cs="Arial"/>
      <w:szCs w:val="18"/>
    </w:rPr>
  </w:style>
  <w:style w:type="paragraph" w:customStyle="1" w:styleId="CopyrightText">
    <w:name w:val="Copyright Text"/>
    <w:basedOn w:val="BodyText"/>
    <w:rsid w:val="00AE430D"/>
    <w:rPr>
      <w:sz w:val="18"/>
    </w:rPr>
  </w:style>
  <w:style w:type="paragraph" w:customStyle="1" w:styleId="BodySmallRight">
    <w:name w:val="Body Small Right"/>
    <w:basedOn w:val="BodyTextRight"/>
    <w:rsid w:val="00AE430D"/>
    <w:rPr>
      <w:sz w:val="18"/>
      <w:szCs w:val="18"/>
    </w:rPr>
  </w:style>
  <w:style w:type="paragraph" w:customStyle="1" w:styleId="MarginEdition">
    <w:name w:val="Margin Edition"/>
    <w:basedOn w:val="MarginNote"/>
    <w:rsid w:val="00AE430D"/>
    <w:pPr>
      <w:spacing w:before="0" w:after="0"/>
    </w:pPr>
    <w:rPr>
      <w:rFonts w:ascii="Times New Roman" w:hAnsi="Times New Roman"/>
      <w:color w:val="999999"/>
    </w:rPr>
  </w:style>
  <w:style w:type="paragraph" w:customStyle="1" w:styleId="Spacer">
    <w:name w:val="Spacer"/>
    <w:basedOn w:val="Normal"/>
    <w:rsid w:val="00AE430D"/>
    <w:rPr>
      <w:sz w:val="2"/>
      <w:szCs w:val="2"/>
    </w:rPr>
  </w:style>
  <w:style w:type="character" w:customStyle="1" w:styleId="Small">
    <w:name w:val="Small"/>
    <w:basedOn w:val="DefaultParagraphFont"/>
    <w:rsid w:val="00AE430D"/>
    <w:rPr>
      <w:sz w:val="16"/>
    </w:rPr>
  </w:style>
  <w:style w:type="paragraph" w:customStyle="1" w:styleId="WideTable">
    <w:name w:val="Wide Table"/>
    <w:basedOn w:val="Normal"/>
    <w:rsid w:val="00AE430D"/>
    <w:pPr>
      <w:ind w:left="-1418"/>
    </w:pPr>
    <w:rPr>
      <w:sz w:val="2"/>
      <w:szCs w:val="2"/>
    </w:rPr>
  </w:style>
  <w:style w:type="character" w:styleId="PageNumber">
    <w:name w:val="page number"/>
    <w:basedOn w:val="DefaultParagraphFont"/>
    <w:rsid w:val="00AE430D"/>
  </w:style>
  <w:style w:type="paragraph" w:styleId="Quote">
    <w:name w:val="Quote"/>
    <w:basedOn w:val="Heading1"/>
    <w:link w:val="QuoteChar"/>
    <w:qFormat/>
    <w:rsid w:val="00AE430D"/>
    <w:rPr>
      <w:b w:val="0"/>
      <w:sz w:val="72"/>
      <w:szCs w:val="72"/>
      <w:lang w:val="en-NZ"/>
    </w:rPr>
  </w:style>
  <w:style w:type="character" w:customStyle="1" w:styleId="QuoteChar">
    <w:name w:val="Quote Char"/>
    <w:basedOn w:val="DefaultParagraphFont"/>
    <w:link w:val="Quote"/>
    <w:rsid w:val="00AE43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30D"/>
    <w:pPr>
      <w:pageBreakBefore/>
    </w:pPr>
  </w:style>
  <w:style w:type="paragraph" w:customStyle="1" w:styleId="Border">
    <w:name w:val="Border"/>
    <w:basedOn w:val="Normal"/>
    <w:qFormat/>
    <w:rsid w:val="00AE43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30D"/>
    <w:rPr>
      <w:b/>
      <w:bCs/>
      <w:i/>
      <w:iCs/>
      <w:color w:val="auto"/>
    </w:rPr>
  </w:style>
  <w:style w:type="paragraph" w:styleId="IntenseQuote">
    <w:name w:val="Intense Quote"/>
    <w:basedOn w:val="Normal"/>
    <w:next w:val="Normal"/>
    <w:link w:val="IntenseQuoteChar"/>
    <w:uiPriority w:val="30"/>
    <w:qFormat/>
    <w:rsid w:val="00AE43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3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30D"/>
    <w:rPr>
      <w:smallCaps/>
      <w:color w:val="auto"/>
      <w:u w:val="single"/>
    </w:rPr>
  </w:style>
  <w:style w:type="character" w:styleId="IntenseReference">
    <w:name w:val="Intense Reference"/>
    <w:basedOn w:val="DefaultParagraphFont"/>
    <w:uiPriority w:val="32"/>
    <w:qFormat/>
    <w:rsid w:val="00AE430D"/>
    <w:rPr>
      <w:b/>
      <w:bCs/>
      <w:smallCaps/>
      <w:color w:val="auto"/>
      <w:spacing w:val="5"/>
      <w:u w:val="single"/>
    </w:rPr>
  </w:style>
  <w:style w:type="paragraph" w:customStyle="1" w:styleId="2ColumnHeading">
    <w:name w:val="2Column Heading"/>
    <w:basedOn w:val="BodyText"/>
    <w:qFormat/>
    <w:rsid w:val="00AE430D"/>
    <w:pPr>
      <w:spacing w:after="60"/>
      <w:ind w:left="-2268"/>
    </w:pPr>
    <w:rPr>
      <w:b/>
    </w:rPr>
  </w:style>
  <w:style w:type="paragraph" w:customStyle="1" w:styleId="Heading1TOC">
    <w:name w:val="Heading1 TOC"/>
    <w:basedOn w:val="Normal"/>
    <w:qFormat/>
    <w:rsid w:val="00AE430D"/>
    <w:pPr>
      <w:spacing w:before="240" w:after="120"/>
    </w:pPr>
    <w:rPr>
      <w:rFonts w:ascii="Times New Roman" w:hAnsi="Times New Roman"/>
      <w:b/>
      <w:sz w:val="32"/>
    </w:rPr>
  </w:style>
  <w:style w:type="paragraph" w:customStyle="1" w:styleId="Heading2TOC">
    <w:name w:val="Heading2 TOC"/>
    <w:basedOn w:val="Normal"/>
    <w:qFormat/>
    <w:rsid w:val="00AE430D"/>
    <w:pPr>
      <w:spacing w:before="240" w:after="60"/>
    </w:pPr>
    <w:rPr>
      <w:rFonts w:ascii="Times New Roman" w:hAnsi="Times New Roman"/>
      <w:b/>
      <w:sz w:val="28"/>
    </w:rPr>
  </w:style>
  <w:style w:type="character" w:customStyle="1" w:styleId="Underline">
    <w:name w:val="Underline"/>
    <w:basedOn w:val="DefaultParagraphFont"/>
    <w:qFormat/>
    <w:rsid w:val="00AE430D"/>
    <w:rPr>
      <w:u w:val="single"/>
    </w:rPr>
  </w:style>
  <w:style w:type="character" w:customStyle="1" w:styleId="BoldandItalics">
    <w:name w:val="Bold and Italics"/>
    <w:qFormat/>
    <w:rsid w:val="00AE430D"/>
    <w:rPr>
      <w:b/>
      <w:i/>
      <w:u w:val="none"/>
    </w:rPr>
  </w:style>
  <w:style w:type="paragraph" w:styleId="BalloonText">
    <w:name w:val="Balloon Text"/>
    <w:basedOn w:val="Normal"/>
    <w:link w:val="BalloonTextChar"/>
    <w:rsid w:val="00AE430D"/>
    <w:rPr>
      <w:rFonts w:ascii="Tahoma" w:hAnsi="Tahoma" w:cs="Tahoma"/>
      <w:sz w:val="16"/>
      <w:szCs w:val="16"/>
    </w:rPr>
  </w:style>
  <w:style w:type="character" w:customStyle="1" w:styleId="BalloonTextChar">
    <w:name w:val="Balloon Text Char"/>
    <w:basedOn w:val="DefaultParagraphFont"/>
    <w:link w:val="BalloonText"/>
    <w:rsid w:val="00AE43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3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3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30D"/>
    <w:rPr>
      <w:b/>
      <w:color w:val="660033"/>
      <w:spacing w:val="0"/>
    </w:rPr>
  </w:style>
  <w:style w:type="paragraph" w:customStyle="1" w:styleId="Nameditemlist">
    <w:name w:val="Named item list"/>
    <w:basedOn w:val="BodyText"/>
    <w:qFormat/>
    <w:rsid w:val="00AE430D"/>
    <w:pPr>
      <w:tabs>
        <w:tab w:val="left" w:pos="2835"/>
      </w:tabs>
      <w:ind w:left="2835" w:hanging="2835"/>
    </w:pPr>
  </w:style>
  <w:style w:type="paragraph" w:customStyle="1" w:styleId="BodyTextnopadding">
    <w:name w:val="Body Text no padding"/>
    <w:basedOn w:val="BodyText"/>
    <w:qFormat/>
    <w:rsid w:val="00AE430D"/>
    <w:pPr>
      <w:spacing w:before="0" w:after="0"/>
    </w:pPr>
  </w:style>
  <w:style w:type="paragraph" w:customStyle="1" w:styleId="BodyTextBold">
    <w:name w:val="Body Text Bold"/>
    <w:basedOn w:val="BodyText"/>
    <w:qFormat/>
    <w:rsid w:val="00AE430D"/>
    <w:rPr>
      <w:b/>
    </w:rPr>
  </w:style>
  <w:style w:type="character" w:styleId="Hyperlink">
    <w:name w:val="Hyperlink"/>
    <w:basedOn w:val="DefaultParagraphFont"/>
    <w:uiPriority w:val="99"/>
    <w:unhideWhenUsed/>
    <w:rsid w:val="002E41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3775</Characters>
  <Application>Microsoft Office Word</Application>
  <DocSecurity>0</DocSecurity>
  <Lines>111</Lines>
  <Paragraphs>87</Paragraphs>
  <ScaleCrop>false</ScaleCrop>
  <Company>Author-it Software Corporation Ltd.</Company>
  <LinksUpToDate>false</LinksUpToDate>
  <CharactersWithSpaces>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CHC30121 Certificate III in Early Childhood Education and Care</dc:title>
  <dc:subject>Approved</dc:subject>
  <dc:creator>HumanAbility</dc:creator>
  <cp:keywords>Release: 1</cp:keywords>
  <dc:description>Review Date: 12 April 2008</dc:description>
  <cp:lastModifiedBy>HSD_TPCMSd.prod</cp:lastModifiedBy>
  <cp:revision>3</cp:revision>
  <dcterms:created xsi:type="dcterms:W3CDTF">2025-03-18T05:13:00Z</dcterms:created>
  <dcterms:modified xsi:type="dcterms:W3CDTF">2025-03-18T05:13:00Z</dcterms:modified>
</cp:coreProperties>
</file>