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120" w:rsidP="00822120">
      <w:pPr>
        <w:pStyle w:val="Title"/>
      </w:pPr>
      <w:r>
        <w:fldChar w:fldCharType="begin"/>
      </w:r>
      <w:r>
        <w:instrText xml:space="preserve"> TITLE   \* MERGEFORMAT </w:instrText>
      </w:r>
      <w:r>
        <w:fldChar w:fldCharType="separate"/>
      </w:r>
      <w:r>
        <w:t>BSBWRT401A Write complex documents</w:t>
      </w:r>
      <w:r>
        <w:fldChar w:fldCharType="end"/>
      </w:r>
    </w:p>
    <w:p w:rsidR="00822120" w:rsidP="00822120">
      <w:pPr>
        <w:pStyle w:val="Version"/>
        <w:sectPr w:rsidSect="003522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22EC" w:rsidP="003522EC">
      <w:pPr>
        <w:pStyle w:val="SuperHeading"/>
      </w:pPr>
      <w:r w:rsidRPr="003522EC">
        <w:t>BSBWRT401A Write complex documents</w:t>
      </w:r>
    </w:p>
    <w:p w:rsidR="00000000" w:rsidRPr="003522EC" w:rsidP="003522EC">
      <w:pPr>
        <w:pStyle w:val="SuperHeading"/>
      </w:pPr>
    </w:p>
    <w:p w:rsidR="00000000" w:rsidRPr="003522EC" w:rsidP="003522EC">
      <w:pPr>
        <w:pStyle w:val="Heading1"/>
      </w:pPr>
      <w:bookmarkStart w:id="1" w:name="O_68307"/>
      <w:bookmarkEnd w:id="1"/>
      <w:r w:rsidRPr="003522EC">
        <w:t>Modification History</w:t>
      </w:r>
    </w:p>
    <w:p w:rsidR="00000000" w:rsidRPr="003522EC" w:rsidP="003522EC">
      <w:pPr>
        <w:pStyle w:val="BodyText"/>
      </w:pPr>
      <w:r w:rsidRPr="003522EC">
        <w:t>Not applicable.</w:t>
      </w:r>
    </w:p>
    <w:p w:rsidR="00000000" w:rsidRPr="003522EC" w:rsidP="003522EC">
      <w:pPr>
        <w:pStyle w:val="AllowPageBreak"/>
      </w:pPr>
    </w:p>
    <w:p w:rsidR="00000000" w:rsidRPr="003522EC" w:rsidP="003522EC">
      <w:pPr>
        <w:pStyle w:val="Heading1"/>
      </w:pPr>
      <w:bookmarkStart w:id="2" w:name="O_68308"/>
      <w:bookmarkEnd w:id="2"/>
      <w:r w:rsidRPr="003522EC">
        <w:t>Unit Descriptor</w:t>
      </w:r>
    </w:p>
    <w:tbl>
      <w:tblPr>
        <w:tblW w:w="0" w:type="auto"/>
        <w:tblLayout w:type="fixed"/>
        <w:tblCellMar>
          <w:left w:w="62" w:type="dxa"/>
          <w:right w:w="62" w:type="dxa"/>
        </w:tblCellMar>
        <w:tblLook w:val="0000"/>
      </w:tblPr>
      <w:tblGrid>
        <w:gridCol w:w="2663"/>
        <w:gridCol w:w="5859"/>
      </w:tblGrid>
      <w:tr w:rsidTr="00822120">
        <w:tblPrEx>
          <w:tblW w:w="0" w:type="auto"/>
          <w:tblLayout w:type="fixed"/>
          <w:tblCellMar>
            <w:left w:w="62" w:type="dxa"/>
            <w:right w:w="62" w:type="dxa"/>
          </w:tblCellMar>
          <w:tblLook w:val="0000"/>
        </w:tblPrEx>
        <w:trPr>
          <w:tblHeader/>
        </w:trPr>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This unit describes the performance outcomes, skills and knowledge required to plan documents, draft text, prepare fin</w:t>
            </w:r>
            <w:r w:rsidRPr="003522EC">
              <w:t>al text and produce documents of some complexity.</w:t>
            </w:r>
          </w:p>
          <w:p w:rsidR="00000000" w:rsidRPr="003522EC" w:rsidP="003522EC">
            <w:pPr>
              <w:pStyle w:val="BodyText"/>
            </w:pPr>
            <w:r w:rsidRPr="003522EC">
              <w:t>No licensing, legislative, regulatory or certification requirements apply to this unit at the time of endorsement.</w:t>
            </w: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3" w:name="O_68309"/>
      <w:bookmarkEnd w:id="3"/>
      <w:r w:rsidRPr="003522EC">
        <w:t>Application of the Unit</w:t>
      </w:r>
    </w:p>
    <w:tbl>
      <w:tblPr>
        <w:tblW w:w="0" w:type="auto"/>
        <w:tblLayout w:type="fixed"/>
        <w:tblCellMar>
          <w:left w:w="62" w:type="dxa"/>
          <w:right w:w="62" w:type="dxa"/>
        </w:tblCellMar>
        <w:tblLook w:val="0000"/>
      </w:tblPr>
      <w:tblGrid>
        <w:gridCol w:w="2751"/>
        <w:gridCol w:w="5771"/>
      </w:tblGrid>
      <w:tr w:rsidTr="00822120">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This unit applies to individuals who work in a range of business environments and are skilled in the creation of reports, information and general promotion documents that are more complex than basic correspondence, memos or forms and that require review an</w:t>
            </w:r>
            <w:r w:rsidRPr="003522EC">
              <w:t>d analysis of a range of information sources.</w:t>
            </w: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4" w:name="O_68310"/>
      <w:bookmarkEnd w:id="4"/>
      <w:r w:rsidRPr="003522EC">
        <w:t>Licensing/Regulatory Information</w:t>
      </w:r>
    </w:p>
    <w:p w:rsidR="00000000" w:rsidRPr="003522EC" w:rsidP="003522EC">
      <w:pPr>
        <w:pStyle w:val="BodyText"/>
      </w:pPr>
      <w:r w:rsidRPr="003522EC">
        <w:t>Not applicable.</w:t>
      </w:r>
    </w:p>
    <w:p w:rsidR="00000000" w:rsidRPr="003522EC" w:rsidP="003522EC">
      <w:pPr>
        <w:pStyle w:val="AllowPageBreak"/>
      </w:pPr>
    </w:p>
    <w:p w:rsidR="00000000" w:rsidRPr="003522EC" w:rsidP="003522EC">
      <w:pPr>
        <w:pStyle w:val="Heading1"/>
      </w:pPr>
      <w:bookmarkStart w:id="5" w:name="O_68312"/>
      <w:bookmarkEnd w:id="5"/>
      <w:r w:rsidRPr="003522EC">
        <w:t>Pre-Requisites</w:t>
      </w:r>
    </w:p>
    <w:tbl>
      <w:tblPr>
        <w:tblW w:w="0" w:type="auto"/>
        <w:tblLayout w:type="fixed"/>
        <w:tblCellMar>
          <w:left w:w="62" w:type="dxa"/>
          <w:right w:w="62" w:type="dxa"/>
        </w:tblCellMar>
        <w:tblLook w:val="0000"/>
      </w:tblPr>
      <w:tblGrid>
        <w:gridCol w:w="2775"/>
        <w:gridCol w:w="1295"/>
        <w:gridCol w:w="4452"/>
      </w:tblGrid>
      <w:tr w:rsidTr="008221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p>
        </w:tc>
      </w:tr>
      <w:tr w:rsidTr="008221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p>
        </w:tc>
      </w:tr>
      <w:tr w:rsidTr="008221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6" w:name="O_68311"/>
      <w:bookmarkEnd w:id="6"/>
      <w:r w:rsidRPr="003522EC">
        <w:t>Employability Skills Information</w:t>
      </w:r>
    </w:p>
    <w:tbl>
      <w:tblPr>
        <w:tblW w:w="0" w:type="auto"/>
        <w:tblLayout w:type="fixed"/>
        <w:tblCellMar>
          <w:left w:w="62" w:type="dxa"/>
          <w:right w:w="62" w:type="dxa"/>
        </w:tblCellMar>
        <w:tblLook w:val="0000"/>
      </w:tblPr>
      <w:tblGrid>
        <w:gridCol w:w="2802"/>
        <w:gridCol w:w="5720"/>
      </w:tblGrid>
      <w:tr w:rsidTr="008221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This unit contains employability skills.</w:t>
            </w: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7" w:name="O_68313"/>
      <w:bookmarkEnd w:id="7"/>
      <w:r w:rsidRPr="003522EC">
        <w:t>Elements and Performance Criteria Pre-Content</w:t>
      </w:r>
    </w:p>
    <w:tbl>
      <w:tblPr>
        <w:tblW w:w="0" w:type="auto"/>
        <w:tblLayout w:type="fixed"/>
        <w:tblCellMar>
          <w:left w:w="62" w:type="dxa"/>
          <w:right w:w="62" w:type="dxa"/>
        </w:tblCellMar>
        <w:tblLook w:val="0000"/>
      </w:tblPr>
      <w:tblGrid>
        <w:gridCol w:w="2552"/>
        <w:gridCol w:w="5970"/>
      </w:tblGrid>
      <w:tr w:rsidTr="0082212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Performance criteria describe the performance needed to demonstrate achievement of the element. Where bold italicised text is used, further information is detailed in the required skills and knowledge section and the range statement. Assessment of performa</w:t>
            </w:r>
            <w:r w:rsidRPr="003522EC">
              <w:t>nce is to be consistent with the evidence guide.</w:t>
            </w: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8" w:name="O_68314"/>
      <w:bookmarkEnd w:id="8"/>
      <w:r w:rsidRPr="003522EC">
        <w:t>Elements and Performance Criteria</w:t>
      </w:r>
    </w:p>
    <w:tbl>
      <w:tblPr>
        <w:tblW w:w="0" w:type="auto"/>
        <w:tblLayout w:type="fixed"/>
        <w:tblCellMar>
          <w:left w:w="62" w:type="dxa"/>
          <w:right w:w="62" w:type="dxa"/>
        </w:tblCellMar>
        <w:tblLook w:val="0000"/>
      </w:tblPr>
      <w:tblGrid>
        <w:gridCol w:w="2552"/>
        <w:gridCol w:w="5970"/>
      </w:tblGrid>
      <w:tr w:rsidTr="00822120">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PERFORMANCE CRITERIA</w:t>
            </w:r>
          </w:p>
        </w:tc>
      </w:tr>
      <w:tr w:rsidTr="0082212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List"/>
              <w:rPr>
                <w:lang w:val="en-NZ"/>
              </w:rPr>
            </w:pPr>
            <w:r w:rsidRPr="003522EC">
              <w:t>1.</w:t>
            </w:r>
            <w:r w:rsidRPr="003522EC">
              <w:tab/>
              <w:t>Plan documents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2"/>
            </w:pPr>
            <w:r w:rsidRPr="003522EC">
              <w:t>1.1.</w:t>
            </w:r>
            <w:r w:rsidRPr="003522EC">
              <w:tab/>
              <w:t xml:space="preserve">Determine the </w:t>
            </w:r>
            <w:r w:rsidRPr="003522EC">
              <w:rPr>
                <w:rStyle w:val="BoldandItalics"/>
              </w:rPr>
              <w:t>purposes</w:t>
            </w:r>
            <w:r w:rsidRPr="003522EC">
              <w:t xml:space="preserve"> of documents</w:t>
            </w:r>
          </w:p>
          <w:p w:rsidR="00000000" w:rsidRPr="003522EC" w:rsidP="003522EC">
            <w:pPr>
              <w:pStyle w:val="List2"/>
            </w:pPr>
            <w:r w:rsidRPr="003522EC">
              <w:t>1.2.</w:t>
            </w:r>
            <w:r w:rsidRPr="003522EC">
              <w:tab/>
              <w:t xml:space="preserve">Choose </w:t>
            </w:r>
            <w:r w:rsidRPr="003522EC">
              <w:rPr>
                <w:rStyle w:val="BoldandItalics"/>
              </w:rPr>
              <w:t>appropriate formats</w:t>
            </w:r>
            <w:r w:rsidRPr="003522EC">
              <w:t xml:space="preserve"> for documents</w:t>
            </w:r>
          </w:p>
          <w:p w:rsidR="00000000" w:rsidRPr="003522EC" w:rsidP="003522EC">
            <w:pPr>
              <w:pStyle w:val="List2"/>
            </w:pPr>
            <w:r w:rsidRPr="003522EC">
              <w:t>1.3.</w:t>
            </w:r>
            <w:r w:rsidRPr="003522EC">
              <w:tab/>
              <w:t xml:space="preserve">Establish </w:t>
            </w:r>
            <w:r w:rsidRPr="003522EC">
              <w:rPr>
                <w:rStyle w:val="BoldandItalics"/>
              </w:rPr>
              <w:t>means of communication</w:t>
            </w:r>
          </w:p>
          <w:p w:rsidR="00000000" w:rsidRPr="003522EC" w:rsidP="003522EC">
            <w:pPr>
              <w:pStyle w:val="List2"/>
            </w:pPr>
            <w:r w:rsidRPr="003522EC">
              <w:t>1.4.</w:t>
            </w:r>
            <w:r w:rsidRPr="003522EC">
              <w:tab/>
              <w:t xml:space="preserve">Determine </w:t>
            </w:r>
            <w:r w:rsidRPr="003522EC">
              <w:rPr>
                <w:rStyle w:val="BoldandItalics"/>
              </w:rPr>
              <w:t>requirements of documents</w:t>
            </w:r>
          </w:p>
          <w:p w:rsidR="00000000" w:rsidRPr="003522EC" w:rsidP="003522EC">
            <w:pPr>
              <w:pStyle w:val="List2"/>
            </w:pPr>
            <w:r w:rsidRPr="003522EC">
              <w:t>1.5.</w:t>
            </w:r>
            <w:r w:rsidRPr="003522EC">
              <w:tab/>
              <w:t xml:space="preserve">Determine </w:t>
            </w:r>
            <w:r w:rsidRPr="003522EC">
              <w:rPr>
                <w:rStyle w:val="BoldandItalics"/>
              </w:rPr>
              <w:t>categories and logical sequences of data</w:t>
            </w:r>
            <w:r w:rsidRPr="003522EC">
              <w:t xml:space="preserve">, </w:t>
            </w:r>
            <w:r w:rsidRPr="003522EC">
              <w:rPr>
                <w:rStyle w:val="BoldandItalics"/>
              </w:rPr>
              <w:t>information and knowledge</w:t>
            </w:r>
            <w:r w:rsidRPr="003522EC">
              <w:t xml:space="preserve"> to achieve document objectives</w:t>
            </w:r>
          </w:p>
          <w:p w:rsidR="00000000" w:rsidP="003522EC">
            <w:pPr>
              <w:pStyle w:val="List2"/>
              <w:rPr>
                <w:lang w:val="en-NZ"/>
              </w:rPr>
            </w:pPr>
            <w:r w:rsidRPr="003522EC">
              <w:t>1.6.</w:t>
            </w:r>
            <w:r w:rsidRPr="003522EC">
              <w:tab/>
              <w:t>Develop overview of structure and content of documents</w:t>
            </w:r>
          </w:p>
        </w:tc>
      </w:tr>
      <w:tr w:rsidTr="0082212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List"/>
              <w:rPr>
                <w:lang w:val="en-NZ"/>
              </w:rPr>
            </w:pPr>
            <w:r w:rsidRPr="003522EC">
              <w:t>2.</w:t>
            </w:r>
            <w:r w:rsidRPr="003522EC">
              <w:tab/>
              <w:t>Draft text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2"/>
            </w:pPr>
            <w:r w:rsidRPr="003522EC">
              <w:t>2.1</w:t>
            </w:r>
            <w:r w:rsidRPr="003522EC">
              <w:t>.</w:t>
            </w:r>
            <w:r w:rsidRPr="003522EC">
              <w:tab/>
              <w:t>Review and organise available data, information and knowledge according to proposed structure and content</w:t>
            </w:r>
          </w:p>
          <w:p w:rsidR="00000000" w:rsidRPr="003522EC" w:rsidP="003522EC">
            <w:pPr>
              <w:pStyle w:val="List2"/>
            </w:pPr>
            <w:r w:rsidRPr="003522EC">
              <w:t>2.2.</w:t>
            </w:r>
            <w:r w:rsidRPr="003522EC">
              <w:tab/>
              <w:t>Ensure data, information and knowledge is aggregated, interpreted and summarised to prepare text that satisfies document purposes and objective</w:t>
            </w:r>
            <w:r w:rsidRPr="003522EC">
              <w:t>s</w:t>
            </w:r>
          </w:p>
          <w:p w:rsidR="00000000" w:rsidRPr="003522EC" w:rsidP="003522EC">
            <w:pPr>
              <w:pStyle w:val="List2"/>
            </w:pPr>
            <w:r w:rsidRPr="003522EC">
              <w:t>2.3.</w:t>
            </w:r>
            <w:r w:rsidRPr="003522EC">
              <w:tab/>
              <w:t>Include graphics as appropriate</w:t>
            </w:r>
          </w:p>
          <w:p w:rsidR="00000000" w:rsidRPr="003522EC" w:rsidP="003522EC">
            <w:pPr>
              <w:pStyle w:val="List2"/>
            </w:pPr>
            <w:r w:rsidRPr="003522EC">
              <w:t>2.4.</w:t>
            </w:r>
            <w:r w:rsidRPr="003522EC">
              <w:tab/>
              <w:t xml:space="preserve">Identify gaps in required data and information, and collect additional material from </w:t>
            </w:r>
            <w:r w:rsidRPr="003522EC">
              <w:rPr>
                <w:rStyle w:val="BoldandItalics"/>
              </w:rPr>
              <w:t>relevant enterprise personnel</w:t>
            </w:r>
          </w:p>
          <w:p w:rsidR="00000000" w:rsidRPr="003522EC" w:rsidP="003522EC">
            <w:pPr>
              <w:pStyle w:val="List2"/>
            </w:pPr>
            <w:r w:rsidRPr="003522EC">
              <w:t>2.5.</w:t>
            </w:r>
            <w:r w:rsidRPr="003522EC">
              <w:tab/>
              <w:t>Draft text according to document requirements and genre</w:t>
            </w:r>
          </w:p>
          <w:p w:rsidR="00000000" w:rsidP="003522EC">
            <w:pPr>
              <w:pStyle w:val="List2"/>
              <w:rPr>
                <w:lang w:val="en-NZ"/>
              </w:rPr>
            </w:pPr>
            <w:r w:rsidRPr="003522EC">
              <w:t>2.6.</w:t>
            </w:r>
            <w:r w:rsidRPr="003522EC">
              <w:tab/>
            </w:r>
            <w:r w:rsidRPr="003522EC">
              <w:t>Use language appropriate to the audience</w:t>
            </w:r>
          </w:p>
        </w:tc>
      </w:tr>
      <w:tr w:rsidTr="0082212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List"/>
              <w:rPr>
                <w:lang w:val="en-NZ"/>
              </w:rPr>
            </w:pPr>
            <w:r w:rsidRPr="003522EC">
              <w:t>3.</w:t>
            </w:r>
            <w:r w:rsidRPr="003522EC">
              <w:tab/>
              <w:t>Prepare final text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2"/>
            </w:pPr>
            <w:r w:rsidRPr="003522EC">
              <w:t>3.1.</w:t>
            </w:r>
            <w:r w:rsidRPr="003522EC">
              <w:tab/>
              <w:t>Review draft text to ensure document objectives are achieved and requirements are met</w:t>
            </w:r>
          </w:p>
          <w:p w:rsidR="00000000" w:rsidRPr="003522EC" w:rsidP="003522EC">
            <w:pPr>
              <w:pStyle w:val="List2"/>
            </w:pPr>
            <w:r w:rsidRPr="003522EC">
              <w:t>3.2.</w:t>
            </w:r>
            <w:r w:rsidRPr="003522EC">
              <w:tab/>
              <w:t>Check grammar, spelling and style for accuracy and punctuation</w:t>
            </w:r>
          </w:p>
          <w:p w:rsidR="00000000" w:rsidRPr="003522EC" w:rsidP="003522EC">
            <w:pPr>
              <w:pStyle w:val="List2"/>
            </w:pPr>
            <w:r w:rsidRPr="003522EC">
              <w:t>3.3.</w:t>
            </w:r>
            <w:r w:rsidRPr="003522EC">
              <w:tab/>
              <w:t>Ensure draft text is approve</w:t>
            </w:r>
            <w:r w:rsidRPr="003522EC">
              <w:t xml:space="preserve">d by </w:t>
            </w:r>
            <w:r w:rsidRPr="003522EC">
              <w:rPr>
                <w:rStyle w:val="BoldandItalics"/>
              </w:rPr>
              <w:t>relevant</w:t>
            </w:r>
            <w:r w:rsidRPr="003522EC">
              <w:t xml:space="preserve"> enterprise personnel</w:t>
            </w:r>
          </w:p>
          <w:p w:rsidR="00000000" w:rsidP="003522EC">
            <w:pPr>
              <w:pStyle w:val="List2"/>
              <w:rPr>
                <w:lang w:val="en-NZ"/>
              </w:rPr>
            </w:pPr>
            <w:r w:rsidRPr="003522EC">
              <w:t>3.4.</w:t>
            </w:r>
            <w:r w:rsidRPr="003522EC">
              <w:tab/>
              <w:t>Process text amendments as required</w:t>
            </w:r>
          </w:p>
        </w:tc>
      </w:tr>
      <w:tr w:rsidTr="0082212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List"/>
              <w:rPr>
                <w:lang w:val="en-NZ"/>
              </w:rPr>
            </w:pPr>
            <w:r w:rsidRPr="003522EC">
              <w:t>4.</w:t>
            </w:r>
            <w:r w:rsidRPr="003522EC">
              <w:tab/>
              <w:t>Produce document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2"/>
            </w:pPr>
            <w:r w:rsidRPr="003522EC">
              <w:t>4.1.</w:t>
            </w:r>
            <w:r w:rsidRPr="003522EC">
              <w:tab/>
              <w:t xml:space="preserve">Choose basic </w:t>
            </w:r>
            <w:r w:rsidRPr="003522EC">
              <w:rPr>
                <w:rStyle w:val="BoldandItalics"/>
              </w:rPr>
              <w:t>design elements</w:t>
            </w:r>
            <w:r w:rsidRPr="003522EC">
              <w:t xml:space="preserve"> for documents appropriate to audience and purpose</w:t>
            </w:r>
          </w:p>
          <w:p w:rsidR="00000000" w:rsidRPr="003522EC" w:rsidP="003522EC">
            <w:pPr>
              <w:pStyle w:val="List2"/>
            </w:pPr>
            <w:r w:rsidRPr="003522EC">
              <w:t>4.2.</w:t>
            </w:r>
            <w:r w:rsidRPr="003522EC">
              <w:tab/>
              <w:t>Use word processing software to apply basic design elements to text</w:t>
            </w:r>
          </w:p>
          <w:p w:rsidR="00000000" w:rsidRPr="003522EC" w:rsidP="003522EC">
            <w:pPr>
              <w:pStyle w:val="List2"/>
            </w:pPr>
            <w:r w:rsidRPr="003522EC">
              <w:t>4.</w:t>
            </w:r>
            <w:r w:rsidRPr="003522EC">
              <w:t>3.</w:t>
            </w:r>
            <w:r w:rsidRPr="003522EC">
              <w:tab/>
              <w:t>Check documents to ensure all requirements are met</w:t>
            </w: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9" w:name="O_68315"/>
      <w:bookmarkEnd w:id="9"/>
      <w:r w:rsidRPr="003522EC">
        <w:t>Required Skills and Knowledge</w:t>
      </w:r>
    </w:p>
    <w:tbl>
      <w:tblPr>
        <w:tblW w:w="0" w:type="auto"/>
        <w:tblLayout w:type="fixed"/>
        <w:tblCellMar>
          <w:left w:w="62" w:type="dxa"/>
          <w:right w:w="62" w:type="dxa"/>
        </w:tblCellMar>
        <w:tblLook w:val="0000"/>
      </w:tblPr>
      <w:tblGrid>
        <w:gridCol w:w="8522"/>
      </w:tblGrid>
      <w:tr w:rsidTr="008221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REQUIRED SKILLS AND KNOWLEDGE</w:t>
            </w:r>
          </w:p>
        </w:tc>
      </w:tr>
      <w:tr w:rsidTr="008221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t>This section describes the skills and knowledge required for this unit.</w:t>
            </w:r>
          </w:p>
        </w:tc>
      </w:tr>
      <w:tr w:rsidTr="008221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Required skills</w:t>
            </w:r>
          </w:p>
        </w:tc>
      </w:tr>
      <w:tr w:rsidTr="008221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Bullet"/>
            </w:pPr>
            <w:r w:rsidRPr="003522EC">
              <w:t>communication skills to clarify requirements of documents</w:t>
            </w:r>
          </w:p>
          <w:p w:rsidR="00000000" w:rsidRPr="003522EC" w:rsidP="003522EC">
            <w:pPr>
              <w:pStyle w:val="ListBullet"/>
            </w:pPr>
            <w:r w:rsidRPr="003522EC">
              <w:t>literacy skills to edit and proofread documents; to create documents with a complex, organised structure of linked paragraphs which use simple and complex syntactic structure</w:t>
            </w:r>
          </w:p>
          <w:p w:rsidR="00000000" w:rsidRPr="003522EC" w:rsidP="003522EC">
            <w:pPr>
              <w:pStyle w:val="ListBullet"/>
            </w:pPr>
            <w:r w:rsidRPr="003522EC">
              <w:t>numeracy skills to collate and present data, graphs and annotated references</w:t>
            </w:r>
          </w:p>
          <w:p w:rsidR="00000000" w:rsidP="003522EC">
            <w:pPr>
              <w:pStyle w:val="ListBullet"/>
              <w:rPr>
                <w:lang w:val="en-NZ"/>
              </w:rPr>
            </w:pPr>
            <w:r w:rsidRPr="003522EC">
              <w:t>problem-solving skills to use processes flexibly and interchangeably.</w:t>
            </w:r>
          </w:p>
        </w:tc>
      </w:tr>
      <w:tr w:rsidTr="008221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Required knowledge</w:t>
            </w:r>
          </w:p>
        </w:tc>
      </w:tr>
      <w:tr w:rsidTr="008221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Bullet"/>
            </w:pPr>
            <w:r w:rsidRPr="003522EC">
              <w:t>enterprise style guide/house style</w:t>
            </w:r>
          </w:p>
          <w:p w:rsidR="00000000" w:rsidRPr="003522EC" w:rsidP="003522EC">
            <w:pPr>
              <w:pStyle w:val="ListBullet"/>
            </w:pPr>
            <w:r w:rsidRPr="003522EC">
              <w:t>formatting styles and their impact on formatting, re</w:t>
            </w:r>
            <w:r w:rsidRPr="003522EC">
              <w:t>adability and appearance of documents</w:t>
            </w:r>
          </w:p>
          <w:p w:rsidR="00000000" w:rsidRPr="003522EC" w:rsidP="003522EC">
            <w:pPr>
              <w:pStyle w:val="ListBullet"/>
            </w:pPr>
            <w:r w:rsidRPr="003522EC">
              <w:t>organisational requirements for ergonomics, work periods and breaks, and resource conservation techniques</w:t>
            </w:r>
          </w:p>
          <w:p w:rsidR="00000000" w:rsidRPr="003522EC" w:rsidP="003522EC">
            <w:pPr>
              <w:pStyle w:val="ListBullet"/>
            </w:pPr>
            <w:r w:rsidRPr="003522EC">
              <w:t>rules and conventions for written English, as defined by general and specialist dictionaries and books about gra</w:t>
            </w:r>
            <w:r w:rsidRPr="003522EC">
              <w:t>mmar.</w:t>
            </w: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10" w:name="O_68316"/>
      <w:bookmarkEnd w:id="10"/>
      <w:r w:rsidRPr="003522EC">
        <w:t>Evidence Guide</w:t>
      </w:r>
    </w:p>
    <w:tbl>
      <w:tblPr>
        <w:tblW w:w="9570" w:type="dxa"/>
        <w:tblLayout w:type="fixed"/>
        <w:tblCellMar>
          <w:left w:w="62" w:type="dxa"/>
          <w:right w:w="62" w:type="dxa"/>
        </w:tblCellMar>
        <w:tblLook w:val="0000"/>
      </w:tblPr>
      <w:tblGrid>
        <w:gridCol w:w="3908"/>
        <w:gridCol w:w="5662"/>
      </w:tblGrid>
      <w:tr w:rsidTr="008221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EVIDENCE GUIDE</w:t>
            </w:r>
          </w:p>
        </w:tc>
      </w:tr>
      <w:tr w:rsidTr="008221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t xml:space="preserve">The Evidence Guide provides advice on assessment and must be read in conjunction with the performance criteria, required skills and knowledge, </w:t>
            </w:r>
            <w:r w:rsidRPr="003522EC">
              <w:t>range statement and the Assessment Guidelines for the Training Package.</w:t>
            </w:r>
          </w:p>
        </w:tc>
      </w:tr>
      <w:tr w:rsidTr="008221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p>
        </w:tc>
      </w:tr>
      <w:tr w:rsidTr="008221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Evidence of the following is essential:</w:t>
            </w:r>
          </w:p>
          <w:p w:rsidR="00000000" w:rsidRPr="003522EC" w:rsidP="003522EC">
            <w:pPr>
              <w:pStyle w:val="ListBullet"/>
            </w:pPr>
            <w:r w:rsidRPr="003522EC">
              <w:t>production of documents</w:t>
            </w:r>
          </w:p>
          <w:p w:rsidR="00000000" w:rsidRPr="003522EC" w:rsidP="003522EC">
            <w:pPr>
              <w:pStyle w:val="ListBullet"/>
            </w:pPr>
            <w:r w:rsidRPr="003522EC">
              <w:t>editing draft text to ensure accuracy and clarity of information</w:t>
            </w:r>
          </w:p>
          <w:p w:rsidR="00000000" w:rsidP="003522EC">
            <w:pPr>
              <w:pStyle w:val="ListBullet"/>
              <w:rPr>
                <w:lang w:val="en-NZ"/>
              </w:rPr>
            </w:pPr>
            <w:r w:rsidRPr="003522EC">
              <w:t>knowledge of enterprise style guide/house style.</w:t>
            </w:r>
          </w:p>
        </w:tc>
      </w:tr>
      <w:tr w:rsidTr="008221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Assessment must ensure:</w:t>
            </w:r>
          </w:p>
          <w:p w:rsidR="00000000" w:rsidRPr="003522EC" w:rsidP="003522EC">
            <w:pPr>
              <w:pStyle w:val="ListBullet"/>
            </w:pPr>
            <w:r w:rsidRPr="003522EC">
              <w:t>access to an actual workplace or simulated environment</w:t>
            </w:r>
          </w:p>
          <w:p w:rsidR="00000000" w:rsidRPr="003522EC" w:rsidP="003522EC">
            <w:pPr>
              <w:pStyle w:val="ListBullet"/>
            </w:pPr>
            <w:r w:rsidRPr="003522EC">
              <w:t>access to office equipment and resources</w:t>
            </w:r>
          </w:p>
          <w:p w:rsidR="00000000" w:rsidP="003522EC">
            <w:pPr>
              <w:pStyle w:val="ListBullet"/>
              <w:rPr>
                <w:lang w:val="en-NZ"/>
              </w:rPr>
            </w:pPr>
            <w:r w:rsidRPr="003522EC">
              <w:t>examples of documents and style guides.</w:t>
            </w:r>
          </w:p>
        </w:tc>
      </w:tr>
      <w:tr w:rsidTr="008221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A range of assessment methods should be used to assess practical skills and knowledge. The following examples are appropriate for this unit:</w:t>
            </w:r>
          </w:p>
          <w:p w:rsidR="00000000" w:rsidRPr="003522EC" w:rsidP="003522EC">
            <w:pPr>
              <w:pStyle w:val="ListBullet"/>
            </w:pPr>
            <w:r w:rsidRPr="003522EC">
              <w:t>direct ques</w:t>
            </w:r>
            <w:r w:rsidRPr="003522EC">
              <w:t>tioning combined with review of portfolios of evidence and third party workplace reports of on-the-job performance by the candidate</w:t>
            </w:r>
          </w:p>
          <w:p w:rsidR="00000000" w:rsidRPr="003522EC" w:rsidP="003522EC">
            <w:pPr>
              <w:pStyle w:val="ListBullet"/>
            </w:pPr>
            <w:r w:rsidRPr="003522EC">
              <w:t>review of structure and content of documents</w:t>
            </w:r>
          </w:p>
          <w:p w:rsidR="00000000" w:rsidRPr="003522EC" w:rsidP="003522EC">
            <w:pPr>
              <w:pStyle w:val="ListBullet"/>
            </w:pPr>
            <w:r w:rsidRPr="003522EC">
              <w:t>review of draft documents</w:t>
            </w:r>
          </w:p>
          <w:p w:rsidR="00000000" w:rsidRPr="003522EC" w:rsidP="003522EC">
            <w:pPr>
              <w:pStyle w:val="ListBullet"/>
            </w:pPr>
            <w:r w:rsidRPr="003522EC">
              <w:t>review of final documents</w:t>
            </w:r>
          </w:p>
          <w:p w:rsidR="00000000" w:rsidRPr="003522EC" w:rsidP="003522EC">
            <w:pPr>
              <w:pStyle w:val="ListBullet"/>
            </w:pPr>
            <w:r w:rsidRPr="003522EC">
              <w:t>demonstration of techniques</w:t>
            </w:r>
          </w:p>
          <w:p w:rsidR="00000000" w:rsidP="003522EC">
            <w:pPr>
              <w:pStyle w:val="ListBullet"/>
              <w:rPr>
                <w:lang w:val="en-NZ"/>
              </w:rPr>
            </w:pPr>
            <w:r w:rsidRPr="003522EC">
              <w:t>oral or written questioning to assess knowledge of word processing software functions.</w:t>
            </w:r>
          </w:p>
        </w:tc>
      </w:tr>
      <w:tr w:rsidTr="008221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Holistic assessment with other units relevant to the industry sector, workplace and job role is recommended, for example:</w:t>
            </w:r>
          </w:p>
          <w:p w:rsidR="00000000" w:rsidRPr="003522EC" w:rsidP="003522EC">
            <w:pPr>
              <w:pStyle w:val="ListBullet"/>
            </w:pPr>
            <w:r w:rsidRPr="003522EC">
              <w:t>BSBITU40</w:t>
            </w:r>
            <w:r w:rsidRPr="003522EC">
              <w:t>1A Design and develop complex text documents.</w:t>
            </w: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11" w:name="O_68317"/>
      <w:bookmarkEnd w:id="11"/>
      <w:r w:rsidRPr="003522EC">
        <w:t>Range Statement</w:t>
      </w:r>
    </w:p>
    <w:tbl>
      <w:tblPr>
        <w:tblW w:w="0" w:type="auto"/>
        <w:tblLayout w:type="fixed"/>
        <w:tblCellMar>
          <w:left w:w="62" w:type="dxa"/>
          <w:right w:w="62" w:type="dxa"/>
        </w:tblCellMar>
        <w:tblLook w:val="0000"/>
      </w:tblPr>
      <w:tblGrid>
        <w:gridCol w:w="3170"/>
        <w:gridCol w:w="5352"/>
      </w:tblGrid>
      <w:tr w:rsidTr="008221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RANGE STATEMENT</w:t>
            </w:r>
          </w:p>
        </w:tc>
      </w:tr>
      <w:tr w:rsidTr="008221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t xml:space="preserve">The range statement relates to the unit of competency as a whole. It allows for different work environments and situations that may affect </w:t>
            </w:r>
            <w:r w:rsidRPr="003522EC">
              <w:t>performance. Bold italicised wording, if used in the performance criteria, is detailed below. Essential operating conditions that may be present with training and assessment (depending on the work situation, needs of the candidate, accessibility of the ite</w:t>
            </w:r>
            <w:r w:rsidRPr="003522EC">
              <w:t>m, and local industry and regional contexts) may also be included.</w:t>
            </w:r>
          </w:p>
        </w:tc>
      </w:tr>
      <w:tr w:rsidTr="00822120">
        <w:tblPrEx>
          <w:tblW w:w="0" w:type="auto"/>
          <w:tblLayout w:type="fixed"/>
          <w:tblCellMar>
            <w:left w:w="62" w:type="dxa"/>
            <w:right w:w="62" w:type="dxa"/>
          </w:tblCellMar>
          <w:tblLook w:val="0000"/>
        </w:tblPrEx>
        <w:tc>
          <w:tcPr>
            <w:tcW w:w="3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BoldandItalics"/>
              </w:rPr>
              <w:t>Purposes of documents</w:t>
            </w:r>
            <w:r w:rsidRPr="003522EC">
              <w:t xml:space="preserve"> may include:</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Bullet"/>
            </w:pPr>
            <w:r w:rsidRPr="003522EC">
              <w:t xml:space="preserve">conveying research findings </w:t>
            </w:r>
          </w:p>
          <w:p w:rsidR="00000000" w:rsidRPr="003522EC" w:rsidP="003522EC">
            <w:pPr>
              <w:pStyle w:val="ListBullet"/>
            </w:pPr>
            <w:r w:rsidRPr="003522EC">
              <w:t>documenting policies, procedures and processes</w:t>
            </w:r>
          </w:p>
          <w:p w:rsidR="00000000" w:rsidRPr="003522EC" w:rsidP="003522EC">
            <w:pPr>
              <w:pStyle w:val="ListBullet"/>
            </w:pPr>
            <w:r w:rsidRPr="003522EC">
              <w:t>influencing attitudes, opinions, beliefs</w:t>
            </w:r>
          </w:p>
          <w:p w:rsidR="00000000" w:rsidRPr="003522EC" w:rsidP="003522EC">
            <w:pPr>
              <w:pStyle w:val="ListBullet"/>
            </w:pPr>
            <w:r w:rsidRPr="003522EC">
              <w:t>meeting legal requirements</w:t>
            </w:r>
          </w:p>
          <w:p w:rsidR="00000000" w:rsidRPr="003522EC" w:rsidP="003522EC">
            <w:pPr>
              <w:pStyle w:val="ListBullet"/>
            </w:pPr>
            <w:r w:rsidRPr="003522EC">
              <w:t>meeting other data, information or knowledge needs of an audience</w:t>
            </w:r>
          </w:p>
          <w:p w:rsidR="00000000" w:rsidP="003522EC">
            <w:pPr>
              <w:pStyle w:val="ListBullet"/>
              <w:rPr>
                <w:lang w:val="en-NZ"/>
              </w:rPr>
            </w:pPr>
            <w:r w:rsidRPr="003522EC">
              <w:t>proposing recommendations, options and actions</w:t>
            </w:r>
          </w:p>
        </w:tc>
      </w:tr>
      <w:tr w:rsidTr="00822120">
        <w:tblPrEx>
          <w:tblW w:w="0" w:type="auto"/>
          <w:tblLayout w:type="fixed"/>
          <w:tblCellMar>
            <w:left w:w="62" w:type="dxa"/>
            <w:right w:w="62" w:type="dxa"/>
          </w:tblCellMar>
          <w:tblLook w:val="0000"/>
        </w:tblPrEx>
        <w:tc>
          <w:tcPr>
            <w:tcW w:w="3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BoldandItalics"/>
              </w:rPr>
              <w:t>Appropriate formats</w:t>
            </w:r>
            <w:r w:rsidRPr="003522EC">
              <w:t xml:space="preserve"> for documents may include:</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Bullet"/>
            </w:pPr>
            <w:r w:rsidRPr="003522EC">
              <w:t>detailed business letters</w:t>
            </w:r>
          </w:p>
          <w:p w:rsidR="00000000" w:rsidRPr="003522EC" w:rsidP="003522EC">
            <w:pPr>
              <w:pStyle w:val="ListBullet"/>
            </w:pPr>
            <w:r w:rsidRPr="003522EC">
              <w:t>emails</w:t>
            </w:r>
          </w:p>
          <w:p w:rsidR="00000000" w:rsidRPr="003522EC" w:rsidP="003522EC">
            <w:pPr>
              <w:pStyle w:val="ListBullet"/>
            </w:pPr>
            <w:r w:rsidRPr="003522EC">
              <w:t>instructions and procedures</w:t>
            </w:r>
          </w:p>
          <w:p w:rsidR="00000000" w:rsidRPr="003522EC" w:rsidP="003522EC">
            <w:pPr>
              <w:pStyle w:val="ListBullet"/>
            </w:pPr>
            <w:r w:rsidRPr="003522EC">
              <w:t>manuals</w:t>
            </w:r>
          </w:p>
          <w:p w:rsidR="00000000" w:rsidRPr="003522EC" w:rsidP="003522EC">
            <w:pPr>
              <w:pStyle w:val="ListBullet"/>
            </w:pPr>
            <w:r w:rsidRPr="003522EC">
              <w:t>publications, leaflets, b</w:t>
            </w:r>
            <w:r w:rsidRPr="003522EC">
              <w:t>rochures</w:t>
            </w:r>
          </w:p>
          <w:p w:rsidR="00000000" w:rsidRPr="003522EC" w:rsidP="003522EC">
            <w:pPr>
              <w:pStyle w:val="ListBullet"/>
            </w:pPr>
            <w:r w:rsidRPr="003522EC">
              <w:t>reports</w:t>
            </w:r>
          </w:p>
          <w:p w:rsidR="00000000" w:rsidRPr="003522EC" w:rsidP="003522EC">
            <w:pPr>
              <w:pStyle w:val="ListBullet"/>
            </w:pPr>
            <w:r w:rsidRPr="003522EC">
              <w:t>speeches and presentations</w:t>
            </w:r>
          </w:p>
          <w:p w:rsidR="00000000" w:rsidRPr="003522EC" w:rsidP="003522EC">
            <w:pPr>
              <w:pStyle w:val="ListBullet"/>
            </w:pPr>
            <w:r w:rsidRPr="003522EC">
              <w:t>submissions tender documentation and public notices</w:t>
            </w:r>
          </w:p>
          <w:p w:rsidR="00000000" w:rsidP="003522EC">
            <w:pPr>
              <w:pStyle w:val="ListBullet"/>
              <w:rPr>
                <w:lang w:val="en-NZ"/>
              </w:rPr>
            </w:pPr>
            <w:r w:rsidRPr="003522EC">
              <w:t>website text</w:t>
            </w:r>
          </w:p>
        </w:tc>
      </w:tr>
      <w:tr w:rsidTr="00822120">
        <w:tblPrEx>
          <w:tblW w:w="0" w:type="auto"/>
          <w:tblLayout w:type="fixed"/>
          <w:tblCellMar>
            <w:left w:w="62" w:type="dxa"/>
            <w:right w:w="62" w:type="dxa"/>
          </w:tblCellMar>
          <w:tblLook w:val="0000"/>
        </w:tblPrEx>
        <w:tc>
          <w:tcPr>
            <w:tcW w:w="3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BoldandItalics"/>
              </w:rPr>
              <w:t>Means of communication</w:t>
            </w:r>
            <w:r w:rsidRPr="003522EC">
              <w:t xml:space="preserve"> may include:</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ListBullet"/>
              <w:rPr>
                <w:lang w:val="en-NZ"/>
              </w:rPr>
            </w:pPr>
            <w:r w:rsidRPr="003522EC">
              <w:t>software packages such as MS Word, MS Excel, MS PageMaker, MS PowerPoint and templates</w:t>
            </w:r>
          </w:p>
        </w:tc>
      </w:tr>
      <w:tr w:rsidTr="00822120">
        <w:tblPrEx>
          <w:tblW w:w="0" w:type="auto"/>
          <w:tblLayout w:type="fixed"/>
          <w:tblCellMar>
            <w:left w:w="62" w:type="dxa"/>
            <w:right w:w="62" w:type="dxa"/>
          </w:tblCellMar>
          <w:tblLook w:val="0000"/>
        </w:tblPrEx>
        <w:tc>
          <w:tcPr>
            <w:tcW w:w="3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BoldandItalics"/>
              </w:rPr>
              <w:t>Requirements of documents</w:t>
            </w:r>
            <w:r w:rsidRPr="003522EC">
              <w:t xml:space="preserve"> may include:</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Bullet"/>
            </w:pPr>
            <w:r w:rsidRPr="003522EC">
              <w:t>compliance with genre</w:t>
            </w:r>
          </w:p>
          <w:p w:rsidR="00000000" w:rsidRPr="003522EC" w:rsidP="003522EC">
            <w:pPr>
              <w:pStyle w:val="ListBullet"/>
            </w:pPr>
            <w:r w:rsidRPr="003522EC">
              <w:t>compliance with proformas, standardised reporting requirements or undertakings made by the organisation about reporting</w:t>
            </w:r>
          </w:p>
          <w:p w:rsidR="00000000" w:rsidRPr="003522EC" w:rsidP="003522EC">
            <w:pPr>
              <w:pStyle w:val="ListBullet"/>
            </w:pPr>
            <w:r w:rsidRPr="003522EC">
              <w:t>file types and sizes for online documents</w:t>
            </w:r>
          </w:p>
          <w:p w:rsidR="00000000" w:rsidRPr="003522EC" w:rsidP="003522EC">
            <w:pPr>
              <w:pStyle w:val="ListBullet"/>
            </w:pPr>
            <w:r w:rsidRPr="003522EC">
              <w:t>languages other than English req</w:t>
            </w:r>
            <w:r w:rsidRPr="003522EC">
              <w:t>uirements</w:t>
            </w:r>
          </w:p>
          <w:p w:rsidR="00000000" w:rsidRPr="003522EC" w:rsidP="003522EC">
            <w:pPr>
              <w:pStyle w:val="ListBullet"/>
            </w:pPr>
            <w:r w:rsidRPr="003522EC">
              <w:t>legal or traditional requirements for the particular document format</w:t>
            </w:r>
          </w:p>
          <w:p w:rsidR="00000000" w:rsidRPr="003522EC" w:rsidP="003522EC">
            <w:pPr>
              <w:pStyle w:val="ListBullet"/>
            </w:pPr>
            <w:r w:rsidRPr="003522EC">
              <w:t>organisational policy, procedures and guidelines applying to writing documents, including house style</w:t>
            </w:r>
          </w:p>
          <w:p w:rsidR="00000000" w:rsidRPr="003522EC" w:rsidP="003522EC">
            <w:pPr>
              <w:pStyle w:val="ListBullet"/>
            </w:pPr>
            <w:r w:rsidRPr="003522EC">
              <w:t>point numbering systems</w:t>
            </w:r>
          </w:p>
          <w:p w:rsidR="00000000" w:rsidRPr="003522EC" w:rsidP="003522EC">
            <w:pPr>
              <w:pStyle w:val="ListBullet"/>
            </w:pPr>
            <w:r w:rsidRPr="003522EC">
              <w:t>requirements for illustrations, photographs, graphs</w:t>
            </w:r>
            <w:r w:rsidRPr="003522EC">
              <w:t>, charts, maps and other illustrative material to explain texts</w:t>
            </w:r>
          </w:p>
          <w:p w:rsidR="00000000" w:rsidRPr="003522EC" w:rsidP="003522EC">
            <w:pPr>
              <w:pStyle w:val="ListBullet"/>
            </w:pPr>
            <w:r w:rsidRPr="003522EC">
              <w:t>standards for references, footnotes, citations, acknowledgements</w:t>
            </w:r>
          </w:p>
          <w:p w:rsidR="00000000" w:rsidRPr="003522EC" w:rsidP="003522EC">
            <w:pPr>
              <w:pStyle w:val="ListBullet"/>
            </w:pPr>
            <w:r w:rsidRPr="003522EC">
              <w:t>time lines, including deadlines</w:t>
            </w:r>
          </w:p>
          <w:p w:rsidR="00000000" w:rsidRPr="003522EC" w:rsidP="003522EC">
            <w:pPr>
              <w:pStyle w:val="ListBullet"/>
            </w:pPr>
            <w:r w:rsidRPr="003522EC">
              <w:t>word length</w:t>
            </w:r>
          </w:p>
          <w:p w:rsidR="00000000" w:rsidP="003522EC">
            <w:pPr>
              <w:pStyle w:val="ListBullet"/>
              <w:rPr>
                <w:lang w:val="en-NZ"/>
              </w:rPr>
            </w:pPr>
            <w:r w:rsidRPr="003522EC">
              <w:t>writing styles, including simplicity of English and use of technical language</w:t>
            </w:r>
          </w:p>
        </w:tc>
      </w:tr>
      <w:tr w:rsidTr="00822120">
        <w:tblPrEx>
          <w:tblW w:w="0" w:type="auto"/>
          <w:tblLayout w:type="fixed"/>
          <w:tblCellMar>
            <w:left w:w="62" w:type="dxa"/>
            <w:right w:w="62" w:type="dxa"/>
          </w:tblCellMar>
          <w:tblLook w:val="0000"/>
        </w:tblPrEx>
        <w:tc>
          <w:tcPr>
            <w:tcW w:w="3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BoldandItalics"/>
              </w:rPr>
              <w:t>Categories and logical sequences of data</w:t>
            </w:r>
            <w:r w:rsidRPr="003522EC">
              <w:t xml:space="preserve">, </w:t>
            </w:r>
            <w:r w:rsidRPr="003522EC">
              <w:rPr>
                <w:rStyle w:val="BoldandItalics"/>
              </w:rPr>
              <w:t>information and knowledge</w:t>
            </w:r>
            <w:r w:rsidRPr="003522EC">
              <w:t xml:space="preserve"> may include:</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Bullet"/>
            </w:pPr>
            <w:r w:rsidRPr="003522EC">
              <w:t>arguments and rebuttals</w:t>
            </w:r>
          </w:p>
          <w:p w:rsidR="00000000" w:rsidRPr="003522EC" w:rsidP="003522EC">
            <w:pPr>
              <w:pStyle w:val="ListBullet"/>
            </w:pPr>
            <w:r w:rsidRPr="003522EC">
              <w:t>categories and sequences traditionally used for the particular type of document being prepared</w:t>
            </w:r>
          </w:p>
          <w:p w:rsidR="00000000" w:rsidRPr="003522EC" w:rsidP="003522EC">
            <w:pPr>
              <w:pStyle w:val="ListBullet"/>
            </w:pPr>
            <w:r w:rsidRPr="003522EC">
              <w:t>chronological, alphabetical or operating sequences</w:t>
            </w:r>
          </w:p>
          <w:p w:rsidR="00000000" w:rsidRPr="003522EC" w:rsidP="003522EC">
            <w:pPr>
              <w:pStyle w:val="ListBullet"/>
            </w:pPr>
            <w:r w:rsidRPr="003522EC">
              <w:t>fact</w:t>
            </w:r>
            <w:r w:rsidRPr="003522EC">
              <w:t>s, observations, conclusions and recommendations</w:t>
            </w:r>
          </w:p>
          <w:p w:rsidR="00000000" w:rsidRPr="003522EC" w:rsidP="003522EC">
            <w:pPr>
              <w:pStyle w:val="ListBullet"/>
            </w:pPr>
            <w:r w:rsidRPr="003522EC">
              <w:t>illustrative case studies and other examples</w:t>
            </w:r>
          </w:p>
          <w:p w:rsidR="00000000" w:rsidRPr="003522EC" w:rsidP="003522EC">
            <w:pPr>
              <w:pStyle w:val="ListBullet"/>
            </w:pPr>
            <w:r w:rsidRPr="003522EC">
              <w:t>linking and summary statements</w:t>
            </w:r>
          </w:p>
          <w:p w:rsidR="00000000" w:rsidP="003522EC">
            <w:pPr>
              <w:pStyle w:val="ListBullet"/>
              <w:rPr>
                <w:lang w:val="en-NZ"/>
              </w:rPr>
            </w:pPr>
            <w:r w:rsidRPr="003522EC">
              <w:t>recommendations and supporting arguments</w:t>
            </w:r>
          </w:p>
        </w:tc>
      </w:tr>
      <w:tr w:rsidTr="00822120">
        <w:tblPrEx>
          <w:tblW w:w="0" w:type="auto"/>
          <w:tblLayout w:type="fixed"/>
          <w:tblCellMar>
            <w:left w:w="62" w:type="dxa"/>
            <w:right w:w="62" w:type="dxa"/>
          </w:tblCellMar>
          <w:tblLook w:val="0000"/>
        </w:tblPrEx>
        <w:tc>
          <w:tcPr>
            <w:tcW w:w="3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BoldandItalics"/>
              </w:rPr>
              <w:t>Relevant enterprise personnel</w:t>
            </w:r>
            <w:r w:rsidRPr="003522EC">
              <w:t xml:space="preserve"> may include:</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Bullet"/>
            </w:pPr>
            <w:r w:rsidRPr="003522EC">
              <w:t>colleagues/staff in own workÂ section/ teamÂ </w:t>
            </w:r>
            <w:r w:rsidRPr="003522EC">
              <w:t>members</w:t>
            </w:r>
          </w:p>
          <w:p w:rsidR="00000000" w:rsidRPr="003522EC" w:rsidP="003522EC">
            <w:pPr>
              <w:pStyle w:val="ListBullet"/>
            </w:pPr>
            <w:r w:rsidRPr="003522EC">
              <w:t>consultative committees</w:t>
            </w:r>
          </w:p>
          <w:p w:rsidR="00000000" w:rsidRPr="003522EC" w:rsidP="003522EC">
            <w:pPr>
              <w:pStyle w:val="ListBullet"/>
            </w:pPr>
            <w:r w:rsidRPr="003522EC">
              <w:t>internal providers of specialist expertise</w:t>
            </w:r>
          </w:p>
          <w:p w:rsidR="00000000" w:rsidRPr="003522EC" w:rsidP="003522EC">
            <w:pPr>
              <w:pStyle w:val="ListBullet"/>
            </w:pPr>
            <w:r w:rsidRPr="003522EC">
              <w:t>managers/leaders/coordinators/supervisors</w:t>
            </w:r>
          </w:p>
          <w:p w:rsidR="00000000" w:rsidRPr="003522EC" w:rsidP="003522EC">
            <w:pPr>
              <w:pStyle w:val="ListBullet"/>
            </w:pPr>
            <w:r w:rsidRPr="003522EC">
              <w:t>owners</w:t>
            </w:r>
          </w:p>
          <w:p w:rsidR="00000000" w:rsidP="003522EC">
            <w:pPr>
              <w:pStyle w:val="ListBullet"/>
              <w:rPr>
                <w:lang w:val="en-NZ"/>
              </w:rPr>
            </w:pPr>
            <w:r w:rsidRPr="003522EC">
              <w:t>staff in relevant work sections</w:t>
            </w:r>
          </w:p>
        </w:tc>
      </w:tr>
      <w:tr w:rsidTr="00822120">
        <w:tblPrEx>
          <w:tblW w:w="0" w:type="auto"/>
          <w:tblLayout w:type="fixed"/>
          <w:tblCellMar>
            <w:left w:w="62" w:type="dxa"/>
            <w:right w:w="62" w:type="dxa"/>
          </w:tblCellMar>
          <w:tblLook w:val="0000"/>
        </w:tblPrEx>
        <w:tc>
          <w:tcPr>
            <w:tcW w:w="3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BoldandItalics"/>
              </w:rPr>
              <w:t>Design elements</w:t>
            </w:r>
            <w:r w:rsidRPr="003522EC">
              <w:t xml:space="preserve"> may include:</w:t>
            </w:r>
          </w:p>
        </w:tc>
        <w:tc>
          <w:tcPr>
            <w:tcW w:w="5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ListBullet"/>
            </w:pPr>
            <w:r w:rsidRPr="003522EC">
              <w:t>capitals and underlining</w:t>
            </w:r>
          </w:p>
          <w:p w:rsidR="00000000" w:rsidRPr="003522EC" w:rsidP="003522EC">
            <w:pPr>
              <w:pStyle w:val="ListBullet"/>
            </w:pPr>
            <w:r w:rsidRPr="003522EC">
              <w:t>fonts</w:t>
            </w:r>
          </w:p>
          <w:p w:rsidR="00000000" w:rsidRPr="003522EC" w:rsidP="003522EC">
            <w:pPr>
              <w:pStyle w:val="ListBullet"/>
            </w:pPr>
            <w:r w:rsidRPr="003522EC">
              <w:t>headings</w:t>
            </w:r>
          </w:p>
          <w:p w:rsidR="00000000" w:rsidRPr="003522EC" w:rsidP="003522EC">
            <w:pPr>
              <w:pStyle w:val="ListBullet"/>
            </w:pPr>
            <w:r w:rsidRPr="003522EC">
              <w:t>illustrations, photographs and other illustrative material for design purposes</w:t>
            </w:r>
          </w:p>
          <w:p w:rsidR="00000000" w:rsidRPr="003522EC" w:rsidP="003522EC">
            <w:pPr>
              <w:pStyle w:val="ListBullet"/>
            </w:pPr>
            <w:r w:rsidRPr="003522EC">
              <w:t>justification and alignment</w:t>
            </w:r>
          </w:p>
          <w:p w:rsidR="00000000" w:rsidRPr="003522EC" w:rsidP="003522EC">
            <w:pPr>
              <w:pStyle w:val="ListBullet"/>
            </w:pPr>
            <w:r w:rsidRPr="003522EC">
              <w:t>lists and tables</w:t>
            </w:r>
          </w:p>
          <w:p w:rsidR="00000000" w:rsidRPr="003522EC" w:rsidP="003522EC">
            <w:pPr>
              <w:pStyle w:val="ListBullet"/>
            </w:pPr>
            <w:r w:rsidRPr="003522EC">
              <w:t>logos, branding, organisational identity requirements</w:t>
            </w:r>
          </w:p>
          <w:p w:rsidR="00000000" w:rsidRPr="003522EC" w:rsidP="003522EC">
            <w:pPr>
              <w:pStyle w:val="ListBullet"/>
            </w:pPr>
            <w:r w:rsidRPr="003522EC">
              <w:t>margins and paragraph indentation</w:t>
            </w:r>
          </w:p>
          <w:p w:rsidR="00000000" w:rsidRPr="003522EC" w:rsidP="003522EC">
            <w:pPr>
              <w:pStyle w:val="ListBullet"/>
            </w:pPr>
            <w:r w:rsidRPr="003522EC">
              <w:t>page shape</w:t>
            </w:r>
          </w:p>
          <w:p w:rsidR="00000000" w:rsidRPr="003522EC" w:rsidP="003522EC">
            <w:pPr>
              <w:pStyle w:val="ListBullet"/>
            </w:pPr>
            <w:r w:rsidRPr="003522EC">
              <w:t>page size</w:t>
            </w:r>
          </w:p>
          <w:p w:rsidR="00000000" w:rsidRPr="003522EC" w:rsidP="003522EC">
            <w:pPr>
              <w:pStyle w:val="ListBullet"/>
            </w:pPr>
            <w:r w:rsidRPr="003522EC">
              <w:t>templates</w:t>
            </w:r>
          </w:p>
          <w:p w:rsidR="00000000" w:rsidRPr="003522EC" w:rsidP="003522EC">
            <w:pPr>
              <w:pStyle w:val="ListBullet"/>
            </w:pPr>
            <w:r w:rsidRPr="003522EC">
              <w:t>use and amount of colour</w:t>
            </w:r>
          </w:p>
          <w:p w:rsidR="00000000" w:rsidRPr="003522EC" w:rsidP="003522EC">
            <w:pPr>
              <w:pStyle w:val="ListBullet"/>
            </w:pPr>
            <w:r w:rsidRPr="003522EC">
              <w:t>use and amount of white space</w:t>
            </w:r>
          </w:p>
        </w:tc>
      </w:tr>
    </w:tbl>
    <w:p w:rsidR="00822120" w:rsidP="003522EC">
      <w:pPr>
        <w:pStyle w:val="BodyText"/>
      </w:pPr>
    </w:p>
    <w:p w:rsidR="00822120" w:rsidP="003522EC">
      <w:pPr>
        <w:pStyle w:val="BodyText"/>
      </w:pPr>
    </w:p>
    <w:p w:rsidR="00000000" w:rsidRPr="003522EC" w:rsidP="003522EC">
      <w:pPr>
        <w:pStyle w:val="Heading1"/>
      </w:pPr>
      <w:bookmarkStart w:id="12" w:name="O_68318"/>
      <w:bookmarkEnd w:id="12"/>
      <w:r w:rsidRPr="003522EC">
        <w:t>Unit Sector(s)</w:t>
      </w:r>
    </w:p>
    <w:tbl>
      <w:tblPr>
        <w:tblW w:w="0" w:type="auto"/>
        <w:tblLayout w:type="fixed"/>
        <w:tblCellMar>
          <w:left w:w="62" w:type="dxa"/>
          <w:right w:w="62" w:type="dxa"/>
        </w:tblCellMar>
        <w:tblLook w:val="0000"/>
      </w:tblPr>
      <w:tblGrid>
        <w:gridCol w:w="2654"/>
        <w:gridCol w:w="5868"/>
      </w:tblGrid>
      <w:tr w:rsidTr="0082212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13" w:name="O_154677"/>
      <w:bookmarkEnd w:id="13"/>
      <w:r w:rsidRPr="003522EC">
        <w:t>Competency field</w:t>
      </w:r>
    </w:p>
    <w:tbl>
      <w:tblPr>
        <w:tblW w:w="0" w:type="auto"/>
        <w:tblLayout w:type="fixed"/>
        <w:tblCellMar>
          <w:left w:w="62" w:type="dxa"/>
          <w:right w:w="62" w:type="dxa"/>
        </w:tblCellMar>
        <w:tblLook w:val="0000"/>
      </w:tblPr>
      <w:tblGrid>
        <w:gridCol w:w="2773"/>
        <w:gridCol w:w="5749"/>
      </w:tblGrid>
      <w:tr w:rsidTr="00822120">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r w:rsidRPr="003522EC">
              <w:t>Communication - Writing</w:t>
            </w:r>
          </w:p>
        </w:tc>
      </w:tr>
    </w:tbl>
    <w:p w:rsidR="00000000" w:rsidRPr="003522EC" w:rsidP="003522EC">
      <w:pPr>
        <w:pStyle w:val="BodyText"/>
      </w:pPr>
    </w:p>
    <w:p w:rsidR="00000000" w:rsidRPr="003522EC" w:rsidP="003522EC">
      <w:pPr>
        <w:pStyle w:val="AllowPageBreak"/>
      </w:pPr>
    </w:p>
    <w:p w:rsidR="00000000" w:rsidRPr="003522EC" w:rsidP="003522EC">
      <w:pPr>
        <w:pStyle w:val="Heading1"/>
      </w:pPr>
      <w:bookmarkStart w:id="14" w:name="O_154676"/>
      <w:bookmarkEnd w:id="14"/>
      <w:r w:rsidRPr="003522EC">
        <w:t>Co-requisite units</w:t>
      </w:r>
    </w:p>
    <w:tbl>
      <w:tblPr>
        <w:tblW w:w="0" w:type="auto"/>
        <w:tblLayout w:type="fixed"/>
        <w:tblCellMar>
          <w:left w:w="62" w:type="dxa"/>
          <w:right w:w="62" w:type="dxa"/>
        </w:tblCellMar>
        <w:tblLook w:val="0000"/>
      </w:tblPr>
      <w:tblGrid>
        <w:gridCol w:w="2641"/>
        <w:gridCol w:w="1322"/>
        <w:gridCol w:w="4559"/>
      </w:tblGrid>
      <w:tr w:rsidTr="008221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r w:rsidRPr="003522E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p>
        </w:tc>
      </w:tr>
      <w:tr w:rsidTr="008221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22EC">
            <w:pPr>
              <w:pStyle w:val="BodyText"/>
              <w:rPr>
                <w:lang w:val="en-NZ"/>
              </w:rPr>
            </w:pPr>
          </w:p>
        </w:tc>
      </w:tr>
      <w:tr w:rsidTr="008221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22EC" w:rsidP="003522EC">
            <w:pPr>
              <w:pStyle w:val="BodyText"/>
            </w:pPr>
          </w:p>
        </w:tc>
      </w:tr>
    </w:tbl>
    <w:p w:rsidR="00000000" w:rsidRPr="003522EC" w:rsidP="003522EC">
      <w:pPr>
        <w:pStyle w:val="BodyText"/>
      </w:pPr>
    </w:p>
    <w:p w:rsidR="00000000" w:rsidRPr="003522EC" w:rsidP="003522EC"/>
    <w:sectPr w:rsidSect="003522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120" w:rsidP="008221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20" w:rsidP="00352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22120" w:rsidP="003522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22120" w:rsidP="003522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120" w:rsidP="0082212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120" w:rsidP="003522EC">
    <w:pPr>
      <w:pStyle w:val="Header"/>
      <w:framePr w:wrap="around"/>
    </w:pPr>
    <w:r>
      <w:fldChar w:fldCharType="begin"/>
    </w:r>
    <w:r>
      <w:instrText xml:space="preserve"> TITLE   \* MERGEFORMAT </w:instrText>
    </w:r>
    <w:r>
      <w:fldChar w:fldCharType="separate"/>
    </w:r>
    <w:r>
      <w:t>BSBWRT401A Write complex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22120" w:rsidP="003522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9ED0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4CAE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2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22EC"/>
    <w:pPr>
      <w:spacing w:before="360" w:after="60"/>
      <w:outlineLvl w:val="0"/>
    </w:pPr>
    <w:rPr>
      <w:sz w:val="32"/>
    </w:rPr>
  </w:style>
  <w:style w:type="paragraph" w:styleId="Heading2">
    <w:name w:val="heading 2"/>
    <w:basedOn w:val="HeadingBase"/>
    <w:next w:val="BodyText"/>
    <w:link w:val="Heading2Char"/>
    <w:qFormat/>
    <w:rsid w:val="003522EC"/>
    <w:pPr>
      <w:keepLines/>
      <w:spacing w:before="240" w:after="120"/>
      <w:outlineLvl w:val="1"/>
    </w:pPr>
    <w:rPr>
      <w:sz w:val="28"/>
      <w:szCs w:val="40"/>
    </w:rPr>
  </w:style>
  <w:style w:type="paragraph" w:styleId="Heading3">
    <w:name w:val="heading 3"/>
    <w:basedOn w:val="HeadingBase"/>
    <w:next w:val="BodyText"/>
    <w:link w:val="Heading3Char"/>
    <w:qFormat/>
    <w:rsid w:val="003522EC"/>
    <w:pPr>
      <w:spacing w:before="180" w:after="120"/>
      <w:outlineLvl w:val="2"/>
    </w:pPr>
    <w:rPr>
      <w:spacing w:val="-10"/>
      <w:kern w:val="32"/>
    </w:rPr>
  </w:style>
  <w:style w:type="paragraph" w:styleId="Heading4">
    <w:name w:val="heading 4"/>
    <w:basedOn w:val="HeadingBase"/>
    <w:next w:val="BodyText"/>
    <w:link w:val="Heading4Char"/>
    <w:qFormat/>
    <w:rsid w:val="003522EC"/>
    <w:pPr>
      <w:spacing w:before="160" w:after="120"/>
      <w:outlineLvl w:val="3"/>
    </w:pPr>
    <w:rPr>
      <w:sz w:val="22"/>
    </w:rPr>
  </w:style>
  <w:style w:type="paragraph" w:styleId="Heading5">
    <w:name w:val="heading 5"/>
    <w:basedOn w:val="HeadingBase"/>
    <w:next w:val="Normal"/>
    <w:link w:val="Heading5Char"/>
    <w:qFormat/>
    <w:rsid w:val="003522EC"/>
    <w:pPr>
      <w:spacing w:before="80"/>
      <w:outlineLvl w:val="4"/>
    </w:pPr>
    <w:rPr>
      <w:color w:val="918585"/>
      <w:sz w:val="20"/>
    </w:rPr>
  </w:style>
  <w:style w:type="paragraph" w:styleId="Heading6">
    <w:name w:val="heading 6"/>
    <w:basedOn w:val="HeadingBase"/>
    <w:next w:val="Normal"/>
    <w:link w:val="Heading6Char"/>
    <w:qFormat/>
    <w:rsid w:val="003522EC"/>
    <w:pPr>
      <w:spacing w:before="60"/>
      <w:outlineLvl w:val="5"/>
    </w:pPr>
    <w:rPr>
      <w:color w:val="918585"/>
      <w:sz w:val="20"/>
    </w:rPr>
  </w:style>
  <w:style w:type="paragraph" w:styleId="Heading7">
    <w:name w:val="heading 7"/>
    <w:basedOn w:val="Normal"/>
    <w:next w:val="Normal"/>
    <w:link w:val="Heading7Char"/>
    <w:qFormat/>
    <w:rsid w:val="003522EC"/>
    <w:pPr>
      <w:ind w:left="720"/>
      <w:outlineLvl w:val="6"/>
    </w:pPr>
    <w:rPr>
      <w:i/>
    </w:rPr>
  </w:style>
  <w:style w:type="paragraph" w:styleId="Heading8">
    <w:name w:val="heading 8"/>
    <w:basedOn w:val="Normal"/>
    <w:next w:val="Normal"/>
    <w:link w:val="Heading8Char"/>
    <w:qFormat/>
    <w:rsid w:val="003522EC"/>
    <w:pPr>
      <w:ind w:left="720"/>
      <w:outlineLvl w:val="7"/>
    </w:pPr>
    <w:rPr>
      <w:i/>
    </w:rPr>
  </w:style>
  <w:style w:type="paragraph" w:styleId="Heading9">
    <w:name w:val="heading 9"/>
    <w:basedOn w:val="Normal"/>
    <w:next w:val="Normal"/>
    <w:link w:val="Heading9Char"/>
    <w:qFormat/>
    <w:rsid w:val="003522EC"/>
    <w:pPr>
      <w:ind w:left="720"/>
      <w:outlineLvl w:val="8"/>
    </w:pPr>
    <w:rPr>
      <w:i/>
    </w:rPr>
  </w:style>
  <w:style w:type="character" w:default="1" w:styleId="DefaultParagraphFont">
    <w:name w:val="Default Paragraph Font"/>
    <w:uiPriority w:val="1"/>
    <w:unhideWhenUsed/>
    <w:rsid w:val="00352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2EC"/>
  </w:style>
  <w:style w:type="character" w:customStyle="1" w:styleId="Heading1Char">
    <w:name w:val="Heading 1 Char"/>
    <w:basedOn w:val="DefaultParagraphFont"/>
    <w:link w:val="Heading1"/>
    <w:rsid w:val="003522EC"/>
    <w:rPr>
      <w:rFonts w:ascii="Times New Roman" w:eastAsia="Times New Roman" w:hAnsi="Times New Roman" w:cs="Times New Roman"/>
      <w:b/>
      <w:sz w:val="32"/>
      <w:szCs w:val="20"/>
      <w:lang w:eastAsia="en-US"/>
    </w:rPr>
  </w:style>
  <w:style w:type="paragraph" w:styleId="BodyText">
    <w:name w:val="Body Text"/>
    <w:basedOn w:val="Normal"/>
    <w:link w:val="BodyTextChar"/>
    <w:rsid w:val="003522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2EC"/>
    <w:rPr>
      <w:rFonts w:ascii="Times New Roman" w:eastAsia="Times New Roman" w:hAnsi="Times New Roman" w:cs="Times New Roman"/>
      <w:sz w:val="24"/>
      <w:lang w:val="en-US" w:eastAsia="en-US"/>
    </w:rPr>
  </w:style>
  <w:style w:type="paragraph" w:styleId="Footer">
    <w:name w:val="footer"/>
    <w:basedOn w:val="Normal"/>
    <w:link w:val="FooterChar"/>
    <w:rsid w:val="00352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2EC"/>
    <w:rPr>
      <w:rFonts w:ascii="Times New Roman" w:eastAsia="Times New Roman" w:hAnsi="Times New Roman" w:cs="Times New Roman"/>
      <w:sz w:val="16"/>
      <w:lang w:val="en-US" w:eastAsia="en-US"/>
    </w:rPr>
  </w:style>
  <w:style w:type="paragraph" w:styleId="List">
    <w:name w:val="List"/>
    <w:basedOn w:val="BodyText"/>
    <w:next w:val="BodyText"/>
    <w:rsid w:val="003522EC"/>
    <w:pPr>
      <w:tabs>
        <w:tab w:val="left" w:pos="340"/>
      </w:tabs>
      <w:spacing w:before="60" w:after="60"/>
      <w:ind w:left="340" w:hanging="340"/>
    </w:pPr>
  </w:style>
  <w:style w:type="paragraph" w:styleId="ListBullet">
    <w:name w:val="List Bullet"/>
    <w:basedOn w:val="List"/>
    <w:rsid w:val="003522EC"/>
    <w:pPr>
      <w:numPr>
        <w:numId w:val="12"/>
      </w:numPr>
      <w:tabs>
        <w:tab w:val="clear" w:pos="340"/>
      </w:tabs>
      <w:spacing w:before="40" w:after="40"/>
    </w:pPr>
  </w:style>
  <w:style w:type="character" w:customStyle="1" w:styleId="SpecialBold">
    <w:name w:val="Special Bold"/>
    <w:basedOn w:val="DefaultParagraphFont"/>
    <w:rsid w:val="003522EC"/>
    <w:rPr>
      <w:b/>
      <w:spacing w:val="0"/>
    </w:rPr>
  </w:style>
  <w:style w:type="paragraph" w:styleId="Header">
    <w:name w:val="header"/>
    <w:basedOn w:val="Normal"/>
    <w:link w:val="HeaderChar"/>
    <w:rsid w:val="00352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2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22EC"/>
    <w:pPr>
      <w:spacing w:before="240" w:after="120"/>
      <w:outlineLvl w:val="0"/>
    </w:pPr>
    <w:rPr>
      <w:rFonts w:ascii="Times New Roman" w:hAnsi="Times New Roman"/>
      <w:b/>
      <w:sz w:val="28"/>
    </w:rPr>
  </w:style>
  <w:style w:type="paragraph" w:customStyle="1" w:styleId="AllowPageBreak">
    <w:name w:val="AllowPageBreak"/>
    <w:rsid w:val="003522E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22EC"/>
    <w:pPr>
      <w:tabs>
        <w:tab w:val="left" w:pos="680"/>
      </w:tabs>
      <w:spacing w:before="60" w:after="60"/>
      <w:ind w:left="680" w:hanging="340"/>
    </w:pPr>
  </w:style>
  <w:style w:type="character" w:customStyle="1" w:styleId="BoldandItalics">
    <w:name w:val="Bold and Italics"/>
    <w:qFormat/>
    <w:rsid w:val="003522EC"/>
    <w:rPr>
      <w:b/>
      <w:i/>
      <w:u w:val="none"/>
    </w:rPr>
  </w:style>
  <w:style w:type="character" w:customStyle="1" w:styleId="Heading2Char">
    <w:name w:val="Heading 2 Char"/>
    <w:basedOn w:val="DefaultParagraphFont"/>
    <w:link w:val="Heading2"/>
    <w:rsid w:val="00352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2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22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22EC"/>
    <w:rPr>
      <w:rFonts w:ascii="Courier New" w:eastAsia="Times New Roman" w:hAnsi="Courier New" w:cs="Times New Roman"/>
      <w:i/>
      <w:szCs w:val="20"/>
      <w:lang w:val="en-US" w:eastAsia="en-US"/>
    </w:rPr>
  </w:style>
  <w:style w:type="paragraph" w:customStyle="1" w:styleId="HeadingBase">
    <w:name w:val="Heading Base"/>
    <w:rsid w:val="00352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2EC"/>
    <w:pPr>
      <w:tabs>
        <w:tab w:val="right" w:leader="dot" w:pos="9072"/>
      </w:tabs>
      <w:ind w:left="567"/>
    </w:pPr>
    <w:rPr>
      <w:szCs w:val="22"/>
    </w:rPr>
  </w:style>
  <w:style w:type="paragraph" w:customStyle="1" w:styleId="TOCBase">
    <w:name w:val="TOC Base"/>
    <w:rsid w:val="00352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2EC"/>
    <w:pPr>
      <w:tabs>
        <w:tab w:val="right" w:leader="dot" w:pos="9072"/>
      </w:tabs>
      <w:spacing w:before="40" w:after="40"/>
      <w:ind w:left="284"/>
    </w:pPr>
    <w:rPr>
      <w:rFonts w:ascii="Times New Roman" w:hAnsi="Times New Roman"/>
    </w:rPr>
  </w:style>
  <w:style w:type="paragraph" w:styleId="TOC1">
    <w:name w:val="toc 1"/>
    <w:basedOn w:val="TOCBase"/>
    <w:next w:val="Normal"/>
    <w:rsid w:val="003522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2EC"/>
    <w:pPr>
      <w:spacing w:before="5040"/>
      <w:jc w:val="center"/>
    </w:pPr>
    <w:rPr>
      <w:sz w:val="48"/>
      <w:szCs w:val="72"/>
      <w:lang w:val="en-US"/>
    </w:rPr>
  </w:style>
  <w:style w:type="character" w:customStyle="1" w:styleId="TitleChar">
    <w:name w:val="Title Char"/>
    <w:basedOn w:val="DefaultParagraphFont"/>
    <w:link w:val="Title"/>
    <w:rsid w:val="00352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2EC"/>
    <w:pPr>
      <w:tabs>
        <w:tab w:val="left" w:pos="3600"/>
        <w:tab w:val="left" w:pos="3958"/>
      </w:tabs>
    </w:pPr>
  </w:style>
  <w:style w:type="paragraph" w:customStyle="1" w:styleId="Note">
    <w:name w:val="Note"/>
    <w:basedOn w:val="BodyText"/>
    <w:rsid w:val="003522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2EC"/>
    <w:pPr>
      <w:framePr w:wrap="auto" w:hAnchor="text" w:y="6049"/>
    </w:pPr>
    <w:rPr>
      <w:color w:val="000000"/>
      <w:sz w:val="40"/>
    </w:rPr>
  </w:style>
  <w:style w:type="paragraph" w:customStyle="1" w:styleId="TOCTitle">
    <w:name w:val="TOCTitle"/>
    <w:basedOn w:val="Heading1"/>
    <w:rsid w:val="003522EC"/>
    <w:pPr>
      <w:spacing w:after="240"/>
      <w:jc w:val="center"/>
      <w:outlineLvl w:val="9"/>
    </w:pPr>
    <w:rPr>
      <w:caps/>
    </w:rPr>
  </w:style>
  <w:style w:type="paragraph" w:customStyle="1" w:styleId="Version">
    <w:name w:val="Version"/>
    <w:rsid w:val="003522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22EC"/>
    <w:pPr>
      <w:numPr>
        <w:numId w:val="13"/>
      </w:numPr>
      <w:tabs>
        <w:tab w:val="clear" w:pos="680"/>
      </w:tabs>
    </w:pPr>
  </w:style>
  <w:style w:type="paragraph" w:styleId="Index1">
    <w:name w:val="index 1"/>
    <w:basedOn w:val="Normal"/>
    <w:next w:val="Normal"/>
    <w:semiHidden/>
    <w:rsid w:val="003522EC"/>
    <w:pPr>
      <w:keepNext w:val="0"/>
      <w:tabs>
        <w:tab w:val="right" w:pos="4176"/>
      </w:tabs>
      <w:ind w:left="198" w:hanging="198"/>
    </w:pPr>
    <w:rPr>
      <w:rFonts w:ascii="Garamond" w:hAnsi="Garamond"/>
    </w:rPr>
  </w:style>
  <w:style w:type="paragraph" w:styleId="IndexHeading">
    <w:name w:val="index heading"/>
    <w:basedOn w:val="Normal"/>
    <w:next w:val="Index1"/>
    <w:semiHidden/>
    <w:rsid w:val="003522EC"/>
    <w:pPr>
      <w:spacing w:before="120" w:after="120"/>
    </w:pPr>
    <w:rPr>
      <w:rFonts w:ascii="Arial" w:hAnsi="Arial"/>
      <w:b/>
      <w:color w:val="918585"/>
      <w:sz w:val="24"/>
    </w:rPr>
  </w:style>
  <w:style w:type="paragraph" w:customStyle="1" w:styleId="Chapter">
    <w:name w:val="Chapter"/>
    <w:basedOn w:val="Normal"/>
    <w:rsid w:val="003522EC"/>
    <w:pPr>
      <w:spacing w:before="240"/>
    </w:pPr>
    <w:rPr>
      <w:rFonts w:ascii="Times New Roman" w:hAnsi="Times New Roman"/>
      <w:smallCaps/>
      <w:spacing w:val="80"/>
      <w:sz w:val="28"/>
    </w:rPr>
  </w:style>
  <w:style w:type="paragraph" w:customStyle="1" w:styleId="InChapter">
    <w:name w:val="InChapter"/>
    <w:basedOn w:val="Heading3"/>
    <w:rsid w:val="003522EC"/>
    <w:pPr>
      <w:spacing w:after="240"/>
      <w:outlineLvl w:val="9"/>
    </w:pPr>
    <w:rPr>
      <w:noProof/>
    </w:rPr>
  </w:style>
  <w:style w:type="paragraph" w:styleId="Index2">
    <w:name w:val="index 2"/>
    <w:basedOn w:val="Normal"/>
    <w:next w:val="Normal"/>
    <w:semiHidden/>
    <w:rsid w:val="003522EC"/>
    <w:pPr>
      <w:tabs>
        <w:tab w:val="right" w:pos="4176"/>
      </w:tabs>
      <w:ind w:left="568" w:hanging="284"/>
    </w:pPr>
    <w:rPr>
      <w:rFonts w:ascii="Garamond" w:hAnsi="Garamond"/>
    </w:rPr>
  </w:style>
  <w:style w:type="paragraph" w:customStyle="1" w:styleId="Byline">
    <w:name w:val="Byline"/>
    <w:rsid w:val="00352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2EC"/>
    <w:pPr>
      <w:tabs>
        <w:tab w:val="clear" w:pos="3600"/>
        <w:tab w:val="clear" w:pos="3958"/>
      </w:tabs>
      <w:jc w:val="right"/>
    </w:pPr>
  </w:style>
  <w:style w:type="character" w:styleId="Emphasis">
    <w:name w:val="Emphasis"/>
    <w:basedOn w:val="DefaultParagraphFont"/>
    <w:qFormat/>
    <w:rsid w:val="003522EC"/>
    <w:rPr>
      <w:i/>
    </w:rPr>
  </w:style>
  <w:style w:type="paragraph" w:styleId="Caption">
    <w:name w:val="caption"/>
    <w:basedOn w:val="BodyText"/>
    <w:next w:val="Normal"/>
    <w:qFormat/>
    <w:rsid w:val="003522EC"/>
    <w:pPr>
      <w:framePr w:w="2268" w:hSpace="181" w:vSpace="181" w:wrap="around" w:vAnchor="text" w:hAnchor="page" w:x="1135" w:y="285" w:anchorLock="1"/>
    </w:pPr>
    <w:rPr>
      <w:i/>
    </w:rPr>
  </w:style>
  <w:style w:type="paragraph" w:customStyle="1" w:styleId="MiniTOCTitle">
    <w:name w:val="MiniTOCTitle"/>
    <w:basedOn w:val="Heading4"/>
    <w:rsid w:val="003522EC"/>
    <w:pPr>
      <w:spacing w:before="240"/>
      <w:outlineLvl w:val="9"/>
    </w:pPr>
    <w:rPr>
      <w:noProof/>
      <w:sz w:val="24"/>
    </w:rPr>
  </w:style>
  <w:style w:type="paragraph" w:customStyle="1" w:styleId="MiniTOCItem">
    <w:name w:val="MiniTOCItem"/>
    <w:basedOn w:val="ListBullet"/>
    <w:rsid w:val="003522EC"/>
    <w:pPr>
      <w:numPr>
        <w:numId w:val="0"/>
      </w:numPr>
      <w:tabs>
        <w:tab w:val="right" w:leader="dot" w:pos="6521"/>
      </w:tabs>
      <w:spacing w:before="0" w:after="0"/>
    </w:pPr>
  </w:style>
  <w:style w:type="paragraph" w:customStyle="1" w:styleId="TOFTitle">
    <w:name w:val="TOFTitle"/>
    <w:basedOn w:val="TOCTitle"/>
    <w:rsid w:val="003522EC"/>
  </w:style>
  <w:style w:type="paragraph" w:styleId="TableofFigures">
    <w:name w:val="table of figures"/>
    <w:basedOn w:val="Normal"/>
    <w:next w:val="Normal"/>
    <w:semiHidden/>
    <w:rsid w:val="003522EC"/>
    <w:pPr>
      <w:tabs>
        <w:tab w:val="right" w:leader="dot" w:pos="9072"/>
      </w:tabs>
      <w:ind w:left="970" w:hanging="403"/>
    </w:pPr>
    <w:rPr>
      <w:rFonts w:ascii="Times New Roman" w:hAnsi="Times New Roman"/>
      <w:b/>
    </w:rPr>
  </w:style>
  <w:style w:type="paragraph" w:styleId="ListNumber">
    <w:name w:val="List Number"/>
    <w:basedOn w:val="List"/>
    <w:rsid w:val="003522EC"/>
    <w:pPr>
      <w:numPr>
        <w:numId w:val="10"/>
      </w:numPr>
    </w:pPr>
  </w:style>
  <w:style w:type="character" w:customStyle="1" w:styleId="WingdingSymbols">
    <w:name w:val="Wingding Symbols"/>
    <w:rsid w:val="003522EC"/>
    <w:rPr>
      <w:rFonts w:ascii="Wingdings" w:hAnsi="Wingdings"/>
    </w:rPr>
  </w:style>
  <w:style w:type="paragraph" w:customStyle="1" w:styleId="TableHeading">
    <w:name w:val="Table Heading"/>
    <w:basedOn w:val="HeadingBase"/>
    <w:rsid w:val="003522EC"/>
    <w:pPr>
      <w:keepLines/>
      <w:pBdr>
        <w:bottom w:val="single" w:sz="6" w:space="1" w:color="918585"/>
      </w:pBdr>
      <w:spacing w:before="240"/>
    </w:pPr>
  </w:style>
  <w:style w:type="character" w:customStyle="1" w:styleId="HotSpot">
    <w:name w:val="HotSpot"/>
    <w:rsid w:val="003522EC"/>
    <w:rPr>
      <w:color w:val="0033CC"/>
      <w:u w:val="none"/>
    </w:rPr>
  </w:style>
  <w:style w:type="paragraph" w:customStyle="1" w:styleId="BodyTextRight">
    <w:name w:val="Body Text Right"/>
    <w:basedOn w:val="BodyText"/>
    <w:rsid w:val="003522EC"/>
    <w:pPr>
      <w:spacing w:before="0" w:after="0"/>
      <w:jc w:val="right"/>
    </w:pPr>
  </w:style>
  <w:style w:type="paragraph" w:styleId="Index3">
    <w:name w:val="index 3"/>
    <w:basedOn w:val="ListNumber2"/>
    <w:next w:val="Normal"/>
    <w:semiHidden/>
    <w:rsid w:val="003522EC"/>
    <w:pPr>
      <w:numPr>
        <w:numId w:val="0"/>
      </w:numPr>
      <w:tabs>
        <w:tab w:val="right" w:leader="dot" w:pos="4176"/>
      </w:tabs>
    </w:pPr>
  </w:style>
  <w:style w:type="paragraph" w:styleId="ListNumber2">
    <w:name w:val="List Number 2"/>
    <w:basedOn w:val="List2"/>
    <w:rsid w:val="003522EC"/>
    <w:pPr>
      <w:numPr>
        <w:numId w:val="9"/>
      </w:numPr>
      <w:tabs>
        <w:tab w:val="clear" w:pos="1060"/>
      </w:tabs>
    </w:pPr>
  </w:style>
  <w:style w:type="paragraph" w:customStyle="1" w:styleId="MarginNote">
    <w:name w:val="Margin Note"/>
    <w:basedOn w:val="BodyText"/>
    <w:rsid w:val="00352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2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22EC"/>
    <w:rPr>
      <w:sz w:val="32"/>
    </w:rPr>
  </w:style>
  <w:style w:type="paragraph" w:customStyle="1" w:styleId="HeadingProcedure">
    <w:name w:val="Heading Procedure"/>
    <w:basedOn w:val="HeadingBase"/>
    <w:next w:val="Normal"/>
    <w:rsid w:val="003522EC"/>
    <w:pPr>
      <w:tabs>
        <w:tab w:val="left" w:pos="0"/>
      </w:tabs>
      <w:spacing w:before="120" w:after="60"/>
    </w:pPr>
    <w:rPr>
      <w:i/>
      <w:color w:val="918585"/>
      <w:sz w:val="22"/>
    </w:rPr>
  </w:style>
  <w:style w:type="paragraph" w:customStyle="1" w:styleId="TableBodyText">
    <w:name w:val="Table Body Text"/>
    <w:basedOn w:val="BodyText"/>
    <w:rsid w:val="003522EC"/>
    <w:pPr>
      <w:spacing w:before="60" w:after="60"/>
    </w:pPr>
  </w:style>
  <w:style w:type="paragraph" w:styleId="ListContinue">
    <w:name w:val="List Continue"/>
    <w:basedOn w:val="List"/>
    <w:rsid w:val="003522EC"/>
    <w:pPr>
      <w:ind w:firstLine="0"/>
    </w:pPr>
  </w:style>
  <w:style w:type="paragraph" w:customStyle="1" w:styleId="ListNote">
    <w:name w:val="List Note"/>
    <w:basedOn w:val="List"/>
    <w:rsid w:val="003522EC"/>
    <w:pPr>
      <w:pBdr>
        <w:top w:val="single" w:sz="6" w:space="2" w:color="918585"/>
        <w:bottom w:val="single" w:sz="6" w:space="2" w:color="918585"/>
      </w:pBdr>
      <w:tabs>
        <w:tab w:val="left" w:pos="1021"/>
      </w:tabs>
      <w:ind w:firstLine="0"/>
    </w:pPr>
  </w:style>
  <w:style w:type="paragraph" w:customStyle="1" w:styleId="Warning">
    <w:name w:val="Warning"/>
    <w:basedOn w:val="BodyText"/>
    <w:rsid w:val="003522EC"/>
    <w:pPr>
      <w:shd w:val="clear" w:color="auto" w:fill="D9D9D9"/>
      <w:tabs>
        <w:tab w:val="left" w:pos="992"/>
      </w:tabs>
      <w:ind w:left="119" w:right="119"/>
    </w:pPr>
    <w:rPr>
      <w:sz w:val="20"/>
    </w:rPr>
  </w:style>
  <w:style w:type="paragraph" w:customStyle="1" w:styleId="MarginIcons">
    <w:name w:val="Margin Icons"/>
    <w:basedOn w:val="BodyText"/>
    <w:rsid w:val="00352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2EC"/>
    <w:rPr>
      <w:rFonts w:ascii="Courier New" w:hAnsi="Courier New"/>
    </w:rPr>
  </w:style>
  <w:style w:type="paragraph" w:customStyle="1" w:styleId="NoteBullet">
    <w:name w:val="Note Bullet"/>
    <w:basedOn w:val="Note"/>
    <w:rsid w:val="003522EC"/>
    <w:pPr>
      <w:tabs>
        <w:tab w:val="clear" w:pos="680"/>
      </w:tabs>
      <w:spacing w:before="60" w:after="60"/>
    </w:pPr>
  </w:style>
  <w:style w:type="paragraph" w:customStyle="1" w:styleId="SubHeading2">
    <w:name w:val="SubHeading2"/>
    <w:basedOn w:val="HeadingBase"/>
    <w:rsid w:val="003522EC"/>
    <w:pPr>
      <w:spacing w:before="240" w:after="60"/>
    </w:pPr>
    <w:rPr>
      <w:sz w:val="20"/>
    </w:rPr>
  </w:style>
  <w:style w:type="paragraph" w:customStyle="1" w:styleId="SubHeading1">
    <w:name w:val="SubHeading1"/>
    <w:basedOn w:val="HeadingBase"/>
    <w:rsid w:val="003522EC"/>
    <w:pPr>
      <w:spacing w:before="240" w:after="60"/>
    </w:pPr>
    <w:rPr>
      <w:color w:val="918585"/>
      <w:sz w:val="22"/>
    </w:rPr>
  </w:style>
  <w:style w:type="paragraph" w:customStyle="1" w:styleId="SideHeading">
    <w:name w:val="Side Heading"/>
    <w:basedOn w:val="HeadingBase"/>
    <w:rsid w:val="00352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2EC"/>
    <w:pPr>
      <w:tabs>
        <w:tab w:val="num" w:pos="360"/>
      </w:tabs>
    </w:pPr>
  </w:style>
  <w:style w:type="paragraph" w:styleId="PlainText">
    <w:name w:val="Plain Text"/>
    <w:basedOn w:val="Normal"/>
    <w:link w:val="PlainTextChar"/>
    <w:rsid w:val="003522EC"/>
    <w:rPr>
      <w:sz w:val="20"/>
    </w:rPr>
  </w:style>
  <w:style w:type="character" w:customStyle="1" w:styleId="PlainTextChar">
    <w:name w:val="Plain Text Char"/>
    <w:basedOn w:val="DefaultParagraphFont"/>
    <w:link w:val="PlainText"/>
    <w:rsid w:val="003522E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22EC"/>
    <w:rPr>
      <w:b/>
      <w:smallCaps/>
    </w:rPr>
  </w:style>
  <w:style w:type="paragraph" w:customStyle="1" w:styleId="TableListNumber">
    <w:name w:val="Table List Number"/>
    <w:basedOn w:val="ListNumber"/>
    <w:rsid w:val="003522EC"/>
    <w:pPr>
      <w:numPr>
        <w:numId w:val="0"/>
      </w:numPr>
    </w:pPr>
  </w:style>
  <w:style w:type="paragraph" w:styleId="TOC4">
    <w:name w:val="toc 4"/>
    <w:basedOn w:val="TOCBase"/>
    <w:next w:val="Normal"/>
    <w:semiHidden/>
    <w:rsid w:val="003522EC"/>
    <w:pPr>
      <w:tabs>
        <w:tab w:val="right" w:leader="dot" w:pos="9071"/>
      </w:tabs>
      <w:ind w:left="1701"/>
    </w:pPr>
  </w:style>
  <w:style w:type="paragraph" w:customStyle="1" w:styleId="ListAlpha">
    <w:name w:val="List Alpha"/>
    <w:basedOn w:val="List"/>
    <w:rsid w:val="003522EC"/>
    <w:pPr>
      <w:numPr>
        <w:numId w:val="8"/>
      </w:numPr>
    </w:pPr>
  </w:style>
  <w:style w:type="paragraph" w:customStyle="1" w:styleId="ListAlpha2">
    <w:name w:val="List Alpha 2"/>
    <w:basedOn w:val="List2"/>
    <w:rsid w:val="003522EC"/>
    <w:pPr>
      <w:numPr>
        <w:numId w:val="7"/>
      </w:numPr>
    </w:pPr>
  </w:style>
  <w:style w:type="paragraph" w:styleId="List3">
    <w:name w:val="List 3"/>
    <w:basedOn w:val="BodyText"/>
    <w:rsid w:val="003522EC"/>
    <w:pPr>
      <w:tabs>
        <w:tab w:val="left" w:pos="1021"/>
      </w:tabs>
      <w:spacing w:before="60" w:after="60"/>
      <w:ind w:left="1020" w:hanging="340"/>
    </w:pPr>
  </w:style>
  <w:style w:type="paragraph" w:styleId="List4">
    <w:name w:val="List 4"/>
    <w:basedOn w:val="BodyText"/>
    <w:rsid w:val="003522EC"/>
    <w:pPr>
      <w:tabs>
        <w:tab w:val="left" w:pos="1361"/>
      </w:tabs>
      <w:spacing w:before="60" w:after="60"/>
      <w:ind w:left="1361" w:hanging="340"/>
    </w:pPr>
  </w:style>
  <w:style w:type="paragraph" w:styleId="List5">
    <w:name w:val="List 5"/>
    <w:basedOn w:val="BodyText"/>
    <w:rsid w:val="003522EC"/>
    <w:pPr>
      <w:tabs>
        <w:tab w:val="left" w:pos="1701"/>
      </w:tabs>
      <w:spacing w:before="60" w:after="60"/>
      <w:ind w:left="1701" w:hanging="340"/>
    </w:pPr>
  </w:style>
  <w:style w:type="paragraph" w:styleId="ListBullet3">
    <w:name w:val="List Bullet 3"/>
    <w:basedOn w:val="List3"/>
    <w:rsid w:val="003522EC"/>
    <w:pPr>
      <w:numPr>
        <w:numId w:val="14"/>
      </w:numPr>
      <w:tabs>
        <w:tab w:val="clear" w:pos="1021"/>
      </w:tabs>
      <w:ind w:left="1037" w:hanging="357"/>
    </w:pPr>
  </w:style>
  <w:style w:type="paragraph" w:styleId="ListBullet4">
    <w:name w:val="List Bullet 4"/>
    <w:basedOn w:val="List4"/>
    <w:rsid w:val="003522EC"/>
    <w:pPr>
      <w:numPr>
        <w:numId w:val="2"/>
      </w:numPr>
    </w:pPr>
  </w:style>
  <w:style w:type="paragraph" w:styleId="ListBullet5">
    <w:name w:val="List Bullet 5"/>
    <w:basedOn w:val="List5"/>
    <w:rsid w:val="003522EC"/>
    <w:pPr>
      <w:numPr>
        <w:numId w:val="3"/>
      </w:numPr>
    </w:pPr>
  </w:style>
  <w:style w:type="paragraph" w:styleId="ListContinue2">
    <w:name w:val="List Continue 2"/>
    <w:basedOn w:val="List2"/>
    <w:rsid w:val="003522EC"/>
    <w:pPr>
      <w:ind w:firstLine="0"/>
    </w:pPr>
  </w:style>
  <w:style w:type="paragraph" w:styleId="ListContinue3">
    <w:name w:val="List Continue 3"/>
    <w:basedOn w:val="List3"/>
    <w:rsid w:val="003522EC"/>
    <w:pPr>
      <w:ind w:left="1021" w:firstLine="0"/>
    </w:pPr>
  </w:style>
  <w:style w:type="paragraph" w:styleId="ListContinue4">
    <w:name w:val="List Continue 4"/>
    <w:basedOn w:val="List4"/>
    <w:rsid w:val="003522EC"/>
    <w:pPr>
      <w:ind w:firstLine="0"/>
    </w:pPr>
  </w:style>
  <w:style w:type="paragraph" w:styleId="ListContinue5">
    <w:name w:val="List Continue 5"/>
    <w:basedOn w:val="List5"/>
    <w:rsid w:val="003522EC"/>
    <w:pPr>
      <w:ind w:firstLine="0"/>
    </w:pPr>
  </w:style>
  <w:style w:type="paragraph" w:styleId="ListNumber3">
    <w:name w:val="List Number 3"/>
    <w:basedOn w:val="List3"/>
    <w:rsid w:val="003522EC"/>
    <w:pPr>
      <w:numPr>
        <w:numId w:val="4"/>
      </w:numPr>
    </w:pPr>
  </w:style>
  <w:style w:type="paragraph" w:styleId="ListNumber4">
    <w:name w:val="List Number 4"/>
    <w:basedOn w:val="List4"/>
    <w:rsid w:val="003522EC"/>
    <w:pPr>
      <w:numPr>
        <w:numId w:val="5"/>
      </w:numPr>
    </w:pPr>
  </w:style>
  <w:style w:type="paragraph" w:styleId="ListNumber5">
    <w:name w:val="List Number 5"/>
    <w:basedOn w:val="List5"/>
    <w:rsid w:val="003522EC"/>
    <w:pPr>
      <w:numPr>
        <w:numId w:val="6"/>
      </w:numPr>
    </w:pPr>
  </w:style>
  <w:style w:type="paragraph" w:styleId="BlockText">
    <w:name w:val="Block Text"/>
    <w:basedOn w:val="Normal"/>
    <w:rsid w:val="003522EC"/>
    <w:pPr>
      <w:spacing w:after="120"/>
      <w:ind w:left="1440" w:right="1440"/>
    </w:pPr>
  </w:style>
  <w:style w:type="character" w:customStyle="1" w:styleId="Subscript">
    <w:name w:val="Subscript"/>
    <w:basedOn w:val="DefaultParagraphFont"/>
    <w:rsid w:val="003522EC"/>
    <w:rPr>
      <w:sz w:val="16"/>
      <w:vertAlign w:val="subscript"/>
    </w:rPr>
  </w:style>
  <w:style w:type="character" w:customStyle="1" w:styleId="Superscript">
    <w:name w:val="Superscript"/>
    <w:basedOn w:val="DefaultParagraphFont"/>
    <w:rsid w:val="003522EC"/>
    <w:rPr>
      <w:sz w:val="16"/>
      <w:vertAlign w:val="superscript"/>
    </w:rPr>
  </w:style>
  <w:style w:type="character" w:customStyle="1" w:styleId="Symbols">
    <w:name w:val="Symbols"/>
    <w:basedOn w:val="DefaultParagraphFont"/>
    <w:rsid w:val="003522EC"/>
    <w:rPr>
      <w:rFonts w:ascii="Symbol" w:hAnsi="Symbol"/>
    </w:rPr>
  </w:style>
  <w:style w:type="character" w:customStyle="1" w:styleId="MenuOptions">
    <w:name w:val="Menu Options"/>
    <w:basedOn w:val="DefaultParagraphFont"/>
    <w:rsid w:val="003522EC"/>
    <w:rPr>
      <w:rFonts w:ascii="Arial Narrow" w:hAnsi="Arial Narrow"/>
      <w:smallCaps/>
    </w:rPr>
  </w:style>
  <w:style w:type="character" w:customStyle="1" w:styleId="Buttons">
    <w:name w:val="Buttons"/>
    <w:basedOn w:val="DefaultParagraphFont"/>
    <w:rsid w:val="003522EC"/>
    <w:rPr>
      <w:b/>
    </w:rPr>
  </w:style>
  <w:style w:type="character" w:customStyle="1" w:styleId="Underlined">
    <w:name w:val="Underlined"/>
    <w:basedOn w:val="DefaultParagraphFont"/>
    <w:rsid w:val="003522EC"/>
    <w:rPr>
      <w:u w:val="single"/>
    </w:rPr>
  </w:style>
  <w:style w:type="paragraph" w:customStyle="1" w:styleId="TableBodyTextRight">
    <w:name w:val="Table Body Text Right"/>
    <w:basedOn w:val="TableBodyText"/>
    <w:rsid w:val="003522EC"/>
    <w:pPr>
      <w:widowControl w:val="0"/>
      <w:autoSpaceDE w:val="0"/>
      <w:autoSpaceDN w:val="0"/>
      <w:adjustRightInd w:val="0"/>
      <w:jc w:val="right"/>
    </w:pPr>
    <w:rPr>
      <w:rFonts w:cs="Arial"/>
      <w:szCs w:val="18"/>
    </w:rPr>
  </w:style>
  <w:style w:type="paragraph" w:customStyle="1" w:styleId="CopyrightText">
    <w:name w:val="Copyright Text"/>
    <w:basedOn w:val="BodyText"/>
    <w:rsid w:val="003522EC"/>
    <w:rPr>
      <w:sz w:val="18"/>
    </w:rPr>
  </w:style>
  <w:style w:type="paragraph" w:customStyle="1" w:styleId="BodySmallRight">
    <w:name w:val="Body Small Right"/>
    <w:basedOn w:val="BodyTextRight"/>
    <w:rsid w:val="003522EC"/>
    <w:rPr>
      <w:sz w:val="18"/>
      <w:szCs w:val="18"/>
    </w:rPr>
  </w:style>
  <w:style w:type="paragraph" w:customStyle="1" w:styleId="MarginEdition">
    <w:name w:val="Margin Edition"/>
    <w:basedOn w:val="MarginNote"/>
    <w:rsid w:val="003522EC"/>
    <w:pPr>
      <w:spacing w:before="0" w:after="0"/>
    </w:pPr>
    <w:rPr>
      <w:rFonts w:ascii="Times New Roman" w:hAnsi="Times New Roman"/>
      <w:color w:val="999999"/>
    </w:rPr>
  </w:style>
  <w:style w:type="paragraph" w:customStyle="1" w:styleId="Spacer">
    <w:name w:val="Spacer"/>
    <w:basedOn w:val="Normal"/>
    <w:rsid w:val="003522EC"/>
    <w:rPr>
      <w:sz w:val="2"/>
      <w:szCs w:val="2"/>
    </w:rPr>
  </w:style>
  <w:style w:type="character" w:customStyle="1" w:styleId="Small">
    <w:name w:val="Small"/>
    <w:basedOn w:val="DefaultParagraphFont"/>
    <w:rsid w:val="003522EC"/>
    <w:rPr>
      <w:sz w:val="16"/>
    </w:rPr>
  </w:style>
  <w:style w:type="paragraph" w:customStyle="1" w:styleId="WideTable">
    <w:name w:val="Wide Table"/>
    <w:basedOn w:val="Normal"/>
    <w:rsid w:val="003522EC"/>
    <w:pPr>
      <w:ind w:left="-1418"/>
    </w:pPr>
    <w:rPr>
      <w:sz w:val="2"/>
      <w:szCs w:val="2"/>
    </w:rPr>
  </w:style>
  <w:style w:type="character" w:styleId="PageNumber">
    <w:name w:val="page number"/>
    <w:basedOn w:val="DefaultParagraphFont"/>
    <w:rsid w:val="003522EC"/>
  </w:style>
  <w:style w:type="paragraph" w:styleId="Quote">
    <w:name w:val="Quote"/>
    <w:basedOn w:val="Heading1"/>
    <w:link w:val="QuoteChar"/>
    <w:qFormat/>
    <w:rsid w:val="003522EC"/>
    <w:rPr>
      <w:b w:val="0"/>
      <w:sz w:val="72"/>
      <w:szCs w:val="72"/>
      <w:lang w:val="en-NZ"/>
    </w:rPr>
  </w:style>
  <w:style w:type="character" w:customStyle="1" w:styleId="QuoteChar">
    <w:name w:val="Quote Char"/>
    <w:basedOn w:val="DefaultParagraphFont"/>
    <w:link w:val="Quote"/>
    <w:rsid w:val="00352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2EC"/>
    <w:pPr>
      <w:pageBreakBefore/>
    </w:pPr>
  </w:style>
  <w:style w:type="paragraph" w:customStyle="1" w:styleId="Border">
    <w:name w:val="Border"/>
    <w:basedOn w:val="Normal"/>
    <w:qFormat/>
    <w:rsid w:val="00352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2EC"/>
    <w:rPr>
      <w:b/>
      <w:bCs/>
      <w:i/>
      <w:iCs/>
      <w:color w:val="auto"/>
    </w:rPr>
  </w:style>
  <w:style w:type="paragraph" w:styleId="IntenseQuote">
    <w:name w:val="Intense Quote"/>
    <w:basedOn w:val="Normal"/>
    <w:next w:val="Normal"/>
    <w:link w:val="IntenseQuoteChar"/>
    <w:uiPriority w:val="30"/>
    <w:qFormat/>
    <w:rsid w:val="00352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2E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22EC"/>
    <w:rPr>
      <w:smallCaps/>
      <w:color w:val="auto"/>
      <w:u w:val="single"/>
    </w:rPr>
  </w:style>
  <w:style w:type="character" w:styleId="IntenseReference">
    <w:name w:val="Intense Reference"/>
    <w:basedOn w:val="DefaultParagraphFont"/>
    <w:uiPriority w:val="32"/>
    <w:qFormat/>
    <w:rsid w:val="003522EC"/>
    <w:rPr>
      <w:b/>
      <w:bCs/>
      <w:smallCaps/>
      <w:color w:val="auto"/>
      <w:spacing w:val="5"/>
      <w:u w:val="single"/>
    </w:rPr>
  </w:style>
  <w:style w:type="paragraph" w:customStyle="1" w:styleId="2ColumnHeading">
    <w:name w:val="2Column Heading"/>
    <w:basedOn w:val="BodyText"/>
    <w:qFormat/>
    <w:rsid w:val="003522EC"/>
    <w:pPr>
      <w:spacing w:after="60"/>
      <w:ind w:left="-2268"/>
    </w:pPr>
    <w:rPr>
      <w:b/>
    </w:rPr>
  </w:style>
  <w:style w:type="paragraph" w:customStyle="1" w:styleId="Heading1TOC">
    <w:name w:val="Heading1 TOC"/>
    <w:basedOn w:val="Normal"/>
    <w:qFormat/>
    <w:rsid w:val="003522EC"/>
    <w:pPr>
      <w:spacing w:before="240" w:after="120"/>
    </w:pPr>
    <w:rPr>
      <w:rFonts w:ascii="Times New Roman" w:hAnsi="Times New Roman"/>
      <w:b/>
      <w:sz w:val="32"/>
    </w:rPr>
  </w:style>
  <w:style w:type="paragraph" w:customStyle="1" w:styleId="Heading2TOC">
    <w:name w:val="Heading2 TOC"/>
    <w:basedOn w:val="Normal"/>
    <w:qFormat/>
    <w:rsid w:val="003522EC"/>
    <w:pPr>
      <w:spacing w:before="240" w:after="60"/>
    </w:pPr>
    <w:rPr>
      <w:rFonts w:ascii="Times New Roman" w:hAnsi="Times New Roman"/>
      <w:b/>
      <w:sz w:val="28"/>
    </w:rPr>
  </w:style>
  <w:style w:type="character" w:customStyle="1" w:styleId="Underline">
    <w:name w:val="Underline"/>
    <w:basedOn w:val="DefaultParagraphFont"/>
    <w:qFormat/>
    <w:rsid w:val="003522EC"/>
    <w:rPr>
      <w:u w:val="single"/>
    </w:rPr>
  </w:style>
  <w:style w:type="paragraph" w:styleId="BalloonText">
    <w:name w:val="Balloon Text"/>
    <w:basedOn w:val="Normal"/>
    <w:link w:val="BalloonTextChar"/>
    <w:rsid w:val="003522EC"/>
    <w:rPr>
      <w:rFonts w:ascii="Tahoma" w:hAnsi="Tahoma" w:cs="Tahoma"/>
      <w:sz w:val="16"/>
      <w:szCs w:val="16"/>
    </w:rPr>
  </w:style>
  <w:style w:type="character" w:customStyle="1" w:styleId="BalloonTextChar">
    <w:name w:val="Balloon Text Char"/>
    <w:basedOn w:val="DefaultParagraphFont"/>
    <w:link w:val="BalloonText"/>
    <w:rsid w:val="003522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22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2E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1124</Words>
  <Characters>7268</Characters>
  <Application>Microsoft Office Word</Application>
  <DocSecurity>0</DocSecurity>
  <Lines>281</Lines>
  <Paragraphs>157</Paragraphs>
  <ScaleCrop>false</ScaleCrop>
  <Company>Author-it Software Corporation Ltd.</Company>
  <LinksUpToDate>false</LinksUpToDate>
  <CharactersWithSpaces>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BSBWRT401A Write complex documents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2012-05-26T14:20:00Z</dcterms:created>
  <dcterms:modified xsi:type="dcterms:W3CDTF">2012-05-26T14:20:00Z</dcterms:modified>
</cp:coreProperties>
</file>