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9CE" w:rsidP="00AC49CE">
      <w:pPr>
        <w:pStyle w:val="Title"/>
      </w:pPr>
      <w:r>
        <w:fldChar w:fldCharType="begin"/>
      </w:r>
      <w:r>
        <w:instrText xml:space="preserve"> TITLE   \* MERGEFORMAT </w:instrText>
      </w:r>
      <w:r>
        <w:fldChar w:fldCharType="separate"/>
      </w:r>
      <w:r>
        <w:t>BSBWOR502B Ensure team effectiveness</w:t>
      </w:r>
      <w:r>
        <w:fldChar w:fldCharType="end"/>
      </w:r>
    </w:p>
    <w:p w:rsidR="00AC49CE" w:rsidP="00AC49CE">
      <w:pPr>
        <w:pStyle w:val="Version"/>
        <w:sectPr w:rsidSect="00370E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70EBE" w:rsidP="00370EBE">
      <w:pPr>
        <w:pStyle w:val="SuperHeading"/>
      </w:pPr>
      <w:r w:rsidRPr="00370EBE">
        <w:t>BSBWOR502B Ensure team effectiveness</w:t>
      </w:r>
    </w:p>
    <w:p w:rsidR="00000000" w:rsidRPr="00370EBE" w:rsidP="00370EBE">
      <w:pPr>
        <w:pStyle w:val="SuperHeading"/>
      </w:pPr>
    </w:p>
    <w:p w:rsidR="00000000" w:rsidRPr="00370EBE" w:rsidP="00370EBE">
      <w:pPr>
        <w:pStyle w:val="Heading1"/>
      </w:pPr>
      <w:bookmarkStart w:id="1" w:name="O_68055"/>
      <w:bookmarkEnd w:id="1"/>
      <w:r w:rsidRPr="00370EBE">
        <w:t>Modification History</w:t>
      </w:r>
    </w:p>
    <w:p w:rsidR="00000000" w:rsidRPr="00370EBE" w:rsidP="00370EBE">
      <w:pPr>
        <w:pStyle w:val="BodyText"/>
      </w:pPr>
      <w:r w:rsidRPr="00370EBE">
        <w:t>Not applicable.</w:t>
      </w:r>
    </w:p>
    <w:p w:rsidR="00000000" w:rsidRPr="00370EBE" w:rsidP="00370EBE">
      <w:pPr>
        <w:pStyle w:val="AllowPageBreak"/>
      </w:pPr>
    </w:p>
    <w:p w:rsidR="00000000" w:rsidRPr="00370EBE" w:rsidP="00370EBE">
      <w:pPr>
        <w:pStyle w:val="Heading1"/>
      </w:pPr>
      <w:bookmarkStart w:id="2" w:name="O_68056"/>
      <w:bookmarkEnd w:id="2"/>
      <w:r w:rsidRPr="00370EBE">
        <w:t>Unit Descriptor</w:t>
      </w:r>
    </w:p>
    <w:tbl>
      <w:tblPr>
        <w:tblW w:w="0" w:type="auto"/>
        <w:tblLayout w:type="fixed"/>
        <w:tblCellMar>
          <w:left w:w="62" w:type="dxa"/>
          <w:right w:w="62" w:type="dxa"/>
        </w:tblCellMar>
        <w:tblLook w:val="0000"/>
      </w:tblPr>
      <w:tblGrid>
        <w:gridCol w:w="2659"/>
        <w:gridCol w:w="5863"/>
      </w:tblGrid>
      <w:tr w:rsidTr="00AC49CE">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BodyText"/>
            </w:pPr>
            <w:r w:rsidRPr="00370EBE">
              <w:t>This unit describes the performance outcomes, skills and knowledge required to facilitate all aspects of teamwork wi</w:t>
            </w:r>
            <w:r w:rsidRPr="00370EBE">
              <w:t>thin the organisation. It involves taking a leadership role in the development of team plans, leading and facilitating teamwork and actively engaging with the management of the organisation.</w:t>
            </w:r>
          </w:p>
          <w:p w:rsidR="00000000" w:rsidRPr="00370EBE" w:rsidP="00370EBE">
            <w:pPr>
              <w:pStyle w:val="BodyText"/>
            </w:pPr>
            <w:r w:rsidRPr="00370EBE">
              <w:t>No licensing, legislative, regulatory or certification requiremen</w:t>
            </w:r>
            <w:r w:rsidRPr="00370EBE">
              <w:t>ts apply to this unit at the time of endorsement.</w:t>
            </w:r>
          </w:p>
        </w:tc>
      </w:tr>
    </w:tbl>
    <w:p w:rsidR="00000000" w:rsidRPr="00370EBE" w:rsidP="00370EBE">
      <w:pPr>
        <w:pStyle w:val="BodyText"/>
      </w:pPr>
    </w:p>
    <w:p w:rsidR="00000000" w:rsidRPr="00370EBE" w:rsidP="00370EBE">
      <w:pPr>
        <w:pStyle w:val="AllowPageBreak"/>
      </w:pPr>
    </w:p>
    <w:p w:rsidR="00000000" w:rsidRPr="00370EBE" w:rsidP="00370EBE">
      <w:pPr>
        <w:pStyle w:val="Heading1"/>
      </w:pPr>
      <w:bookmarkStart w:id="3" w:name="O_68057"/>
      <w:bookmarkEnd w:id="3"/>
      <w:r w:rsidRPr="00370EBE">
        <w:t>Application of the Unit</w:t>
      </w:r>
    </w:p>
    <w:tbl>
      <w:tblPr>
        <w:tblW w:w="0" w:type="auto"/>
        <w:tblLayout w:type="fixed"/>
        <w:tblCellMar>
          <w:left w:w="62" w:type="dxa"/>
          <w:right w:w="62" w:type="dxa"/>
        </w:tblCellMar>
        <w:tblLook w:val="0000"/>
      </w:tblPr>
      <w:tblGrid>
        <w:gridCol w:w="2754"/>
        <w:gridCol w:w="5768"/>
      </w:tblGrid>
      <w:tr w:rsidTr="00AC49CE">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BodyText"/>
            </w:pPr>
            <w:r w:rsidRPr="00370EBE">
              <w:t xml:space="preserve">This unit applies to managers and addresses the need for managers to facilitate work teams and to build a positive culture within work teams. The unit takes a systematic and planned approach to developing teams. It includes the soft skills as well as more </w:t>
            </w:r>
            <w:r w:rsidRPr="00370EBE">
              <w:t>structured approaches to the management of teams.</w:t>
            </w:r>
          </w:p>
          <w:p w:rsidR="00000000" w:rsidRPr="00370EBE" w:rsidP="00370EBE">
            <w:pPr>
              <w:pStyle w:val="BodyText"/>
            </w:pPr>
            <w:r w:rsidRPr="00370EBE">
              <w:t>At this level, work will normally be carried out within complex and diverse methods and procedures which require the exercise of considerable discretion and judgement, using a range of problem solving and d</w:t>
            </w:r>
            <w:r w:rsidRPr="00370EBE">
              <w:t>ecision making strategies.</w:t>
            </w:r>
          </w:p>
        </w:tc>
      </w:tr>
    </w:tbl>
    <w:p w:rsidR="00000000" w:rsidRPr="00370EBE" w:rsidP="00370EBE">
      <w:pPr>
        <w:pStyle w:val="BodyText"/>
      </w:pPr>
    </w:p>
    <w:p w:rsidR="00000000" w:rsidRPr="00370EBE" w:rsidP="00370EBE">
      <w:pPr>
        <w:pStyle w:val="AllowPageBreak"/>
      </w:pPr>
    </w:p>
    <w:p w:rsidR="00000000" w:rsidRPr="00370EBE" w:rsidP="00370EBE">
      <w:pPr>
        <w:pStyle w:val="Heading1"/>
      </w:pPr>
      <w:bookmarkStart w:id="4" w:name="O_68058"/>
      <w:bookmarkEnd w:id="4"/>
      <w:r w:rsidRPr="00370EBE">
        <w:t>Licensing/Regulatory Information</w:t>
      </w:r>
    </w:p>
    <w:p w:rsidR="00000000" w:rsidRPr="00370EBE" w:rsidP="00370EBE">
      <w:pPr>
        <w:pStyle w:val="BodyText"/>
      </w:pPr>
      <w:r w:rsidRPr="00370EBE">
        <w:t>Not applicable.</w:t>
      </w:r>
    </w:p>
    <w:p w:rsidR="00000000" w:rsidRPr="00370EBE" w:rsidP="00370EBE">
      <w:pPr>
        <w:pStyle w:val="AllowPageBreak"/>
      </w:pPr>
    </w:p>
    <w:p w:rsidR="00000000" w:rsidRPr="00370EBE" w:rsidP="00370EBE">
      <w:pPr>
        <w:pStyle w:val="Heading1"/>
      </w:pPr>
      <w:bookmarkStart w:id="5" w:name="O_68059"/>
      <w:bookmarkEnd w:id="5"/>
      <w:r w:rsidRPr="00370EBE">
        <w:t>Pre-Requisites</w:t>
      </w:r>
    </w:p>
    <w:tbl>
      <w:tblPr>
        <w:tblW w:w="0" w:type="auto"/>
        <w:tblLayout w:type="fixed"/>
        <w:tblCellMar>
          <w:left w:w="62" w:type="dxa"/>
          <w:right w:w="62" w:type="dxa"/>
        </w:tblCellMar>
        <w:tblLook w:val="0000"/>
      </w:tblPr>
      <w:tblGrid>
        <w:gridCol w:w="2775"/>
        <w:gridCol w:w="1295"/>
        <w:gridCol w:w="4452"/>
      </w:tblGrid>
      <w:tr w:rsidTr="00AC49C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p>
        </w:tc>
      </w:tr>
      <w:tr w:rsidTr="00AC49C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p>
        </w:tc>
      </w:tr>
      <w:tr w:rsidTr="00AC49C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BodyText"/>
            </w:pPr>
          </w:p>
        </w:tc>
      </w:tr>
    </w:tbl>
    <w:p w:rsidR="00000000" w:rsidRPr="00370EBE" w:rsidP="00370EBE">
      <w:pPr>
        <w:pStyle w:val="BodyText"/>
      </w:pPr>
    </w:p>
    <w:p w:rsidR="00000000" w:rsidRPr="00370EBE" w:rsidP="00370EBE">
      <w:pPr>
        <w:pStyle w:val="AllowPageBreak"/>
      </w:pPr>
    </w:p>
    <w:p w:rsidR="00000000" w:rsidRPr="00370EBE" w:rsidP="00370EBE">
      <w:pPr>
        <w:pStyle w:val="Heading1"/>
      </w:pPr>
      <w:bookmarkStart w:id="6" w:name="O_68060"/>
      <w:bookmarkEnd w:id="6"/>
      <w:r w:rsidRPr="00370EBE">
        <w:t>Employability Skills Information</w:t>
      </w:r>
    </w:p>
    <w:tbl>
      <w:tblPr>
        <w:tblW w:w="0" w:type="auto"/>
        <w:tblLayout w:type="fixed"/>
        <w:tblCellMar>
          <w:left w:w="62" w:type="dxa"/>
          <w:right w:w="62" w:type="dxa"/>
        </w:tblCellMar>
        <w:tblLook w:val="0000"/>
      </w:tblPr>
      <w:tblGrid>
        <w:gridCol w:w="2802"/>
        <w:gridCol w:w="5720"/>
      </w:tblGrid>
      <w:tr w:rsidTr="00AC49C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BodyText"/>
            </w:pPr>
            <w:r w:rsidRPr="00370EBE">
              <w:t>This unit contains employability skills.</w:t>
            </w:r>
          </w:p>
        </w:tc>
      </w:tr>
    </w:tbl>
    <w:p w:rsidR="00000000" w:rsidRPr="00370EBE" w:rsidP="00370EBE">
      <w:pPr>
        <w:pStyle w:val="BodyText"/>
      </w:pPr>
    </w:p>
    <w:p w:rsidR="00000000" w:rsidRPr="00370EBE" w:rsidP="00370EBE">
      <w:pPr>
        <w:pStyle w:val="AllowPageBreak"/>
      </w:pPr>
    </w:p>
    <w:p w:rsidR="00000000" w:rsidRPr="00370EBE" w:rsidP="00370EBE">
      <w:pPr>
        <w:pStyle w:val="Heading1"/>
      </w:pPr>
      <w:bookmarkStart w:id="7" w:name="O_68061"/>
      <w:bookmarkEnd w:id="7"/>
      <w:r w:rsidRPr="00370EBE">
        <w:t>Elements and Performance Criteria Pre-Content</w:t>
      </w:r>
    </w:p>
    <w:tbl>
      <w:tblPr>
        <w:tblW w:w="0" w:type="auto"/>
        <w:tblLayout w:type="fixed"/>
        <w:tblCellMar>
          <w:left w:w="62" w:type="dxa"/>
          <w:right w:w="62" w:type="dxa"/>
        </w:tblCellMar>
        <w:tblLook w:val="0000"/>
      </w:tblPr>
      <w:tblGrid>
        <w:gridCol w:w="2538"/>
        <w:gridCol w:w="5984"/>
      </w:tblGrid>
      <w:tr w:rsidTr="00AC49CE">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BodyText"/>
            </w:pPr>
            <w:r w:rsidRPr="00370EBE">
              <w:t>Performance criteria describe the performance needed to demonstrate achievement of the element. Where bold italicised text is used, further information is detailed in the required skills and knowledge section and the range statement. Assessment of performa</w:t>
            </w:r>
            <w:r w:rsidRPr="00370EBE">
              <w:t>nce is to be consistent with the evidence guide.</w:t>
            </w:r>
          </w:p>
        </w:tc>
      </w:tr>
    </w:tbl>
    <w:p w:rsidR="00000000" w:rsidRPr="00370EBE" w:rsidP="00370EBE">
      <w:pPr>
        <w:pStyle w:val="BodyText"/>
      </w:pPr>
    </w:p>
    <w:p w:rsidR="00000000" w:rsidRPr="00370EBE" w:rsidP="00370EBE">
      <w:pPr>
        <w:pStyle w:val="AllowPageBreak"/>
      </w:pPr>
    </w:p>
    <w:p w:rsidR="00000000" w:rsidRPr="00370EBE" w:rsidP="00370EBE">
      <w:pPr>
        <w:pStyle w:val="Heading1"/>
      </w:pPr>
      <w:bookmarkStart w:id="8" w:name="O_68062"/>
      <w:bookmarkEnd w:id="8"/>
      <w:r w:rsidRPr="00370EBE">
        <w:t>Elements and Performance Criteria</w:t>
      </w:r>
    </w:p>
    <w:tbl>
      <w:tblPr>
        <w:tblW w:w="0" w:type="auto"/>
        <w:tblLayout w:type="fixed"/>
        <w:tblCellMar>
          <w:left w:w="62" w:type="dxa"/>
          <w:right w:w="62" w:type="dxa"/>
        </w:tblCellMar>
        <w:tblLook w:val="0000"/>
      </w:tblPr>
      <w:tblGrid>
        <w:gridCol w:w="2538"/>
        <w:gridCol w:w="5984"/>
      </w:tblGrid>
      <w:tr w:rsidTr="00AC49CE">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BodyText"/>
            </w:pPr>
            <w:r w:rsidRPr="00370EBE">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SpecialBold"/>
              </w:rPr>
              <w:t>PERFORMANCE CRITERIA</w:t>
            </w:r>
          </w:p>
        </w:tc>
      </w:tr>
      <w:tr w:rsidTr="00AC49CE">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List"/>
              <w:rPr>
                <w:lang w:val="en-NZ"/>
              </w:rPr>
            </w:pPr>
            <w:r w:rsidRPr="00370EBE">
              <w:t>1.</w:t>
            </w:r>
            <w:r w:rsidRPr="00370EBE">
              <w:tab/>
              <w:t>Establish team performance plan</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List2"/>
            </w:pPr>
            <w:r w:rsidRPr="00370EBE">
              <w:t>1.1.</w:t>
            </w:r>
            <w:r w:rsidRPr="00370EBE">
              <w:tab/>
            </w:r>
            <w:r w:rsidRPr="00370EBE">
              <w:rPr>
                <w:rStyle w:val="BoldandItalics"/>
              </w:rPr>
              <w:t>Consult</w:t>
            </w:r>
            <w:r w:rsidRPr="00370EBE">
              <w:t xml:space="preserve"> team members to establish a common understanding </w:t>
            </w:r>
            <w:r w:rsidRPr="00370EBE">
              <w:t xml:space="preserve">of team purpose, roles, responsibilities and </w:t>
            </w:r>
            <w:r w:rsidRPr="00370EBE">
              <w:rPr>
                <w:rStyle w:val="BoldandItalics"/>
              </w:rPr>
              <w:t>accountabilities</w:t>
            </w:r>
            <w:r w:rsidRPr="00370EBE">
              <w:t xml:space="preserve"> in accordance with organisational goals, plans and objectives</w:t>
            </w:r>
          </w:p>
          <w:p w:rsidR="00000000" w:rsidRPr="00370EBE" w:rsidP="00370EBE">
            <w:pPr>
              <w:pStyle w:val="List2"/>
            </w:pPr>
            <w:r w:rsidRPr="00370EBE">
              <w:t>1.2.</w:t>
            </w:r>
            <w:r w:rsidRPr="00370EBE">
              <w:tab/>
              <w:t xml:space="preserve">Develop </w:t>
            </w:r>
            <w:r w:rsidRPr="00370EBE">
              <w:rPr>
                <w:rStyle w:val="BoldandItalics"/>
              </w:rPr>
              <w:t>performance plans</w:t>
            </w:r>
            <w:r w:rsidRPr="00370EBE">
              <w:t xml:space="preserve"> to establish expected </w:t>
            </w:r>
            <w:r w:rsidRPr="00370EBE">
              <w:rPr>
                <w:rStyle w:val="BoldandItalics"/>
              </w:rPr>
              <w:t>outcomes</w:t>
            </w:r>
            <w:r w:rsidRPr="00370EBE">
              <w:t xml:space="preserve">, </w:t>
            </w:r>
            <w:r w:rsidRPr="00370EBE">
              <w:rPr>
                <w:rStyle w:val="BoldandItalics"/>
              </w:rPr>
              <w:t>outputs</w:t>
            </w:r>
            <w:r w:rsidRPr="00370EBE">
              <w:t xml:space="preserve">, </w:t>
            </w:r>
            <w:r w:rsidRPr="00370EBE">
              <w:rPr>
                <w:rStyle w:val="BoldandItalics"/>
              </w:rPr>
              <w:t>key performance indicators</w:t>
            </w:r>
            <w:r w:rsidRPr="00370EBE">
              <w:t xml:space="preserve"> and goals for work team</w:t>
            </w:r>
          </w:p>
          <w:p w:rsidR="00000000" w:rsidP="00370EBE">
            <w:pPr>
              <w:pStyle w:val="List2"/>
              <w:rPr>
                <w:lang w:val="en-NZ"/>
              </w:rPr>
            </w:pPr>
            <w:r w:rsidRPr="00370EBE">
              <w:t>1.3.</w:t>
            </w:r>
            <w:r w:rsidRPr="00370EBE">
              <w:tab/>
            </w:r>
            <w:r w:rsidRPr="00370EBE">
              <w:rPr>
                <w:rStyle w:val="BoldandItalics"/>
              </w:rPr>
              <w:t>Supp</w:t>
            </w:r>
            <w:r w:rsidRPr="00370EBE">
              <w:rPr>
                <w:rStyle w:val="BoldandItalics"/>
              </w:rPr>
              <w:t>ort</w:t>
            </w:r>
            <w:r w:rsidRPr="00370EBE">
              <w:t xml:space="preserve">  team members in meeting expected performance outcomes</w:t>
            </w:r>
          </w:p>
        </w:tc>
      </w:tr>
      <w:tr w:rsidTr="00AC49CE">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List"/>
              <w:rPr>
                <w:lang w:val="en-NZ"/>
              </w:rPr>
            </w:pPr>
            <w:r w:rsidRPr="00370EBE">
              <w:t>2.</w:t>
            </w:r>
            <w:r w:rsidRPr="00370EBE">
              <w:tab/>
              <w:t>Develop and facilitate team cohesion</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List2"/>
            </w:pPr>
            <w:r w:rsidRPr="00370EBE">
              <w:t>2.1.</w:t>
            </w:r>
            <w:r w:rsidRPr="00370EBE">
              <w:tab/>
              <w:t xml:space="preserve">Develop </w:t>
            </w:r>
            <w:r w:rsidRPr="00370EBE">
              <w:rPr>
                <w:rStyle w:val="BoldandItalics"/>
              </w:rPr>
              <w:t>strategies</w:t>
            </w:r>
            <w:r w:rsidRPr="00370EBE">
              <w:t xml:space="preserve"> to ensure team members have input into planning, decision making and operational aspects of work team</w:t>
            </w:r>
          </w:p>
          <w:p w:rsidR="00000000" w:rsidRPr="00370EBE" w:rsidP="00370EBE">
            <w:pPr>
              <w:pStyle w:val="List2"/>
            </w:pPr>
            <w:r w:rsidRPr="00370EBE">
              <w:t>2.2.</w:t>
            </w:r>
            <w:r w:rsidRPr="00370EBE">
              <w:tab/>
              <w:t xml:space="preserve">Develop </w:t>
            </w:r>
            <w:r w:rsidRPr="00370EBE">
              <w:rPr>
                <w:rStyle w:val="BoldandItalics"/>
              </w:rPr>
              <w:t>policies and proc</w:t>
            </w:r>
            <w:r w:rsidRPr="00370EBE">
              <w:rPr>
                <w:rStyle w:val="BoldandItalics"/>
              </w:rPr>
              <w:t>edures</w:t>
            </w:r>
            <w:r w:rsidRPr="00370EBE">
              <w:t xml:space="preserve"> to ensure team members take responsibility for own work and assist others to undertake required roles and responsibilities</w:t>
            </w:r>
          </w:p>
          <w:p w:rsidR="00000000" w:rsidRPr="00370EBE" w:rsidP="00370EBE">
            <w:pPr>
              <w:pStyle w:val="List2"/>
            </w:pPr>
            <w:r w:rsidRPr="00370EBE">
              <w:t>2.3.</w:t>
            </w:r>
            <w:r w:rsidRPr="00370EBE">
              <w:tab/>
              <w:t>Provide feedback to team members to encourage, value and reward individual and team efforts and contributions</w:t>
            </w:r>
          </w:p>
          <w:p w:rsidR="00000000" w:rsidP="00370EBE">
            <w:pPr>
              <w:pStyle w:val="List2"/>
              <w:rPr>
                <w:lang w:val="en-NZ"/>
              </w:rPr>
            </w:pPr>
            <w:r w:rsidRPr="00370EBE">
              <w:t>2.4.</w:t>
            </w:r>
            <w:r w:rsidRPr="00370EBE">
              <w:tab/>
              <w:t>Develo</w:t>
            </w:r>
            <w:r w:rsidRPr="00370EBE">
              <w:t xml:space="preserve">p </w:t>
            </w:r>
            <w:r w:rsidRPr="00370EBE">
              <w:rPr>
                <w:rStyle w:val="BoldandItalics"/>
              </w:rPr>
              <w:t>processes</w:t>
            </w:r>
            <w:r w:rsidRPr="00370EBE">
              <w:t xml:space="preserve"> to ensure that issues, concerns and problems identified by team members are recognised and addressed</w:t>
            </w:r>
          </w:p>
        </w:tc>
      </w:tr>
      <w:tr w:rsidTr="00AC49CE">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List"/>
              <w:rPr>
                <w:lang w:val="en-NZ"/>
              </w:rPr>
            </w:pPr>
            <w:r w:rsidRPr="00370EBE">
              <w:t>3.</w:t>
            </w:r>
            <w:r w:rsidRPr="00370EBE">
              <w:tab/>
              <w:t>Facilitate teamwork</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List2"/>
            </w:pPr>
            <w:r w:rsidRPr="00370EBE">
              <w:t>3.1.</w:t>
            </w:r>
            <w:r w:rsidRPr="00370EBE">
              <w:tab/>
              <w:t>Encourage team members and individuals to participate in and to take responsibility for team activities, including</w:t>
            </w:r>
            <w:r w:rsidRPr="00370EBE">
              <w:t xml:space="preserve"> communication processes</w:t>
            </w:r>
          </w:p>
          <w:p w:rsidR="00000000" w:rsidRPr="00370EBE" w:rsidP="00370EBE">
            <w:pPr>
              <w:pStyle w:val="List2"/>
            </w:pPr>
            <w:r w:rsidRPr="00370EBE">
              <w:t>3.2.</w:t>
            </w:r>
            <w:r w:rsidRPr="00370EBE">
              <w:tab/>
              <w:t>Support the team in identifying and resolving work performance problems</w:t>
            </w:r>
          </w:p>
          <w:p w:rsidR="00000000" w:rsidP="00370EBE">
            <w:pPr>
              <w:pStyle w:val="List2"/>
              <w:rPr>
                <w:lang w:val="en-NZ"/>
              </w:rPr>
            </w:pPr>
            <w:r w:rsidRPr="00370EBE">
              <w:t>3.3.</w:t>
            </w:r>
            <w:r w:rsidRPr="00370EBE">
              <w:tab/>
              <w:t xml:space="preserve">Ensure own contribution to work team serves as a role model for others and enhances the organisation's image for all </w:t>
            </w:r>
            <w:r w:rsidRPr="00370EBE">
              <w:rPr>
                <w:rStyle w:val="BoldandItalics"/>
              </w:rPr>
              <w:t>stakeholders</w:t>
            </w:r>
          </w:p>
        </w:tc>
      </w:tr>
      <w:tr w:rsidTr="00AC49CE">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List"/>
              <w:rPr>
                <w:lang w:val="en-NZ"/>
              </w:rPr>
            </w:pPr>
            <w:r w:rsidRPr="00370EBE">
              <w:t>4.</w:t>
            </w:r>
            <w:r w:rsidRPr="00370EBE">
              <w:tab/>
            </w:r>
            <w:r w:rsidRPr="00370EBE">
              <w:t>Liaise with stakeholders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List2"/>
            </w:pPr>
            <w:r w:rsidRPr="00370EBE">
              <w:t>4.1.</w:t>
            </w:r>
            <w:r w:rsidRPr="00370EBE">
              <w:tab/>
              <w:t>Establish and maintain open communication processes with all stakeholders</w:t>
            </w:r>
          </w:p>
          <w:p w:rsidR="00000000" w:rsidRPr="00370EBE" w:rsidP="00370EBE">
            <w:pPr>
              <w:pStyle w:val="List2"/>
            </w:pPr>
            <w:r w:rsidRPr="00370EBE">
              <w:t>4.2.</w:t>
            </w:r>
            <w:r w:rsidRPr="00370EBE">
              <w:tab/>
              <w:t xml:space="preserve">Communicate information from </w:t>
            </w:r>
            <w:r w:rsidRPr="00370EBE">
              <w:rPr>
                <w:rStyle w:val="BoldandItalics"/>
              </w:rPr>
              <w:t>line manager</w:t>
            </w:r>
            <w:r w:rsidRPr="00370EBE">
              <w:t>/</w:t>
            </w:r>
            <w:r w:rsidRPr="00370EBE">
              <w:rPr>
                <w:rStyle w:val="BoldandItalics"/>
              </w:rPr>
              <w:t>management</w:t>
            </w:r>
            <w:r w:rsidRPr="00370EBE">
              <w:t xml:space="preserve"> to the team</w:t>
            </w:r>
          </w:p>
          <w:p w:rsidR="00000000" w:rsidRPr="00370EBE" w:rsidP="00370EBE">
            <w:pPr>
              <w:pStyle w:val="List2"/>
            </w:pPr>
            <w:r w:rsidRPr="00370EBE">
              <w:t>4.3.</w:t>
            </w:r>
            <w:r w:rsidRPr="00370EBE">
              <w:tab/>
              <w:t>Communicate unresolved issues, concerns and problems raised by team members a</w:t>
            </w:r>
            <w:r w:rsidRPr="00370EBE">
              <w:t>nd follow-up with line manager/management and other relevant stakeholders</w:t>
            </w:r>
          </w:p>
          <w:p w:rsidR="00000000" w:rsidRPr="00370EBE" w:rsidP="00370EBE">
            <w:pPr>
              <w:pStyle w:val="List2"/>
            </w:pPr>
            <w:r w:rsidRPr="00370EBE">
              <w:t>4.4.</w:t>
            </w:r>
            <w:r w:rsidRPr="00370EBE">
              <w:tab/>
              <w:t>Evaluate and take necessary corrective action regarding unresolved issues, concerns and problems raised by internal or external stakeholders</w:t>
            </w:r>
          </w:p>
        </w:tc>
      </w:tr>
    </w:tbl>
    <w:p w:rsidR="00000000" w:rsidRPr="00370EBE" w:rsidP="00370EBE">
      <w:pPr>
        <w:pStyle w:val="BodyText"/>
      </w:pPr>
    </w:p>
    <w:p w:rsidR="00000000" w:rsidRPr="00370EBE" w:rsidP="00370EBE">
      <w:pPr>
        <w:pStyle w:val="AllowPageBreak"/>
      </w:pPr>
    </w:p>
    <w:p w:rsidR="00000000" w:rsidRPr="00370EBE" w:rsidP="00370EBE">
      <w:pPr>
        <w:pStyle w:val="Heading1"/>
      </w:pPr>
      <w:bookmarkStart w:id="9" w:name="O_68063"/>
      <w:bookmarkEnd w:id="9"/>
      <w:r w:rsidRPr="00370EBE">
        <w:t>Required Skills and</w:t>
      </w:r>
      <w:r w:rsidRPr="00370EBE">
        <w:t xml:space="preserve"> Knowledge</w:t>
      </w:r>
    </w:p>
    <w:tbl>
      <w:tblPr>
        <w:tblW w:w="0" w:type="auto"/>
        <w:tblLayout w:type="fixed"/>
        <w:tblCellMar>
          <w:left w:w="62" w:type="dxa"/>
          <w:right w:w="62" w:type="dxa"/>
        </w:tblCellMar>
        <w:tblLook w:val="0000"/>
      </w:tblPr>
      <w:tblGrid>
        <w:gridCol w:w="8522"/>
      </w:tblGrid>
      <w:tr w:rsidTr="00AC49C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SpecialBold"/>
              </w:rPr>
              <w:t>REQUIRED SKILLS AND KNOWLEDGE</w:t>
            </w:r>
          </w:p>
        </w:tc>
      </w:tr>
      <w:tr w:rsidTr="00AC49C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t>This section describes the skills and knowledge required for this unit.</w:t>
            </w:r>
          </w:p>
        </w:tc>
      </w:tr>
      <w:tr w:rsidTr="00AC49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SpecialBold"/>
              </w:rPr>
              <w:t>Required skills</w:t>
            </w:r>
          </w:p>
        </w:tc>
      </w:tr>
      <w:tr w:rsidTr="00AC49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ListBullet"/>
            </w:pPr>
            <w:r w:rsidRPr="00370EBE">
              <w:t>communication skills to explain team goals, to address team conflict and to build an environment of trust</w:t>
            </w:r>
          </w:p>
          <w:p w:rsidR="00000000" w:rsidP="00370EBE">
            <w:pPr>
              <w:pStyle w:val="ListBullet"/>
              <w:rPr>
                <w:lang w:val="en-NZ"/>
              </w:rPr>
            </w:pPr>
            <w:r w:rsidRPr="00370EBE">
              <w:t>planning and organisational skills to keep team on track and focussed on work outcomes.</w:t>
            </w:r>
          </w:p>
        </w:tc>
      </w:tr>
      <w:tr w:rsidTr="00AC49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SpecialBold"/>
              </w:rPr>
              <w:t>Required knowledge</w:t>
            </w:r>
          </w:p>
        </w:tc>
      </w:tr>
      <w:tr w:rsidTr="00AC49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ListBullet"/>
            </w:pPr>
            <w:r w:rsidRPr="00370EBE">
              <w:t>group behaviour</w:t>
            </w:r>
          </w:p>
          <w:p w:rsidR="00000000" w:rsidRPr="00370EBE" w:rsidP="00370EBE">
            <w:pPr>
              <w:pStyle w:val="ListBullet"/>
            </w:pPr>
            <w:r w:rsidRPr="00370EBE">
              <w:t>strategies for mentoring and coaching to informally guide and instruct team members</w:t>
            </w:r>
          </w:p>
          <w:p w:rsidR="00000000" w:rsidRPr="00370EBE" w:rsidP="00370EBE">
            <w:pPr>
              <w:pStyle w:val="ListBullet"/>
            </w:pPr>
            <w:r w:rsidRPr="00370EBE">
              <w:t>issue resolution</w:t>
            </w:r>
          </w:p>
          <w:p w:rsidR="00000000" w:rsidRPr="00370EBE" w:rsidP="00370EBE">
            <w:pPr>
              <w:pStyle w:val="ListBullet"/>
            </w:pPr>
            <w:r w:rsidRPr="00370EBE">
              <w:t>strategies for gaining consen</w:t>
            </w:r>
            <w:r w:rsidRPr="00370EBE">
              <w:t>sus.</w:t>
            </w:r>
          </w:p>
        </w:tc>
      </w:tr>
    </w:tbl>
    <w:p w:rsidR="00000000" w:rsidRPr="00370EBE" w:rsidP="00370EBE">
      <w:pPr>
        <w:pStyle w:val="BodyText"/>
      </w:pPr>
    </w:p>
    <w:p w:rsidR="00000000" w:rsidRPr="00370EBE" w:rsidP="00370EBE">
      <w:pPr>
        <w:pStyle w:val="AllowPageBreak"/>
      </w:pPr>
    </w:p>
    <w:p w:rsidR="00000000" w:rsidRPr="00370EBE" w:rsidP="00370EBE">
      <w:pPr>
        <w:pStyle w:val="Heading1"/>
      </w:pPr>
      <w:bookmarkStart w:id="10" w:name="O_68064"/>
      <w:bookmarkEnd w:id="10"/>
      <w:r w:rsidRPr="00370EBE">
        <w:t>Evidence Guide</w:t>
      </w:r>
    </w:p>
    <w:tbl>
      <w:tblPr>
        <w:tblW w:w="9570" w:type="dxa"/>
        <w:tblLayout w:type="fixed"/>
        <w:tblCellMar>
          <w:left w:w="62" w:type="dxa"/>
          <w:right w:w="62" w:type="dxa"/>
        </w:tblCellMar>
        <w:tblLook w:val="0000"/>
      </w:tblPr>
      <w:tblGrid>
        <w:gridCol w:w="3908"/>
        <w:gridCol w:w="5662"/>
      </w:tblGrid>
      <w:tr w:rsidTr="00AC49C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SpecialBold"/>
              </w:rPr>
              <w:t>EVIDENCE GUIDE</w:t>
            </w:r>
          </w:p>
        </w:tc>
      </w:tr>
      <w:tr w:rsidTr="00AC49C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t xml:space="preserve">The Evidence Guide provides advice on assessment and must be read in conjunction with the performance criteria, required skills and knowledge, </w:t>
            </w:r>
            <w:r w:rsidRPr="00370EBE">
              <w:t>range statement and the Assessment Guidelines for the Training Package.</w:t>
            </w:r>
          </w:p>
        </w:tc>
      </w:tr>
      <w:tr w:rsidTr="00AC49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p>
        </w:tc>
      </w:tr>
      <w:tr w:rsidTr="00AC49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BodyText"/>
            </w:pPr>
            <w:r w:rsidRPr="00370EBE">
              <w:t>Evidence of the following is essential:</w:t>
            </w:r>
          </w:p>
          <w:p w:rsidR="00000000" w:rsidRPr="00370EBE" w:rsidP="00370EBE">
            <w:pPr>
              <w:pStyle w:val="ListBullet"/>
            </w:pPr>
            <w:r w:rsidRPr="00370EBE">
              <w:t>range of techniques tha</w:t>
            </w:r>
            <w:r w:rsidRPr="00370EBE">
              <w:t>t can be used to build work teams, strengthen communications in the team and resolve issues</w:t>
            </w:r>
          </w:p>
          <w:p w:rsidR="00000000" w:rsidRPr="00370EBE" w:rsidP="00370EBE">
            <w:pPr>
              <w:pStyle w:val="ListBullet"/>
            </w:pPr>
            <w:r w:rsidRPr="00370EBE">
              <w:t>methods for engaging with stakeholders and obtaining advice from outside the work team, to ensure team is focussed and on track</w:t>
            </w:r>
          </w:p>
          <w:p w:rsidR="00000000" w:rsidP="00370EBE">
            <w:pPr>
              <w:pStyle w:val="ListBullet"/>
              <w:rPr>
                <w:lang w:val="en-NZ"/>
              </w:rPr>
            </w:pPr>
            <w:r w:rsidRPr="00370EBE">
              <w:t>knowledge of group behaviour.</w:t>
            </w:r>
          </w:p>
        </w:tc>
      </w:tr>
      <w:tr w:rsidTr="00AC49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BodyText"/>
            </w:pPr>
            <w:r w:rsidRPr="00370EBE">
              <w:t>Assessment must ensure:</w:t>
            </w:r>
          </w:p>
          <w:p w:rsidR="00000000" w:rsidP="00370EBE">
            <w:pPr>
              <w:pStyle w:val="ListBullet"/>
              <w:rPr>
                <w:lang w:val="en-NZ"/>
              </w:rPr>
            </w:pPr>
            <w:r w:rsidRPr="00370EBE">
              <w:t>access to appropriate documentation and resources normally used in the workplace.</w:t>
            </w:r>
          </w:p>
        </w:tc>
      </w:tr>
      <w:tr w:rsidTr="00AC49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BodyText"/>
            </w:pPr>
            <w:r w:rsidRPr="00370EBE">
              <w:t>A range of assessment methods should be used to assess practical skills and kn</w:t>
            </w:r>
            <w:r w:rsidRPr="00370EBE">
              <w:t>owledge. The following examples are appropriate for this unit:</w:t>
            </w:r>
          </w:p>
          <w:p w:rsidR="00000000" w:rsidRPr="00370EBE" w:rsidP="00370EBE">
            <w:pPr>
              <w:pStyle w:val="ListBullet"/>
            </w:pPr>
            <w:r w:rsidRPr="00370EBE">
              <w:t>analysis of responses to case studies and scenarios</w:t>
            </w:r>
          </w:p>
          <w:p w:rsidR="00000000" w:rsidRPr="00370EBE" w:rsidP="00370EBE">
            <w:pPr>
              <w:pStyle w:val="ListBullet"/>
            </w:pPr>
            <w:r w:rsidRPr="00370EBE">
              <w:t>assessment of written reports</w:t>
            </w:r>
          </w:p>
          <w:p w:rsidR="00000000" w:rsidRPr="00370EBE" w:rsidP="00370EBE">
            <w:pPr>
              <w:pStyle w:val="ListBullet"/>
            </w:pPr>
            <w:r w:rsidRPr="00370EBE">
              <w:t xml:space="preserve">demonstration of team building techniques </w:t>
            </w:r>
          </w:p>
          <w:p w:rsidR="00000000" w:rsidRPr="00370EBE" w:rsidP="00370EBE">
            <w:pPr>
              <w:pStyle w:val="ListBullet"/>
            </w:pPr>
            <w:r w:rsidRPr="00370EBE">
              <w:t>direct questioning combined with review of portfolios of evidence a</w:t>
            </w:r>
            <w:r w:rsidRPr="00370EBE">
              <w:t>nd third party workplace reports of on-the-job performance by the candidate</w:t>
            </w:r>
          </w:p>
          <w:p w:rsidR="00000000" w:rsidRPr="00370EBE" w:rsidP="00370EBE">
            <w:pPr>
              <w:pStyle w:val="ListBullet"/>
            </w:pPr>
            <w:r w:rsidRPr="00370EBE">
              <w:t>observation of performance in role plays</w:t>
            </w:r>
          </w:p>
          <w:p w:rsidR="00000000" w:rsidRPr="00370EBE" w:rsidP="00370EBE">
            <w:pPr>
              <w:pStyle w:val="ListBullet"/>
            </w:pPr>
            <w:r w:rsidRPr="00370EBE">
              <w:t>review of performance plans developed for work team</w:t>
            </w:r>
          </w:p>
          <w:p w:rsidR="00000000" w:rsidP="00370EBE">
            <w:pPr>
              <w:pStyle w:val="ListBullet"/>
              <w:rPr>
                <w:lang w:val="en-NZ"/>
              </w:rPr>
            </w:pPr>
            <w:r w:rsidRPr="00370EBE">
              <w:t>review of policies and procedures developed to ensure team members take responsibility for own work.</w:t>
            </w:r>
          </w:p>
        </w:tc>
      </w:tr>
      <w:tr w:rsidTr="00AC49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BodyText"/>
            </w:pPr>
            <w:r w:rsidRPr="00370EBE">
              <w:t>Holistic assessment with other units relevant to the industry sector, workplace and job role is recommended, for examp</w:t>
            </w:r>
            <w:r w:rsidRPr="00370EBE">
              <w:t>le:</w:t>
            </w:r>
          </w:p>
          <w:p w:rsidR="00000000" w:rsidRPr="00370EBE" w:rsidP="00370EBE">
            <w:pPr>
              <w:pStyle w:val="ListBullet"/>
            </w:pPr>
            <w:r w:rsidRPr="00370EBE">
              <w:t>other units from the Diploma of Management.</w:t>
            </w:r>
          </w:p>
        </w:tc>
      </w:tr>
    </w:tbl>
    <w:p w:rsidR="00000000" w:rsidRPr="00370EBE" w:rsidP="00370EBE">
      <w:pPr>
        <w:pStyle w:val="BodyText"/>
      </w:pPr>
    </w:p>
    <w:p w:rsidR="00000000" w:rsidRPr="00370EBE" w:rsidP="00370EBE">
      <w:pPr>
        <w:pStyle w:val="AllowPageBreak"/>
      </w:pPr>
    </w:p>
    <w:p w:rsidR="00000000" w:rsidRPr="00370EBE" w:rsidP="00370EBE">
      <w:pPr>
        <w:pStyle w:val="Heading1"/>
      </w:pPr>
      <w:bookmarkStart w:id="11" w:name="O_68065"/>
      <w:bookmarkEnd w:id="11"/>
      <w:r w:rsidRPr="00370EBE">
        <w:t>Range Statement</w:t>
      </w:r>
    </w:p>
    <w:tbl>
      <w:tblPr>
        <w:tblW w:w="0" w:type="auto"/>
        <w:tblLayout w:type="fixed"/>
        <w:tblCellMar>
          <w:left w:w="62" w:type="dxa"/>
          <w:right w:w="62" w:type="dxa"/>
        </w:tblCellMar>
        <w:tblLook w:val="0000"/>
      </w:tblPr>
      <w:tblGrid>
        <w:gridCol w:w="3478"/>
        <w:gridCol w:w="5044"/>
      </w:tblGrid>
      <w:tr w:rsidTr="00AC49C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SpecialBold"/>
              </w:rPr>
              <w:t>RANGE STATEMENT</w:t>
            </w:r>
          </w:p>
        </w:tc>
      </w:tr>
      <w:tr w:rsidTr="00AC49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t xml:space="preserve">The range statement relates to the unit of competency as a whole. It allows for different work environments and situations that may affect </w:t>
            </w:r>
            <w:r w:rsidRPr="00370EBE">
              <w:t>performance. Bold italicised wording, if used in the performance criteria, is detailed below. Essential operating conditions that may be present with training and assessment (depending on the work situation, needs of the candidate, accessibility of the ite</w:t>
            </w:r>
            <w:r w:rsidRPr="00370EBE">
              <w:t>m, and local industry and regional contexts) may also be included.</w:t>
            </w:r>
          </w:p>
        </w:tc>
      </w:tr>
      <w:tr w:rsidTr="00AC49CE">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BoldandItalics"/>
              </w:rPr>
              <w:t>Consultation</w:t>
            </w:r>
            <w:r w:rsidRPr="00370EBE">
              <w:t xml:space="preserve"> may refer to:</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ListBullet"/>
            </w:pPr>
            <w:r w:rsidRPr="00370EBE">
              <w:t>conducting meetings, interviews, brainstorming sessions, email/intranet communications, newsletters or other processes and devices which ensure that all employ</w:t>
            </w:r>
            <w:r w:rsidRPr="00370EBE">
              <w:t>ees have the opportunity to contribute to team and individual performance plans</w:t>
            </w:r>
          </w:p>
          <w:p w:rsidR="00000000" w:rsidP="00370EBE">
            <w:pPr>
              <w:pStyle w:val="ListBullet"/>
              <w:rPr>
                <w:lang w:val="en-NZ"/>
              </w:rPr>
            </w:pPr>
            <w:r w:rsidRPr="00370EBE">
              <w:t>mechanisms used to provide feedback to the work team in relation to outcomes of consultation</w:t>
            </w:r>
          </w:p>
        </w:tc>
      </w:tr>
      <w:tr w:rsidTr="00AC49CE">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BoldandItalics"/>
              </w:rPr>
              <w:t>Accountabilities</w:t>
            </w:r>
            <w:r w:rsidRPr="00370EBE">
              <w:t xml:space="preserve"> may refer to:</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ListBullet"/>
            </w:pPr>
            <w:r w:rsidRPr="00370EBE">
              <w:t>responsibilities as defined in position descripti</w:t>
            </w:r>
            <w:r w:rsidRPr="00370EBE">
              <w:t xml:space="preserve">ons, codes of conduct/behaviour, duty statements or similar </w:t>
            </w:r>
          </w:p>
          <w:p w:rsidR="00000000" w:rsidP="00370EBE">
            <w:pPr>
              <w:pStyle w:val="ListBullet"/>
              <w:rPr>
                <w:lang w:val="en-NZ"/>
              </w:rPr>
            </w:pPr>
            <w:r w:rsidRPr="00370EBE">
              <w:t>statement of conduct outlining responsibilities/actions/performance</w:t>
            </w:r>
          </w:p>
        </w:tc>
      </w:tr>
      <w:tr w:rsidTr="00AC49CE">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BoldandItalics"/>
              </w:rPr>
              <w:t>Performance plans</w:t>
            </w:r>
            <w:r w:rsidRPr="00370EBE">
              <w:t xml:space="preserve"> may refer to:</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ListBullet"/>
            </w:pPr>
            <w:r w:rsidRPr="00370EBE">
              <w:t>individual performance plans linked to team goals</w:t>
            </w:r>
          </w:p>
          <w:p w:rsidR="00000000" w:rsidP="00370EBE">
            <w:pPr>
              <w:pStyle w:val="ListBullet"/>
              <w:rPr>
                <w:lang w:val="en-NZ"/>
              </w:rPr>
            </w:pPr>
            <w:r w:rsidRPr="00370EBE">
              <w:t>team plans based on work assignments and re</w:t>
            </w:r>
            <w:r w:rsidRPr="00370EBE">
              <w:t>sponsibilities</w:t>
            </w:r>
          </w:p>
        </w:tc>
      </w:tr>
      <w:tr w:rsidTr="00AC49CE">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BoldandItalics"/>
              </w:rPr>
              <w:t>Outcomes</w:t>
            </w:r>
            <w:r w:rsidRPr="00370EBE">
              <w:t xml:space="preserve">, </w:t>
            </w:r>
            <w:r w:rsidRPr="00370EBE">
              <w:rPr>
                <w:rStyle w:val="BoldandItalics"/>
              </w:rPr>
              <w:t>outputs</w:t>
            </w:r>
            <w:r w:rsidRPr="00370EBE">
              <w:t xml:space="preserve">, </w:t>
            </w:r>
            <w:r w:rsidRPr="00370EBE">
              <w:rPr>
                <w:rStyle w:val="BoldandItalics"/>
              </w:rPr>
              <w:t>key performance indicators</w:t>
            </w:r>
            <w:r w:rsidRPr="00370EBE">
              <w:t xml:space="preserve"> may refer to agreed:</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ListBullet"/>
            </w:pPr>
            <w:r w:rsidRPr="00370EBE">
              <w:t>changes in work roles and responsibilities</w:t>
            </w:r>
          </w:p>
          <w:p w:rsidR="00000000" w:rsidRPr="00370EBE" w:rsidP="00370EBE">
            <w:pPr>
              <w:pStyle w:val="ListBullet"/>
            </w:pPr>
            <w:r w:rsidRPr="00370EBE">
              <w:t>improved individual and team, performance and participation</w:t>
            </w:r>
          </w:p>
          <w:p w:rsidR="00000000" w:rsidRPr="00370EBE" w:rsidP="00370EBE">
            <w:pPr>
              <w:pStyle w:val="ListBullet"/>
            </w:pPr>
            <w:r w:rsidRPr="00370EBE">
              <w:t>improvements to systems, operations</w:t>
            </w:r>
          </w:p>
          <w:p w:rsidR="00000000" w:rsidRPr="00370EBE" w:rsidP="00370EBE">
            <w:pPr>
              <w:pStyle w:val="ListBullet"/>
            </w:pPr>
            <w:r w:rsidRPr="00370EBE">
              <w:t>measures for monitoring and evalu</w:t>
            </w:r>
            <w:r w:rsidRPr="00370EBE">
              <w:t xml:space="preserve">ating the efficiency or effectiveness of systems or services </w:t>
            </w:r>
          </w:p>
          <w:p w:rsidR="00000000" w:rsidRPr="00370EBE" w:rsidP="00370EBE">
            <w:pPr>
              <w:pStyle w:val="ListBullet"/>
            </w:pPr>
            <w:r w:rsidRPr="00370EBE">
              <w:t>quality standards and expectations</w:t>
            </w:r>
          </w:p>
          <w:p w:rsidR="00000000" w:rsidRPr="00370EBE" w:rsidP="00370EBE">
            <w:pPr>
              <w:pStyle w:val="ListBullet"/>
            </w:pPr>
            <w:r w:rsidRPr="00370EBE">
              <w:t>targets for productivity improvements such as reduced downtime, higher production levels, decreases in absenteeism</w:t>
            </w:r>
          </w:p>
          <w:p w:rsidR="00000000" w:rsidP="00370EBE">
            <w:pPr>
              <w:pStyle w:val="ListBullet"/>
              <w:rPr>
                <w:lang w:val="en-NZ"/>
              </w:rPr>
            </w:pPr>
            <w:r w:rsidRPr="00370EBE">
              <w:t>targets for training and development</w:t>
            </w:r>
          </w:p>
        </w:tc>
      </w:tr>
      <w:tr w:rsidTr="00AC49CE">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BoldandItalics"/>
              </w:rPr>
              <w:t>Support</w:t>
            </w:r>
            <w:r w:rsidRPr="00370EBE">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ListBullet"/>
            </w:pPr>
            <w:r w:rsidRPr="00370EBE">
              <w:t xml:space="preserve">Coaching </w:t>
            </w:r>
          </w:p>
          <w:p w:rsidR="00000000" w:rsidRPr="00370EBE" w:rsidP="00370EBE">
            <w:pPr>
              <w:pStyle w:val="ListBullet"/>
            </w:pPr>
            <w:r w:rsidRPr="00370EBE">
              <w:t>Mentoring</w:t>
            </w:r>
          </w:p>
          <w:p w:rsidR="00000000" w:rsidRPr="00370EBE" w:rsidP="00370EBE">
            <w:pPr>
              <w:pStyle w:val="ListBullet"/>
            </w:pPr>
            <w:r w:rsidRPr="00370EBE">
              <w:t>Training and development opportunities</w:t>
            </w:r>
          </w:p>
          <w:p w:rsidR="00000000" w:rsidRPr="00370EBE" w:rsidP="00370EBE">
            <w:pPr>
              <w:pStyle w:val="ListBullet"/>
            </w:pPr>
            <w:r w:rsidRPr="00370EBE">
              <w:t>Clarification of roles and expectations</w:t>
            </w:r>
          </w:p>
          <w:p w:rsidR="00000000" w:rsidRPr="00370EBE" w:rsidP="00370EBE">
            <w:pPr>
              <w:pStyle w:val="ListBullet"/>
            </w:pPr>
            <w:r w:rsidRPr="00370EBE">
              <w:t>Long term or short term plans</w:t>
            </w:r>
          </w:p>
          <w:p w:rsidR="00000000" w:rsidP="00370EBE">
            <w:pPr>
              <w:pStyle w:val="ListBullet"/>
              <w:rPr>
                <w:lang w:val="en-NZ"/>
              </w:rPr>
            </w:pPr>
            <w:r w:rsidRPr="00370EBE">
              <w:t>Meetings</w:t>
            </w:r>
          </w:p>
        </w:tc>
      </w:tr>
      <w:tr w:rsidTr="00AC49CE">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BoldandItalics"/>
              </w:rPr>
              <w:t>Strategies</w:t>
            </w:r>
            <w:r w:rsidRPr="00370EBE">
              <w:t xml:space="preserve"> may refer to:</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ListBullet"/>
            </w:pPr>
            <w:r w:rsidRPr="00370EBE">
              <w:t xml:space="preserve">clarification of roles and expectations </w:t>
            </w:r>
          </w:p>
          <w:p w:rsidR="00000000" w:rsidRPr="00370EBE" w:rsidP="00370EBE">
            <w:pPr>
              <w:pStyle w:val="ListBullet"/>
            </w:pPr>
            <w:r w:rsidRPr="00370EBE">
              <w:t>electronic communication dev</w:t>
            </w:r>
            <w:r w:rsidRPr="00370EBE">
              <w:t>ices and processes, such as intranet and email communication systems, to facilitate input</w:t>
            </w:r>
          </w:p>
          <w:p w:rsidR="00000000" w:rsidRPr="00370EBE" w:rsidP="00370EBE">
            <w:pPr>
              <w:pStyle w:val="ListBullet"/>
            </w:pPr>
            <w:r w:rsidRPr="00370EBE">
              <w:t>long-term or short-term plans factoring in opportunities for team input</w:t>
            </w:r>
          </w:p>
          <w:p w:rsidR="00000000" w:rsidRPr="00370EBE" w:rsidP="00370EBE">
            <w:pPr>
              <w:pStyle w:val="ListBullet"/>
            </w:pPr>
            <w:r w:rsidRPr="00370EBE">
              <w:t>mentoring and 'buddy' systems to support team members in providing input</w:t>
            </w:r>
          </w:p>
          <w:p w:rsidR="00000000" w:rsidRPr="00370EBE" w:rsidP="00370EBE">
            <w:pPr>
              <w:pStyle w:val="ListBullet"/>
            </w:pPr>
            <w:r w:rsidRPr="00370EBE">
              <w:t>newsletters and briefings</w:t>
            </w:r>
          </w:p>
          <w:p w:rsidR="00000000" w:rsidP="00370EBE">
            <w:pPr>
              <w:pStyle w:val="ListBullet"/>
              <w:rPr>
                <w:lang w:val="en-NZ"/>
              </w:rPr>
            </w:pPr>
            <w:r w:rsidRPr="00370EBE">
              <w:t xml:space="preserve">training and development activities </w:t>
            </w:r>
          </w:p>
        </w:tc>
      </w:tr>
      <w:tr w:rsidTr="00AC49CE">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BoldandItalics"/>
              </w:rPr>
              <w:t>Policies and procedures</w:t>
            </w:r>
            <w:r w:rsidRPr="00370EBE">
              <w:t xml:space="preserve"> may refer to:</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ListBullet"/>
            </w:pPr>
            <w:r w:rsidRPr="00370EBE">
              <w:t>organisational guidelines and systems that govern operational functions</w:t>
            </w:r>
          </w:p>
          <w:p w:rsidR="00000000" w:rsidRPr="00370EBE" w:rsidP="00370EBE">
            <w:pPr>
              <w:pStyle w:val="ListBullet"/>
            </w:pPr>
            <w:r w:rsidRPr="00370EBE">
              <w:t>procedures that detail the activities that must be carried out for the completion</w:t>
            </w:r>
            <w:r w:rsidRPr="00370EBE">
              <w:t xml:space="preserve"> of actions and tasks</w:t>
            </w:r>
          </w:p>
          <w:p w:rsidR="00000000" w:rsidP="00370EBE">
            <w:pPr>
              <w:pStyle w:val="ListBullet"/>
              <w:rPr>
                <w:lang w:val="en-NZ"/>
              </w:rPr>
            </w:pPr>
            <w:r w:rsidRPr="00370EBE">
              <w:t>Standard Operating Procedures</w:t>
            </w:r>
          </w:p>
        </w:tc>
      </w:tr>
      <w:tr w:rsidTr="00AC49CE">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BoldandItalics"/>
              </w:rPr>
              <w:t>Processes</w:t>
            </w:r>
            <w:r w:rsidRPr="00370EBE">
              <w:t xml:space="preserve"> may refer to:</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ListBullet"/>
            </w:pPr>
            <w:r w:rsidRPr="00370EBE">
              <w:t>brainstorming options with the team for addressing concerns</w:t>
            </w:r>
          </w:p>
          <w:p w:rsidR="00000000" w:rsidRPr="00370EBE" w:rsidP="00370EBE">
            <w:pPr>
              <w:pStyle w:val="ListBullet"/>
            </w:pPr>
            <w:r w:rsidRPr="00370EBE">
              <w:t xml:space="preserve">creating a matrix of issues and concerns and distributing for comment </w:t>
            </w:r>
          </w:p>
          <w:p w:rsidR="00000000" w:rsidRPr="00370EBE" w:rsidP="00370EBE">
            <w:pPr>
              <w:pStyle w:val="ListBullet"/>
            </w:pPr>
            <w:r w:rsidRPr="00370EBE">
              <w:t>discussions with individuals regarding their co</w:t>
            </w:r>
            <w:r w:rsidRPr="00370EBE">
              <w:t>ncerns</w:t>
            </w:r>
          </w:p>
          <w:p w:rsidR="00000000" w:rsidRPr="00370EBE" w:rsidP="00370EBE">
            <w:pPr>
              <w:pStyle w:val="ListBullet"/>
            </w:pPr>
            <w:r w:rsidRPr="00370EBE">
              <w:t>distributing drafts for comment with a range of options for resolution of concerns</w:t>
            </w:r>
          </w:p>
          <w:p w:rsidR="00000000" w:rsidP="00370EBE">
            <w:pPr>
              <w:pStyle w:val="ListBullet"/>
              <w:rPr>
                <w:lang w:val="en-NZ"/>
              </w:rPr>
            </w:pPr>
            <w:r w:rsidRPr="00370EBE">
              <w:t>training and development sessions</w:t>
            </w:r>
          </w:p>
        </w:tc>
      </w:tr>
      <w:tr w:rsidTr="00AC49CE">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BoldandItalics"/>
              </w:rPr>
              <w:t>Stakeholders</w:t>
            </w:r>
            <w:r w:rsidRPr="00370EBE">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ListBullet"/>
            </w:pPr>
            <w:r w:rsidRPr="00370EBE">
              <w:t>Board members</w:t>
            </w:r>
          </w:p>
          <w:p w:rsidR="00000000" w:rsidRPr="00370EBE" w:rsidP="00370EBE">
            <w:pPr>
              <w:pStyle w:val="ListBullet"/>
            </w:pPr>
            <w:r w:rsidRPr="00370EBE">
              <w:t>business or government contacts</w:t>
            </w:r>
          </w:p>
          <w:p w:rsidR="00000000" w:rsidRPr="00370EBE" w:rsidP="00370EBE">
            <w:pPr>
              <w:pStyle w:val="ListBullet"/>
            </w:pPr>
            <w:r w:rsidRPr="00370EBE">
              <w:t>funding bodies</w:t>
            </w:r>
          </w:p>
          <w:p w:rsidR="00000000" w:rsidRPr="00370EBE" w:rsidP="00370EBE">
            <w:pPr>
              <w:pStyle w:val="ListBullet"/>
            </w:pPr>
            <w:r w:rsidRPr="00370EBE">
              <w:t xml:space="preserve">union/employee groups and representatives </w:t>
            </w:r>
          </w:p>
          <w:p w:rsidR="00000000" w:rsidP="00370EBE">
            <w:pPr>
              <w:pStyle w:val="ListBullet"/>
              <w:rPr>
                <w:lang w:val="en-NZ"/>
              </w:rPr>
            </w:pPr>
            <w:r w:rsidRPr="00370EBE">
              <w:t>work team</w:t>
            </w:r>
          </w:p>
        </w:tc>
      </w:tr>
      <w:tr w:rsidTr="00AC49CE">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BoldandItalics"/>
              </w:rPr>
              <w:t>Line manager</w:t>
            </w:r>
            <w:r w:rsidRPr="00370EBE">
              <w:t>/</w:t>
            </w:r>
            <w:r w:rsidRPr="00370EBE">
              <w:rPr>
                <w:rStyle w:val="BoldandItalics"/>
              </w:rPr>
              <w:t>management</w:t>
            </w:r>
            <w:r w:rsidRPr="00370EBE">
              <w:t xml:space="preserve"> may refer to:</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ListBullet"/>
            </w:pPr>
            <w:r w:rsidRPr="00370EBE">
              <w:t xml:space="preserve">chief executive officer </w:t>
            </w:r>
          </w:p>
          <w:p w:rsidR="00000000" w:rsidRPr="00370EBE" w:rsidP="00370EBE">
            <w:pPr>
              <w:pStyle w:val="ListBullet"/>
            </w:pPr>
            <w:r w:rsidRPr="00370EBE">
              <w:t>direct superior</w:t>
            </w:r>
          </w:p>
          <w:p w:rsidR="00000000" w:rsidRPr="00370EBE" w:rsidP="00370EBE">
            <w:pPr>
              <w:pStyle w:val="ListBullet"/>
            </w:pPr>
            <w:r w:rsidRPr="00370EBE">
              <w:t>other management representatives</w:t>
            </w:r>
          </w:p>
        </w:tc>
      </w:tr>
    </w:tbl>
    <w:p w:rsidR="00AC49CE" w:rsidP="00370EBE">
      <w:pPr>
        <w:pStyle w:val="BodyText"/>
      </w:pPr>
    </w:p>
    <w:p w:rsidR="00AC49CE" w:rsidP="00370EBE">
      <w:pPr>
        <w:pStyle w:val="BodyText"/>
      </w:pPr>
    </w:p>
    <w:p w:rsidR="00000000" w:rsidRPr="00370EBE" w:rsidP="00370EBE">
      <w:pPr>
        <w:pStyle w:val="Heading1"/>
      </w:pPr>
      <w:bookmarkStart w:id="12" w:name="O_68066"/>
      <w:bookmarkEnd w:id="12"/>
      <w:r w:rsidRPr="00370EBE">
        <w:t>Unit Sector(s)</w:t>
      </w:r>
    </w:p>
    <w:tbl>
      <w:tblPr>
        <w:tblW w:w="0" w:type="auto"/>
        <w:tblLayout w:type="fixed"/>
        <w:tblCellMar>
          <w:left w:w="62" w:type="dxa"/>
          <w:right w:w="62" w:type="dxa"/>
        </w:tblCellMar>
        <w:tblLook w:val="0000"/>
      </w:tblPr>
      <w:tblGrid>
        <w:gridCol w:w="2654"/>
        <w:gridCol w:w="5868"/>
      </w:tblGrid>
      <w:tr w:rsidTr="00AC49C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BodyText"/>
            </w:pPr>
          </w:p>
        </w:tc>
      </w:tr>
    </w:tbl>
    <w:p w:rsidR="00000000" w:rsidRPr="00370EBE" w:rsidP="00370EBE">
      <w:pPr>
        <w:pStyle w:val="BodyText"/>
      </w:pPr>
    </w:p>
    <w:p w:rsidR="00000000" w:rsidRPr="00370EBE" w:rsidP="00370EBE">
      <w:pPr>
        <w:pStyle w:val="AllowPageBreak"/>
      </w:pPr>
    </w:p>
    <w:p w:rsidR="00000000" w:rsidRPr="00370EBE" w:rsidP="00370EBE">
      <w:pPr>
        <w:pStyle w:val="Heading1"/>
      </w:pPr>
      <w:bookmarkStart w:id="13" w:name="O_154635"/>
      <w:bookmarkEnd w:id="13"/>
      <w:r w:rsidRPr="00370EBE">
        <w:t>Competency field</w:t>
      </w:r>
    </w:p>
    <w:tbl>
      <w:tblPr>
        <w:tblW w:w="0" w:type="auto"/>
        <w:tblLayout w:type="fixed"/>
        <w:tblCellMar>
          <w:left w:w="62" w:type="dxa"/>
          <w:right w:w="62" w:type="dxa"/>
        </w:tblCellMar>
        <w:tblLook w:val="0000"/>
      </w:tblPr>
      <w:tblGrid>
        <w:gridCol w:w="2778"/>
        <w:gridCol w:w="5744"/>
      </w:tblGrid>
      <w:tr w:rsidTr="00AC49C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BodyText"/>
            </w:pPr>
            <w:r w:rsidRPr="00370EBE">
              <w:t>Industry Capability - Workplace Effectiveness</w:t>
            </w:r>
          </w:p>
        </w:tc>
      </w:tr>
    </w:tbl>
    <w:p w:rsidR="00000000" w:rsidRPr="00370EBE" w:rsidP="00370EBE">
      <w:pPr>
        <w:pStyle w:val="BodyText"/>
      </w:pPr>
    </w:p>
    <w:p w:rsidR="00000000" w:rsidRPr="00370EBE" w:rsidP="00370EBE">
      <w:pPr>
        <w:pStyle w:val="AllowPageBreak"/>
      </w:pPr>
    </w:p>
    <w:p w:rsidR="00000000" w:rsidRPr="00370EBE" w:rsidP="00370EBE">
      <w:pPr>
        <w:pStyle w:val="Heading1"/>
      </w:pPr>
      <w:bookmarkStart w:id="14" w:name="O_154634"/>
      <w:bookmarkEnd w:id="14"/>
      <w:r w:rsidRPr="00370EBE">
        <w:t>Co-requisite units</w:t>
      </w:r>
    </w:p>
    <w:tbl>
      <w:tblPr>
        <w:tblW w:w="0" w:type="auto"/>
        <w:tblLayout w:type="fixed"/>
        <w:tblCellMar>
          <w:left w:w="62" w:type="dxa"/>
          <w:right w:w="62" w:type="dxa"/>
        </w:tblCellMar>
        <w:tblLook w:val="0000"/>
      </w:tblPr>
      <w:tblGrid>
        <w:gridCol w:w="2641"/>
        <w:gridCol w:w="1322"/>
        <w:gridCol w:w="4559"/>
      </w:tblGrid>
      <w:tr w:rsidTr="00AC49C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r w:rsidRPr="00370EB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C49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EBE">
            <w:pPr>
              <w:pStyle w:val="BodyText"/>
              <w:rPr>
                <w:lang w:val="en-NZ"/>
              </w:rPr>
            </w:pPr>
          </w:p>
        </w:tc>
      </w:tr>
      <w:tr w:rsidTr="00AC49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EBE" w:rsidP="00370EBE">
            <w:pPr>
              <w:pStyle w:val="BodyText"/>
            </w:pPr>
          </w:p>
        </w:tc>
      </w:tr>
    </w:tbl>
    <w:p w:rsidR="00000000" w:rsidRPr="00370EBE" w:rsidP="00370EBE">
      <w:pPr>
        <w:pStyle w:val="BodyText"/>
      </w:pPr>
    </w:p>
    <w:p w:rsidR="00000000" w:rsidRPr="00370EBE" w:rsidP="00370EBE"/>
    <w:sectPr w:rsidSect="00370E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E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49CE" w:rsidP="00AC49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E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9CE" w:rsidP="00370E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49CE" w:rsidP="00370E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49CE" w:rsidP="00370E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E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49CE" w:rsidP="00AC49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E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9CE" w:rsidP="00370EBE">
    <w:pPr>
      <w:pStyle w:val="Header"/>
      <w:framePr w:wrap="around"/>
    </w:pPr>
    <w:r>
      <w:fldChar w:fldCharType="begin"/>
    </w:r>
    <w:r>
      <w:instrText xml:space="preserve"> TITLE   \* MERGEFORMAT </w:instrText>
    </w:r>
    <w:r>
      <w:fldChar w:fldCharType="separate"/>
    </w:r>
    <w:r>
      <w:t>BSBWOR502B Ensure team effectiveness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49CE" w:rsidP="00370E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D26F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905D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E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0EBE"/>
    <w:pPr>
      <w:spacing w:before="360" w:after="60"/>
      <w:outlineLvl w:val="0"/>
    </w:pPr>
    <w:rPr>
      <w:sz w:val="32"/>
    </w:rPr>
  </w:style>
  <w:style w:type="paragraph" w:styleId="Heading2">
    <w:name w:val="heading 2"/>
    <w:basedOn w:val="HeadingBase"/>
    <w:next w:val="BodyText"/>
    <w:link w:val="Heading2Char"/>
    <w:qFormat/>
    <w:rsid w:val="00370EBE"/>
    <w:pPr>
      <w:keepLines/>
      <w:spacing w:before="240" w:after="120"/>
      <w:outlineLvl w:val="1"/>
    </w:pPr>
    <w:rPr>
      <w:sz w:val="28"/>
      <w:szCs w:val="40"/>
    </w:rPr>
  </w:style>
  <w:style w:type="paragraph" w:styleId="Heading3">
    <w:name w:val="heading 3"/>
    <w:basedOn w:val="HeadingBase"/>
    <w:next w:val="BodyText"/>
    <w:link w:val="Heading3Char"/>
    <w:qFormat/>
    <w:rsid w:val="00370EBE"/>
    <w:pPr>
      <w:spacing w:before="180" w:after="120"/>
      <w:outlineLvl w:val="2"/>
    </w:pPr>
    <w:rPr>
      <w:spacing w:val="-10"/>
      <w:kern w:val="32"/>
    </w:rPr>
  </w:style>
  <w:style w:type="paragraph" w:styleId="Heading4">
    <w:name w:val="heading 4"/>
    <w:basedOn w:val="HeadingBase"/>
    <w:next w:val="BodyText"/>
    <w:link w:val="Heading4Char"/>
    <w:qFormat/>
    <w:rsid w:val="00370EBE"/>
    <w:pPr>
      <w:spacing w:before="160" w:after="120"/>
      <w:outlineLvl w:val="3"/>
    </w:pPr>
    <w:rPr>
      <w:sz w:val="22"/>
    </w:rPr>
  </w:style>
  <w:style w:type="paragraph" w:styleId="Heading5">
    <w:name w:val="heading 5"/>
    <w:basedOn w:val="HeadingBase"/>
    <w:next w:val="Normal"/>
    <w:link w:val="Heading5Char"/>
    <w:qFormat/>
    <w:rsid w:val="00370EBE"/>
    <w:pPr>
      <w:spacing w:before="80"/>
      <w:outlineLvl w:val="4"/>
    </w:pPr>
    <w:rPr>
      <w:color w:val="918585"/>
      <w:sz w:val="20"/>
    </w:rPr>
  </w:style>
  <w:style w:type="paragraph" w:styleId="Heading6">
    <w:name w:val="heading 6"/>
    <w:basedOn w:val="HeadingBase"/>
    <w:next w:val="Normal"/>
    <w:link w:val="Heading6Char"/>
    <w:qFormat/>
    <w:rsid w:val="00370EBE"/>
    <w:pPr>
      <w:spacing w:before="60"/>
      <w:outlineLvl w:val="5"/>
    </w:pPr>
    <w:rPr>
      <w:color w:val="918585"/>
      <w:sz w:val="20"/>
    </w:rPr>
  </w:style>
  <w:style w:type="paragraph" w:styleId="Heading7">
    <w:name w:val="heading 7"/>
    <w:basedOn w:val="Normal"/>
    <w:next w:val="Normal"/>
    <w:link w:val="Heading7Char"/>
    <w:qFormat/>
    <w:rsid w:val="00370EBE"/>
    <w:pPr>
      <w:ind w:left="720"/>
      <w:outlineLvl w:val="6"/>
    </w:pPr>
    <w:rPr>
      <w:i/>
    </w:rPr>
  </w:style>
  <w:style w:type="paragraph" w:styleId="Heading8">
    <w:name w:val="heading 8"/>
    <w:basedOn w:val="Normal"/>
    <w:next w:val="Normal"/>
    <w:link w:val="Heading8Char"/>
    <w:qFormat/>
    <w:rsid w:val="00370EBE"/>
    <w:pPr>
      <w:ind w:left="720"/>
      <w:outlineLvl w:val="7"/>
    </w:pPr>
    <w:rPr>
      <w:i/>
    </w:rPr>
  </w:style>
  <w:style w:type="paragraph" w:styleId="Heading9">
    <w:name w:val="heading 9"/>
    <w:basedOn w:val="Normal"/>
    <w:next w:val="Normal"/>
    <w:link w:val="Heading9Char"/>
    <w:qFormat/>
    <w:rsid w:val="00370EBE"/>
    <w:pPr>
      <w:ind w:left="720"/>
      <w:outlineLvl w:val="8"/>
    </w:pPr>
    <w:rPr>
      <w:i/>
    </w:rPr>
  </w:style>
  <w:style w:type="character" w:default="1" w:styleId="DefaultParagraphFont">
    <w:name w:val="Default Paragraph Font"/>
    <w:uiPriority w:val="1"/>
    <w:unhideWhenUsed/>
    <w:rsid w:val="00370E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0EBE"/>
  </w:style>
  <w:style w:type="character" w:customStyle="1" w:styleId="Heading1Char">
    <w:name w:val="Heading 1 Char"/>
    <w:basedOn w:val="DefaultParagraphFont"/>
    <w:link w:val="Heading1"/>
    <w:rsid w:val="00370EBE"/>
    <w:rPr>
      <w:rFonts w:ascii="Times New Roman" w:eastAsia="Times New Roman" w:hAnsi="Times New Roman" w:cs="Times New Roman"/>
      <w:b/>
      <w:sz w:val="32"/>
      <w:szCs w:val="20"/>
      <w:lang w:eastAsia="en-US"/>
    </w:rPr>
  </w:style>
  <w:style w:type="paragraph" w:styleId="BodyText">
    <w:name w:val="Body Text"/>
    <w:basedOn w:val="Normal"/>
    <w:link w:val="BodyTextChar"/>
    <w:rsid w:val="00370E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0EBE"/>
    <w:rPr>
      <w:rFonts w:ascii="Times New Roman" w:eastAsia="Times New Roman" w:hAnsi="Times New Roman" w:cs="Times New Roman"/>
      <w:sz w:val="24"/>
      <w:lang w:val="en-US" w:eastAsia="en-US"/>
    </w:rPr>
  </w:style>
  <w:style w:type="paragraph" w:styleId="Footer">
    <w:name w:val="footer"/>
    <w:basedOn w:val="Normal"/>
    <w:link w:val="FooterChar"/>
    <w:rsid w:val="00370E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0EBE"/>
    <w:rPr>
      <w:rFonts w:ascii="Times New Roman" w:eastAsia="Times New Roman" w:hAnsi="Times New Roman" w:cs="Times New Roman"/>
      <w:sz w:val="16"/>
      <w:lang w:val="en-US" w:eastAsia="en-US"/>
    </w:rPr>
  </w:style>
  <w:style w:type="paragraph" w:styleId="List">
    <w:name w:val="List"/>
    <w:basedOn w:val="BodyText"/>
    <w:next w:val="BodyText"/>
    <w:rsid w:val="00370EBE"/>
    <w:pPr>
      <w:tabs>
        <w:tab w:val="left" w:pos="340"/>
      </w:tabs>
      <w:spacing w:before="60" w:after="60"/>
      <w:ind w:left="340" w:hanging="340"/>
    </w:pPr>
  </w:style>
  <w:style w:type="paragraph" w:styleId="ListBullet">
    <w:name w:val="List Bullet"/>
    <w:basedOn w:val="List"/>
    <w:rsid w:val="00370EBE"/>
    <w:pPr>
      <w:numPr>
        <w:numId w:val="12"/>
      </w:numPr>
      <w:tabs>
        <w:tab w:val="clear" w:pos="340"/>
      </w:tabs>
      <w:spacing w:before="40" w:after="40"/>
    </w:pPr>
  </w:style>
  <w:style w:type="character" w:customStyle="1" w:styleId="SpecialBold">
    <w:name w:val="Special Bold"/>
    <w:basedOn w:val="DefaultParagraphFont"/>
    <w:rsid w:val="00370EBE"/>
    <w:rPr>
      <w:b/>
      <w:spacing w:val="0"/>
    </w:rPr>
  </w:style>
  <w:style w:type="paragraph" w:styleId="Header">
    <w:name w:val="header"/>
    <w:basedOn w:val="Normal"/>
    <w:link w:val="HeaderChar"/>
    <w:rsid w:val="00370E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0E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0EBE"/>
    <w:pPr>
      <w:spacing w:before="240" w:after="120"/>
      <w:outlineLvl w:val="0"/>
    </w:pPr>
    <w:rPr>
      <w:rFonts w:ascii="Times New Roman" w:hAnsi="Times New Roman"/>
      <w:b/>
      <w:sz w:val="28"/>
    </w:rPr>
  </w:style>
  <w:style w:type="paragraph" w:customStyle="1" w:styleId="AllowPageBreak">
    <w:name w:val="AllowPageBreak"/>
    <w:rsid w:val="00370E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0EBE"/>
    <w:pPr>
      <w:tabs>
        <w:tab w:val="left" w:pos="680"/>
      </w:tabs>
      <w:spacing w:before="60" w:after="60"/>
      <w:ind w:left="680" w:hanging="340"/>
    </w:pPr>
  </w:style>
  <w:style w:type="character" w:customStyle="1" w:styleId="BoldandItalics">
    <w:name w:val="Bold and Italics"/>
    <w:qFormat/>
    <w:rsid w:val="00370EBE"/>
    <w:rPr>
      <w:b/>
      <w:i/>
      <w:u w:val="none"/>
    </w:rPr>
  </w:style>
  <w:style w:type="character" w:customStyle="1" w:styleId="Heading2Char">
    <w:name w:val="Heading 2 Char"/>
    <w:basedOn w:val="DefaultParagraphFont"/>
    <w:link w:val="Heading2"/>
    <w:rsid w:val="00370E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0E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0E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0E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0E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0E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0E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0EBE"/>
    <w:rPr>
      <w:rFonts w:ascii="Courier New" w:eastAsia="Times New Roman" w:hAnsi="Courier New" w:cs="Times New Roman"/>
      <w:i/>
      <w:szCs w:val="20"/>
      <w:lang w:val="en-US" w:eastAsia="en-US"/>
    </w:rPr>
  </w:style>
  <w:style w:type="paragraph" w:customStyle="1" w:styleId="HeadingBase">
    <w:name w:val="Heading Base"/>
    <w:rsid w:val="00370E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0EBE"/>
    <w:pPr>
      <w:tabs>
        <w:tab w:val="right" w:leader="dot" w:pos="9072"/>
      </w:tabs>
      <w:ind w:left="567"/>
    </w:pPr>
    <w:rPr>
      <w:szCs w:val="22"/>
    </w:rPr>
  </w:style>
  <w:style w:type="paragraph" w:customStyle="1" w:styleId="TOCBase">
    <w:name w:val="TOC Base"/>
    <w:rsid w:val="00370E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0EBE"/>
    <w:pPr>
      <w:tabs>
        <w:tab w:val="right" w:leader="dot" w:pos="9072"/>
      </w:tabs>
      <w:spacing w:before="40" w:after="40"/>
      <w:ind w:left="284"/>
    </w:pPr>
    <w:rPr>
      <w:rFonts w:ascii="Times New Roman" w:hAnsi="Times New Roman"/>
    </w:rPr>
  </w:style>
  <w:style w:type="paragraph" w:styleId="TOC1">
    <w:name w:val="toc 1"/>
    <w:basedOn w:val="TOCBase"/>
    <w:next w:val="Normal"/>
    <w:rsid w:val="00370E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0EBE"/>
    <w:pPr>
      <w:spacing w:before="5040"/>
      <w:jc w:val="center"/>
    </w:pPr>
    <w:rPr>
      <w:sz w:val="48"/>
      <w:szCs w:val="72"/>
      <w:lang w:val="en-US"/>
    </w:rPr>
  </w:style>
  <w:style w:type="character" w:customStyle="1" w:styleId="TitleChar">
    <w:name w:val="Title Char"/>
    <w:basedOn w:val="DefaultParagraphFont"/>
    <w:link w:val="Title"/>
    <w:rsid w:val="00370E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0EBE"/>
    <w:pPr>
      <w:tabs>
        <w:tab w:val="left" w:pos="3600"/>
        <w:tab w:val="left" w:pos="3958"/>
      </w:tabs>
    </w:pPr>
  </w:style>
  <w:style w:type="paragraph" w:customStyle="1" w:styleId="Note">
    <w:name w:val="Note"/>
    <w:basedOn w:val="BodyText"/>
    <w:rsid w:val="00370E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0EBE"/>
    <w:pPr>
      <w:framePr w:wrap="auto" w:hAnchor="text" w:y="6049"/>
    </w:pPr>
    <w:rPr>
      <w:color w:val="000000"/>
      <w:sz w:val="40"/>
    </w:rPr>
  </w:style>
  <w:style w:type="paragraph" w:customStyle="1" w:styleId="TOCTitle">
    <w:name w:val="TOCTitle"/>
    <w:basedOn w:val="Heading1"/>
    <w:rsid w:val="00370EBE"/>
    <w:pPr>
      <w:spacing w:after="240"/>
      <w:jc w:val="center"/>
      <w:outlineLvl w:val="9"/>
    </w:pPr>
    <w:rPr>
      <w:caps/>
    </w:rPr>
  </w:style>
  <w:style w:type="paragraph" w:customStyle="1" w:styleId="Version">
    <w:name w:val="Version"/>
    <w:rsid w:val="00370E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0EBE"/>
    <w:pPr>
      <w:numPr>
        <w:numId w:val="13"/>
      </w:numPr>
      <w:tabs>
        <w:tab w:val="clear" w:pos="680"/>
      </w:tabs>
    </w:pPr>
  </w:style>
  <w:style w:type="paragraph" w:styleId="Index1">
    <w:name w:val="index 1"/>
    <w:basedOn w:val="Normal"/>
    <w:next w:val="Normal"/>
    <w:semiHidden/>
    <w:rsid w:val="00370EBE"/>
    <w:pPr>
      <w:keepNext w:val="0"/>
      <w:tabs>
        <w:tab w:val="right" w:pos="4176"/>
      </w:tabs>
      <w:ind w:left="198" w:hanging="198"/>
    </w:pPr>
    <w:rPr>
      <w:rFonts w:ascii="Garamond" w:hAnsi="Garamond"/>
    </w:rPr>
  </w:style>
  <w:style w:type="paragraph" w:styleId="IndexHeading">
    <w:name w:val="index heading"/>
    <w:basedOn w:val="Normal"/>
    <w:next w:val="Index1"/>
    <w:semiHidden/>
    <w:rsid w:val="00370EBE"/>
    <w:pPr>
      <w:spacing w:before="120" w:after="120"/>
    </w:pPr>
    <w:rPr>
      <w:rFonts w:ascii="Arial" w:hAnsi="Arial"/>
      <w:b/>
      <w:color w:val="918585"/>
      <w:sz w:val="24"/>
    </w:rPr>
  </w:style>
  <w:style w:type="paragraph" w:customStyle="1" w:styleId="Chapter">
    <w:name w:val="Chapter"/>
    <w:basedOn w:val="Normal"/>
    <w:rsid w:val="00370EBE"/>
    <w:pPr>
      <w:spacing w:before="240"/>
    </w:pPr>
    <w:rPr>
      <w:rFonts w:ascii="Times New Roman" w:hAnsi="Times New Roman"/>
      <w:smallCaps/>
      <w:spacing w:val="80"/>
      <w:sz w:val="28"/>
    </w:rPr>
  </w:style>
  <w:style w:type="paragraph" w:customStyle="1" w:styleId="InChapter">
    <w:name w:val="InChapter"/>
    <w:basedOn w:val="Heading3"/>
    <w:rsid w:val="00370EBE"/>
    <w:pPr>
      <w:spacing w:after="240"/>
      <w:outlineLvl w:val="9"/>
    </w:pPr>
    <w:rPr>
      <w:noProof/>
    </w:rPr>
  </w:style>
  <w:style w:type="paragraph" w:styleId="Index2">
    <w:name w:val="index 2"/>
    <w:basedOn w:val="Normal"/>
    <w:next w:val="Normal"/>
    <w:semiHidden/>
    <w:rsid w:val="00370EBE"/>
    <w:pPr>
      <w:tabs>
        <w:tab w:val="right" w:pos="4176"/>
      </w:tabs>
      <w:ind w:left="568" w:hanging="284"/>
    </w:pPr>
    <w:rPr>
      <w:rFonts w:ascii="Garamond" w:hAnsi="Garamond"/>
    </w:rPr>
  </w:style>
  <w:style w:type="paragraph" w:customStyle="1" w:styleId="Byline">
    <w:name w:val="Byline"/>
    <w:rsid w:val="00370E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0EBE"/>
    <w:pPr>
      <w:tabs>
        <w:tab w:val="clear" w:pos="3600"/>
        <w:tab w:val="clear" w:pos="3958"/>
      </w:tabs>
      <w:jc w:val="right"/>
    </w:pPr>
  </w:style>
  <w:style w:type="character" w:styleId="Emphasis">
    <w:name w:val="Emphasis"/>
    <w:basedOn w:val="DefaultParagraphFont"/>
    <w:qFormat/>
    <w:rsid w:val="00370EBE"/>
    <w:rPr>
      <w:i/>
    </w:rPr>
  </w:style>
  <w:style w:type="paragraph" w:styleId="Caption">
    <w:name w:val="caption"/>
    <w:basedOn w:val="BodyText"/>
    <w:next w:val="Normal"/>
    <w:qFormat/>
    <w:rsid w:val="00370EBE"/>
    <w:pPr>
      <w:framePr w:w="2268" w:hSpace="181" w:vSpace="181" w:wrap="around" w:vAnchor="text" w:hAnchor="page" w:x="1135" w:y="285" w:anchorLock="1"/>
    </w:pPr>
    <w:rPr>
      <w:i/>
    </w:rPr>
  </w:style>
  <w:style w:type="paragraph" w:customStyle="1" w:styleId="MiniTOCTitle">
    <w:name w:val="MiniTOCTitle"/>
    <w:basedOn w:val="Heading4"/>
    <w:rsid w:val="00370EBE"/>
    <w:pPr>
      <w:spacing w:before="240"/>
      <w:outlineLvl w:val="9"/>
    </w:pPr>
    <w:rPr>
      <w:noProof/>
      <w:sz w:val="24"/>
    </w:rPr>
  </w:style>
  <w:style w:type="paragraph" w:customStyle="1" w:styleId="MiniTOCItem">
    <w:name w:val="MiniTOCItem"/>
    <w:basedOn w:val="ListBullet"/>
    <w:rsid w:val="00370EBE"/>
    <w:pPr>
      <w:numPr>
        <w:numId w:val="0"/>
      </w:numPr>
      <w:tabs>
        <w:tab w:val="right" w:leader="dot" w:pos="6521"/>
      </w:tabs>
      <w:spacing w:before="0" w:after="0"/>
    </w:pPr>
  </w:style>
  <w:style w:type="paragraph" w:customStyle="1" w:styleId="TOFTitle">
    <w:name w:val="TOFTitle"/>
    <w:basedOn w:val="TOCTitle"/>
    <w:rsid w:val="00370EBE"/>
  </w:style>
  <w:style w:type="paragraph" w:styleId="TableofFigures">
    <w:name w:val="table of figures"/>
    <w:basedOn w:val="Normal"/>
    <w:next w:val="Normal"/>
    <w:semiHidden/>
    <w:rsid w:val="00370EBE"/>
    <w:pPr>
      <w:tabs>
        <w:tab w:val="right" w:leader="dot" w:pos="9072"/>
      </w:tabs>
      <w:ind w:left="970" w:hanging="403"/>
    </w:pPr>
    <w:rPr>
      <w:rFonts w:ascii="Times New Roman" w:hAnsi="Times New Roman"/>
      <w:b/>
    </w:rPr>
  </w:style>
  <w:style w:type="paragraph" w:styleId="ListNumber">
    <w:name w:val="List Number"/>
    <w:basedOn w:val="List"/>
    <w:rsid w:val="00370EBE"/>
    <w:pPr>
      <w:numPr>
        <w:numId w:val="10"/>
      </w:numPr>
    </w:pPr>
  </w:style>
  <w:style w:type="character" w:customStyle="1" w:styleId="WingdingSymbols">
    <w:name w:val="Wingding Symbols"/>
    <w:rsid w:val="00370EBE"/>
    <w:rPr>
      <w:rFonts w:ascii="Wingdings" w:hAnsi="Wingdings"/>
    </w:rPr>
  </w:style>
  <w:style w:type="paragraph" w:customStyle="1" w:styleId="TableHeading">
    <w:name w:val="Table Heading"/>
    <w:basedOn w:val="HeadingBase"/>
    <w:rsid w:val="00370EBE"/>
    <w:pPr>
      <w:keepLines/>
      <w:pBdr>
        <w:bottom w:val="single" w:sz="6" w:space="1" w:color="918585"/>
      </w:pBdr>
      <w:spacing w:before="240"/>
    </w:pPr>
  </w:style>
  <w:style w:type="character" w:customStyle="1" w:styleId="HotSpot">
    <w:name w:val="HotSpot"/>
    <w:rsid w:val="00370EBE"/>
    <w:rPr>
      <w:color w:val="0033CC"/>
      <w:u w:val="none"/>
    </w:rPr>
  </w:style>
  <w:style w:type="paragraph" w:customStyle="1" w:styleId="BodyTextRight">
    <w:name w:val="Body Text Right"/>
    <w:basedOn w:val="BodyText"/>
    <w:rsid w:val="00370EBE"/>
    <w:pPr>
      <w:spacing w:before="0" w:after="0"/>
      <w:jc w:val="right"/>
    </w:pPr>
  </w:style>
  <w:style w:type="paragraph" w:styleId="Index3">
    <w:name w:val="index 3"/>
    <w:basedOn w:val="ListNumber2"/>
    <w:next w:val="Normal"/>
    <w:semiHidden/>
    <w:rsid w:val="00370EBE"/>
    <w:pPr>
      <w:numPr>
        <w:numId w:val="0"/>
      </w:numPr>
      <w:tabs>
        <w:tab w:val="right" w:leader="dot" w:pos="4176"/>
      </w:tabs>
    </w:pPr>
  </w:style>
  <w:style w:type="paragraph" w:styleId="ListNumber2">
    <w:name w:val="List Number 2"/>
    <w:basedOn w:val="List2"/>
    <w:rsid w:val="00370EBE"/>
    <w:pPr>
      <w:numPr>
        <w:numId w:val="9"/>
      </w:numPr>
      <w:tabs>
        <w:tab w:val="clear" w:pos="1060"/>
      </w:tabs>
    </w:pPr>
  </w:style>
  <w:style w:type="paragraph" w:customStyle="1" w:styleId="MarginNote">
    <w:name w:val="Margin Note"/>
    <w:basedOn w:val="BodyText"/>
    <w:rsid w:val="00370E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0E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0E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0EBE"/>
    <w:rPr>
      <w:sz w:val="32"/>
    </w:rPr>
  </w:style>
  <w:style w:type="paragraph" w:customStyle="1" w:styleId="HeadingProcedure">
    <w:name w:val="Heading Procedure"/>
    <w:basedOn w:val="HeadingBase"/>
    <w:next w:val="Normal"/>
    <w:rsid w:val="00370EBE"/>
    <w:pPr>
      <w:tabs>
        <w:tab w:val="left" w:pos="0"/>
      </w:tabs>
      <w:spacing w:before="120" w:after="60"/>
    </w:pPr>
    <w:rPr>
      <w:i/>
      <w:color w:val="918585"/>
      <w:sz w:val="22"/>
    </w:rPr>
  </w:style>
  <w:style w:type="paragraph" w:customStyle="1" w:styleId="TableBodyText">
    <w:name w:val="Table Body Text"/>
    <w:basedOn w:val="BodyText"/>
    <w:rsid w:val="00370EBE"/>
    <w:pPr>
      <w:spacing w:before="60" w:after="60"/>
    </w:pPr>
  </w:style>
  <w:style w:type="paragraph" w:styleId="ListContinue">
    <w:name w:val="List Continue"/>
    <w:basedOn w:val="List"/>
    <w:rsid w:val="00370EBE"/>
    <w:pPr>
      <w:ind w:firstLine="0"/>
    </w:pPr>
  </w:style>
  <w:style w:type="paragraph" w:customStyle="1" w:styleId="ListNote">
    <w:name w:val="List Note"/>
    <w:basedOn w:val="List"/>
    <w:rsid w:val="00370EBE"/>
    <w:pPr>
      <w:pBdr>
        <w:top w:val="single" w:sz="6" w:space="2" w:color="918585"/>
        <w:bottom w:val="single" w:sz="6" w:space="2" w:color="918585"/>
      </w:pBdr>
      <w:tabs>
        <w:tab w:val="left" w:pos="1021"/>
      </w:tabs>
      <w:ind w:firstLine="0"/>
    </w:pPr>
  </w:style>
  <w:style w:type="paragraph" w:customStyle="1" w:styleId="Warning">
    <w:name w:val="Warning"/>
    <w:basedOn w:val="BodyText"/>
    <w:rsid w:val="00370EBE"/>
    <w:pPr>
      <w:shd w:val="clear" w:color="auto" w:fill="D9D9D9"/>
      <w:tabs>
        <w:tab w:val="left" w:pos="992"/>
      </w:tabs>
      <w:ind w:left="119" w:right="119"/>
    </w:pPr>
    <w:rPr>
      <w:sz w:val="20"/>
    </w:rPr>
  </w:style>
  <w:style w:type="paragraph" w:customStyle="1" w:styleId="MarginIcons">
    <w:name w:val="Margin Icons"/>
    <w:basedOn w:val="BodyText"/>
    <w:rsid w:val="00370E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0EBE"/>
    <w:rPr>
      <w:rFonts w:ascii="Courier New" w:hAnsi="Courier New"/>
    </w:rPr>
  </w:style>
  <w:style w:type="paragraph" w:customStyle="1" w:styleId="NoteBullet">
    <w:name w:val="Note Bullet"/>
    <w:basedOn w:val="Note"/>
    <w:rsid w:val="00370EBE"/>
    <w:pPr>
      <w:tabs>
        <w:tab w:val="clear" w:pos="680"/>
      </w:tabs>
      <w:spacing w:before="60" w:after="60"/>
    </w:pPr>
  </w:style>
  <w:style w:type="paragraph" w:customStyle="1" w:styleId="SubHeading2">
    <w:name w:val="SubHeading2"/>
    <w:basedOn w:val="HeadingBase"/>
    <w:rsid w:val="00370EBE"/>
    <w:pPr>
      <w:spacing w:before="240" w:after="60"/>
    </w:pPr>
    <w:rPr>
      <w:sz w:val="20"/>
    </w:rPr>
  </w:style>
  <w:style w:type="paragraph" w:customStyle="1" w:styleId="SubHeading1">
    <w:name w:val="SubHeading1"/>
    <w:basedOn w:val="HeadingBase"/>
    <w:rsid w:val="00370EBE"/>
    <w:pPr>
      <w:spacing w:before="240" w:after="60"/>
    </w:pPr>
    <w:rPr>
      <w:color w:val="918585"/>
      <w:sz w:val="22"/>
    </w:rPr>
  </w:style>
  <w:style w:type="paragraph" w:customStyle="1" w:styleId="SideHeading">
    <w:name w:val="Side Heading"/>
    <w:basedOn w:val="HeadingBase"/>
    <w:rsid w:val="00370E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0EBE"/>
    <w:pPr>
      <w:tabs>
        <w:tab w:val="num" w:pos="360"/>
      </w:tabs>
    </w:pPr>
  </w:style>
  <w:style w:type="paragraph" w:styleId="PlainText">
    <w:name w:val="Plain Text"/>
    <w:basedOn w:val="Normal"/>
    <w:link w:val="PlainTextChar"/>
    <w:rsid w:val="00370EBE"/>
    <w:rPr>
      <w:sz w:val="20"/>
    </w:rPr>
  </w:style>
  <w:style w:type="character" w:customStyle="1" w:styleId="PlainTextChar">
    <w:name w:val="Plain Text Char"/>
    <w:basedOn w:val="DefaultParagraphFont"/>
    <w:link w:val="PlainText"/>
    <w:rsid w:val="00370E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0EBE"/>
    <w:rPr>
      <w:b/>
      <w:smallCaps/>
    </w:rPr>
  </w:style>
  <w:style w:type="paragraph" w:customStyle="1" w:styleId="TableListNumber">
    <w:name w:val="Table List Number"/>
    <w:basedOn w:val="ListNumber"/>
    <w:rsid w:val="00370EBE"/>
    <w:pPr>
      <w:numPr>
        <w:numId w:val="0"/>
      </w:numPr>
    </w:pPr>
  </w:style>
  <w:style w:type="paragraph" w:styleId="TOC4">
    <w:name w:val="toc 4"/>
    <w:basedOn w:val="TOCBase"/>
    <w:next w:val="Normal"/>
    <w:semiHidden/>
    <w:rsid w:val="00370EBE"/>
    <w:pPr>
      <w:tabs>
        <w:tab w:val="right" w:leader="dot" w:pos="9071"/>
      </w:tabs>
      <w:ind w:left="1701"/>
    </w:pPr>
  </w:style>
  <w:style w:type="paragraph" w:customStyle="1" w:styleId="ListAlpha">
    <w:name w:val="List Alpha"/>
    <w:basedOn w:val="List"/>
    <w:rsid w:val="00370EBE"/>
    <w:pPr>
      <w:numPr>
        <w:numId w:val="8"/>
      </w:numPr>
    </w:pPr>
  </w:style>
  <w:style w:type="paragraph" w:customStyle="1" w:styleId="ListAlpha2">
    <w:name w:val="List Alpha 2"/>
    <w:basedOn w:val="List2"/>
    <w:rsid w:val="00370EBE"/>
    <w:pPr>
      <w:numPr>
        <w:numId w:val="7"/>
      </w:numPr>
    </w:pPr>
  </w:style>
  <w:style w:type="paragraph" w:styleId="List3">
    <w:name w:val="List 3"/>
    <w:basedOn w:val="BodyText"/>
    <w:rsid w:val="00370EBE"/>
    <w:pPr>
      <w:tabs>
        <w:tab w:val="left" w:pos="1021"/>
      </w:tabs>
      <w:spacing w:before="60" w:after="60"/>
      <w:ind w:left="1020" w:hanging="340"/>
    </w:pPr>
  </w:style>
  <w:style w:type="paragraph" w:styleId="List4">
    <w:name w:val="List 4"/>
    <w:basedOn w:val="BodyText"/>
    <w:rsid w:val="00370EBE"/>
    <w:pPr>
      <w:tabs>
        <w:tab w:val="left" w:pos="1361"/>
      </w:tabs>
      <w:spacing w:before="60" w:after="60"/>
      <w:ind w:left="1361" w:hanging="340"/>
    </w:pPr>
  </w:style>
  <w:style w:type="paragraph" w:styleId="List5">
    <w:name w:val="List 5"/>
    <w:basedOn w:val="BodyText"/>
    <w:rsid w:val="00370EBE"/>
    <w:pPr>
      <w:tabs>
        <w:tab w:val="left" w:pos="1701"/>
      </w:tabs>
      <w:spacing w:before="60" w:after="60"/>
      <w:ind w:left="1701" w:hanging="340"/>
    </w:pPr>
  </w:style>
  <w:style w:type="paragraph" w:styleId="ListBullet3">
    <w:name w:val="List Bullet 3"/>
    <w:basedOn w:val="List3"/>
    <w:rsid w:val="00370EBE"/>
    <w:pPr>
      <w:numPr>
        <w:numId w:val="14"/>
      </w:numPr>
      <w:tabs>
        <w:tab w:val="clear" w:pos="1021"/>
      </w:tabs>
      <w:ind w:left="1037" w:hanging="357"/>
    </w:pPr>
  </w:style>
  <w:style w:type="paragraph" w:styleId="ListBullet4">
    <w:name w:val="List Bullet 4"/>
    <w:basedOn w:val="List4"/>
    <w:rsid w:val="00370EBE"/>
    <w:pPr>
      <w:numPr>
        <w:numId w:val="2"/>
      </w:numPr>
    </w:pPr>
  </w:style>
  <w:style w:type="paragraph" w:styleId="ListBullet5">
    <w:name w:val="List Bullet 5"/>
    <w:basedOn w:val="List5"/>
    <w:rsid w:val="00370EBE"/>
    <w:pPr>
      <w:numPr>
        <w:numId w:val="3"/>
      </w:numPr>
    </w:pPr>
  </w:style>
  <w:style w:type="paragraph" w:styleId="ListContinue2">
    <w:name w:val="List Continue 2"/>
    <w:basedOn w:val="List2"/>
    <w:rsid w:val="00370EBE"/>
    <w:pPr>
      <w:ind w:firstLine="0"/>
    </w:pPr>
  </w:style>
  <w:style w:type="paragraph" w:styleId="ListContinue3">
    <w:name w:val="List Continue 3"/>
    <w:basedOn w:val="List3"/>
    <w:rsid w:val="00370EBE"/>
    <w:pPr>
      <w:ind w:left="1021" w:firstLine="0"/>
    </w:pPr>
  </w:style>
  <w:style w:type="paragraph" w:styleId="ListContinue4">
    <w:name w:val="List Continue 4"/>
    <w:basedOn w:val="List4"/>
    <w:rsid w:val="00370EBE"/>
    <w:pPr>
      <w:ind w:firstLine="0"/>
    </w:pPr>
  </w:style>
  <w:style w:type="paragraph" w:styleId="ListContinue5">
    <w:name w:val="List Continue 5"/>
    <w:basedOn w:val="List5"/>
    <w:rsid w:val="00370EBE"/>
    <w:pPr>
      <w:ind w:firstLine="0"/>
    </w:pPr>
  </w:style>
  <w:style w:type="paragraph" w:styleId="ListNumber3">
    <w:name w:val="List Number 3"/>
    <w:basedOn w:val="List3"/>
    <w:rsid w:val="00370EBE"/>
    <w:pPr>
      <w:numPr>
        <w:numId w:val="4"/>
      </w:numPr>
    </w:pPr>
  </w:style>
  <w:style w:type="paragraph" w:styleId="ListNumber4">
    <w:name w:val="List Number 4"/>
    <w:basedOn w:val="List4"/>
    <w:rsid w:val="00370EBE"/>
    <w:pPr>
      <w:numPr>
        <w:numId w:val="5"/>
      </w:numPr>
    </w:pPr>
  </w:style>
  <w:style w:type="paragraph" w:styleId="ListNumber5">
    <w:name w:val="List Number 5"/>
    <w:basedOn w:val="List5"/>
    <w:rsid w:val="00370EBE"/>
    <w:pPr>
      <w:numPr>
        <w:numId w:val="6"/>
      </w:numPr>
    </w:pPr>
  </w:style>
  <w:style w:type="paragraph" w:styleId="BlockText">
    <w:name w:val="Block Text"/>
    <w:basedOn w:val="Normal"/>
    <w:rsid w:val="00370EBE"/>
    <w:pPr>
      <w:spacing w:after="120"/>
      <w:ind w:left="1440" w:right="1440"/>
    </w:pPr>
  </w:style>
  <w:style w:type="character" w:customStyle="1" w:styleId="Subscript">
    <w:name w:val="Subscript"/>
    <w:basedOn w:val="DefaultParagraphFont"/>
    <w:rsid w:val="00370EBE"/>
    <w:rPr>
      <w:sz w:val="16"/>
      <w:vertAlign w:val="subscript"/>
    </w:rPr>
  </w:style>
  <w:style w:type="character" w:customStyle="1" w:styleId="Superscript">
    <w:name w:val="Superscript"/>
    <w:basedOn w:val="DefaultParagraphFont"/>
    <w:rsid w:val="00370EBE"/>
    <w:rPr>
      <w:sz w:val="16"/>
      <w:vertAlign w:val="superscript"/>
    </w:rPr>
  </w:style>
  <w:style w:type="character" w:customStyle="1" w:styleId="Symbols">
    <w:name w:val="Symbols"/>
    <w:basedOn w:val="DefaultParagraphFont"/>
    <w:rsid w:val="00370EBE"/>
    <w:rPr>
      <w:rFonts w:ascii="Symbol" w:hAnsi="Symbol"/>
    </w:rPr>
  </w:style>
  <w:style w:type="character" w:customStyle="1" w:styleId="MenuOptions">
    <w:name w:val="Menu Options"/>
    <w:basedOn w:val="DefaultParagraphFont"/>
    <w:rsid w:val="00370EBE"/>
    <w:rPr>
      <w:rFonts w:ascii="Arial Narrow" w:hAnsi="Arial Narrow"/>
      <w:smallCaps/>
    </w:rPr>
  </w:style>
  <w:style w:type="character" w:customStyle="1" w:styleId="Buttons">
    <w:name w:val="Buttons"/>
    <w:basedOn w:val="DefaultParagraphFont"/>
    <w:rsid w:val="00370EBE"/>
    <w:rPr>
      <w:b/>
    </w:rPr>
  </w:style>
  <w:style w:type="character" w:customStyle="1" w:styleId="Underlined">
    <w:name w:val="Underlined"/>
    <w:basedOn w:val="DefaultParagraphFont"/>
    <w:rsid w:val="00370EBE"/>
    <w:rPr>
      <w:u w:val="single"/>
    </w:rPr>
  </w:style>
  <w:style w:type="paragraph" w:customStyle="1" w:styleId="TableBodyTextRight">
    <w:name w:val="Table Body Text Right"/>
    <w:basedOn w:val="TableBodyText"/>
    <w:rsid w:val="00370EBE"/>
    <w:pPr>
      <w:widowControl w:val="0"/>
      <w:autoSpaceDE w:val="0"/>
      <w:autoSpaceDN w:val="0"/>
      <w:adjustRightInd w:val="0"/>
      <w:jc w:val="right"/>
    </w:pPr>
    <w:rPr>
      <w:rFonts w:cs="Arial"/>
      <w:szCs w:val="18"/>
    </w:rPr>
  </w:style>
  <w:style w:type="paragraph" w:customStyle="1" w:styleId="CopyrightText">
    <w:name w:val="Copyright Text"/>
    <w:basedOn w:val="BodyText"/>
    <w:rsid w:val="00370EBE"/>
    <w:rPr>
      <w:sz w:val="18"/>
    </w:rPr>
  </w:style>
  <w:style w:type="paragraph" w:customStyle="1" w:styleId="BodySmallRight">
    <w:name w:val="Body Small Right"/>
    <w:basedOn w:val="BodyTextRight"/>
    <w:rsid w:val="00370EBE"/>
    <w:rPr>
      <w:sz w:val="18"/>
      <w:szCs w:val="18"/>
    </w:rPr>
  </w:style>
  <w:style w:type="paragraph" w:customStyle="1" w:styleId="MarginEdition">
    <w:name w:val="Margin Edition"/>
    <w:basedOn w:val="MarginNote"/>
    <w:rsid w:val="00370EBE"/>
    <w:pPr>
      <w:spacing w:before="0" w:after="0"/>
    </w:pPr>
    <w:rPr>
      <w:rFonts w:ascii="Times New Roman" w:hAnsi="Times New Roman"/>
      <w:color w:val="999999"/>
    </w:rPr>
  </w:style>
  <w:style w:type="paragraph" w:customStyle="1" w:styleId="Spacer">
    <w:name w:val="Spacer"/>
    <w:basedOn w:val="Normal"/>
    <w:rsid w:val="00370EBE"/>
    <w:rPr>
      <w:sz w:val="2"/>
      <w:szCs w:val="2"/>
    </w:rPr>
  </w:style>
  <w:style w:type="character" w:customStyle="1" w:styleId="Small">
    <w:name w:val="Small"/>
    <w:basedOn w:val="DefaultParagraphFont"/>
    <w:rsid w:val="00370EBE"/>
    <w:rPr>
      <w:sz w:val="16"/>
    </w:rPr>
  </w:style>
  <w:style w:type="paragraph" w:customStyle="1" w:styleId="WideTable">
    <w:name w:val="Wide Table"/>
    <w:basedOn w:val="Normal"/>
    <w:rsid w:val="00370EBE"/>
    <w:pPr>
      <w:ind w:left="-1418"/>
    </w:pPr>
    <w:rPr>
      <w:sz w:val="2"/>
      <w:szCs w:val="2"/>
    </w:rPr>
  </w:style>
  <w:style w:type="character" w:styleId="PageNumber">
    <w:name w:val="page number"/>
    <w:basedOn w:val="DefaultParagraphFont"/>
    <w:rsid w:val="00370EBE"/>
  </w:style>
  <w:style w:type="paragraph" w:styleId="Quote">
    <w:name w:val="Quote"/>
    <w:basedOn w:val="Heading1"/>
    <w:link w:val="QuoteChar"/>
    <w:qFormat/>
    <w:rsid w:val="00370EBE"/>
    <w:rPr>
      <w:b w:val="0"/>
      <w:sz w:val="72"/>
      <w:szCs w:val="72"/>
      <w:lang w:val="en-NZ"/>
    </w:rPr>
  </w:style>
  <w:style w:type="character" w:customStyle="1" w:styleId="QuoteChar">
    <w:name w:val="Quote Char"/>
    <w:basedOn w:val="DefaultParagraphFont"/>
    <w:link w:val="Quote"/>
    <w:rsid w:val="00370E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0EBE"/>
    <w:pPr>
      <w:pageBreakBefore/>
    </w:pPr>
  </w:style>
  <w:style w:type="paragraph" w:customStyle="1" w:styleId="Border">
    <w:name w:val="Border"/>
    <w:basedOn w:val="Normal"/>
    <w:qFormat/>
    <w:rsid w:val="00370E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0EBE"/>
    <w:rPr>
      <w:b/>
      <w:bCs/>
      <w:i/>
      <w:iCs/>
      <w:color w:val="auto"/>
    </w:rPr>
  </w:style>
  <w:style w:type="paragraph" w:styleId="IntenseQuote">
    <w:name w:val="Intense Quote"/>
    <w:basedOn w:val="Normal"/>
    <w:next w:val="Normal"/>
    <w:link w:val="IntenseQuoteChar"/>
    <w:uiPriority w:val="30"/>
    <w:qFormat/>
    <w:rsid w:val="00370E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0E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0EBE"/>
    <w:rPr>
      <w:smallCaps/>
      <w:color w:val="auto"/>
      <w:u w:val="single"/>
    </w:rPr>
  </w:style>
  <w:style w:type="character" w:styleId="IntenseReference">
    <w:name w:val="Intense Reference"/>
    <w:basedOn w:val="DefaultParagraphFont"/>
    <w:uiPriority w:val="32"/>
    <w:qFormat/>
    <w:rsid w:val="00370EBE"/>
    <w:rPr>
      <w:b/>
      <w:bCs/>
      <w:smallCaps/>
      <w:color w:val="auto"/>
      <w:spacing w:val="5"/>
      <w:u w:val="single"/>
    </w:rPr>
  </w:style>
  <w:style w:type="paragraph" w:customStyle="1" w:styleId="2ColumnHeading">
    <w:name w:val="2Column Heading"/>
    <w:basedOn w:val="BodyText"/>
    <w:qFormat/>
    <w:rsid w:val="00370EBE"/>
    <w:pPr>
      <w:spacing w:after="60"/>
      <w:ind w:left="-2268"/>
    </w:pPr>
    <w:rPr>
      <w:b/>
    </w:rPr>
  </w:style>
  <w:style w:type="paragraph" w:customStyle="1" w:styleId="Heading1TOC">
    <w:name w:val="Heading1 TOC"/>
    <w:basedOn w:val="Normal"/>
    <w:qFormat/>
    <w:rsid w:val="00370EBE"/>
    <w:pPr>
      <w:spacing w:before="240" w:after="120"/>
    </w:pPr>
    <w:rPr>
      <w:rFonts w:ascii="Times New Roman" w:hAnsi="Times New Roman"/>
      <w:b/>
      <w:sz w:val="32"/>
    </w:rPr>
  </w:style>
  <w:style w:type="paragraph" w:customStyle="1" w:styleId="Heading2TOC">
    <w:name w:val="Heading2 TOC"/>
    <w:basedOn w:val="Normal"/>
    <w:qFormat/>
    <w:rsid w:val="00370EBE"/>
    <w:pPr>
      <w:spacing w:before="240" w:after="60"/>
    </w:pPr>
    <w:rPr>
      <w:rFonts w:ascii="Times New Roman" w:hAnsi="Times New Roman"/>
      <w:b/>
      <w:sz w:val="28"/>
    </w:rPr>
  </w:style>
  <w:style w:type="character" w:customStyle="1" w:styleId="Underline">
    <w:name w:val="Underline"/>
    <w:basedOn w:val="DefaultParagraphFont"/>
    <w:qFormat/>
    <w:rsid w:val="00370EBE"/>
    <w:rPr>
      <w:u w:val="single"/>
    </w:rPr>
  </w:style>
  <w:style w:type="paragraph" w:styleId="BalloonText">
    <w:name w:val="Balloon Text"/>
    <w:basedOn w:val="Normal"/>
    <w:link w:val="BalloonTextChar"/>
    <w:rsid w:val="00370EBE"/>
    <w:rPr>
      <w:rFonts w:ascii="Tahoma" w:hAnsi="Tahoma" w:cs="Tahoma"/>
      <w:sz w:val="16"/>
      <w:szCs w:val="16"/>
    </w:rPr>
  </w:style>
  <w:style w:type="character" w:customStyle="1" w:styleId="BalloonTextChar">
    <w:name w:val="Balloon Text Char"/>
    <w:basedOn w:val="DefaultParagraphFont"/>
    <w:link w:val="BalloonText"/>
    <w:rsid w:val="00370E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0E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0E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1253</Words>
  <Characters>7834</Characters>
  <Application>Microsoft Office Word</Application>
  <DocSecurity>0</DocSecurity>
  <Lines>295</Lines>
  <Paragraphs>140</Paragraphs>
  <ScaleCrop>false</ScaleCrop>
  <Company>Author-it Software Corporation Ltd.</Company>
  <LinksUpToDate>false</LinksUpToDate>
  <CharactersWithSpaces>9015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BSBWOR502B Ensure team effectiveness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2012-05-26T14:18:00Z</dcterms:created>
  <dcterms:modified xsi:type="dcterms:W3CDTF">2012-05-26T14:18:00Z</dcterms:modified>
</cp:coreProperties>
</file>