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626" w:rsidP="00AD6626">
      <w:pPr>
        <w:pStyle w:val="Title"/>
      </w:pPr>
      <w:r>
        <w:fldChar w:fldCharType="begin"/>
      </w:r>
      <w:r>
        <w:instrText xml:space="preserve"> TITLE   \* MERGEFORMAT </w:instrText>
      </w:r>
      <w:r>
        <w:fldChar w:fldCharType="separate"/>
      </w:r>
      <w:r>
        <w:t>BSBWOR204A Use business technology</w:t>
      </w:r>
      <w:r>
        <w:fldChar w:fldCharType="end"/>
      </w:r>
    </w:p>
    <w:p w:rsidR="00AD6626" w:rsidP="00AD6626">
      <w:pPr>
        <w:pStyle w:val="Version"/>
        <w:sectPr w:rsidSect="00411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1534" w:rsidP="00411534">
      <w:pPr>
        <w:pStyle w:val="SuperHeading"/>
      </w:pPr>
      <w:r w:rsidRPr="00411534">
        <w:t>BSBWOR204A Use business technology</w:t>
      </w:r>
    </w:p>
    <w:p w:rsidR="00000000" w:rsidRPr="00411534" w:rsidP="00411534">
      <w:pPr>
        <w:pStyle w:val="SuperHeading"/>
      </w:pPr>
    </w:p>
    <w:p w:rsidR="00000000" w:rsidRPr="00411534" w:rsidP="00411534">
      <w:pPr>
        <w:pStyle w:val="Heading1"/>
      </w:pPr>
      <w:bookmarkStart w:id="1" w:name="O_67959"/>
      <w:bookmarkEnd w:id="1"/>
      <w:r w:rsidRPr="00411534">
        <w:t>Modification History</w:t>
      </w:r>
    </w:p>
    <w:p w:rsidR="00000000" w:rsidRPr="00411534" w:rsidP="00411534">
      <w:pPr>
        <w:pStyle w:val="BodyText"/>
      </w:pPr>
      <w:r w:rsidRPr="00411534">
        <w:t>Not applicable.</w:t>
      </w:r>
    </w:p>
    <w:p w:rsidR="00000000" w:rsidRPr="00411534" w:rsidP="00411534">
      <w:pPr>
        <w:pStyle w:val="AllowPageBreak"/>
      </w:pPr>
    </w:p>
    <w:p w:rsidR="00000000" w:rsidRPr="00411534" w:rsidP="00411534">
      <w:pPr>
        <w:pStyle w:val="Heading1"/>
      </w:pPr>
      <w:bookmarkStart w:id="2" w:name="O_67960"/>
      <w:bookmarkEnd w:id="2"/>
      <w:r w:rsidRPr="00411534">
        <w:t>Unit Descriptor</w:t>
      </w:r>
    </w:p>
    <w:tbl>
      <w:tblPr>
        <w:tblW w:w="0" w:type="auto"/>
        <w:tblLayout w:type="fixed"/>
        <w:tblCellMar>
          <w:left w:w="62" w:type="dxa"/>
          <w:right w:w="62" w:type="dxa"/>
        </w:tblCellMar>
        <w:tblLook w:val="0000"/>
      </w:tblPr>
      <w:tblGrid>
        <w:gridCol w:w="2668"/>
        <w:gridCol w:w="5854"/>
      </w:tblGrid>
      <w:tr w:rsidTr="00AD662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This unit describes the performance outcomes, skills and knowledge required to select, use and maintain a range of busi</w:t>
            </w:r>
            <w:r w:rsidRPr="00411534">
              <w:t>ness technology. This technology includes the effective use of computer software to organise information and data.</w:t>
            </w:r>
          </w:p>
          <w:p w:rsidR="00000000" w:rsidRPr="00411534" w:rsidP="00411534">
            <w:pPr>
              <w:pStyle w:val="BodyText"/>
            </w:pPr>
            <w:r w:rsidRPr="00411534">
              <w:t>No licensing, legislative, regulatory or certification requirements apply to this unit at the time of endorsement.</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3" w:name="O_67961"/>
      <w:bookmarkEnd w:id="3"/>
      <w:r w:rsidRPr="00411534">
        <w:t>Application of the Unit</w:t>
      </w:r>
    </w:p>
    <w:tbl>
      <w:tblPr>
        <w:tblW w:w="0" w:type="auto"/>
        <w:tblLayout w:type="fixed"/>
        <w:tblCellMar>
          <w:left w:w="62" w:type="dxa"/>
          <w:right w:w="62" w:type="dxa"/>
        </w:tblCellMar>
        <w:tblLook w:val="0000"/>
      </w:tblPr>
      <w:tblGrid>
        <w:gridCol w:w="2754"/>
        <w:gridCol w:w="5768"/>
      </w:tblGrid>
      <w:tr w:rsidTr="00AD662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 xml:space="preserve">This unit applies to individuals who use business technology to perform a range of routine tasks.  They use a limited range of practical skills and fundamental knowledge of equipment use and the organisation </w:t>
            </w:r>
            <w:r w:rsidRPr="00411534">
              <w:t>of data or files in a defined context, under direct supervision or with limited individual responsibility.</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4" w:name="O_67962"/>
      <w:bookmarkEnd w:id="4"/>
      <w:r w:rsidRPr="00411534">
        <w:t>Licensing/Regulatory Information</w:t>
      </w:r>
    </w:p>
    <w:p w:rsidR="00000000" w:rsidRPr="00411534" w:rsidP="00411534">
      <w:pPr>
        <w:pStyle w:val="BodyText"/>
      </w:pPr>
      <w:r w:rsidRPr="00411534">
        <w:t>Not applicable.</w:t>
      </w:r>
    </w:p>
    <w:p w:rsidR="00000000" w:rsidRPr="00411534" w:rsidP="00411534">
      <w:pPr>
        <w:pStyle w:val="AllowPageBreak"/>
      </w:pPr>
    </w:p>
    <w:p w:rsidR="00000000" w:rsidRPr="00411534" w:rsidP="00411534">
      <w:pPr>
        <w:pStyle w:val="Heading1"/>
      </w:pPr>
      <w:bookmarkStart w:id="5" w:name="O_67963"/>
      <w:bookmarkEnd w:id="5"/>
      <w:r w:rsidRPr="00411534">
        <w:t>Pre-Requisites</w:t>
      </w:r>
    </w:p>
    <w:tbl>
      <w:tblPr>
        <w:tblW w:w="0" w:type="auto"/>
        <w:tblLayout w:type="fixed"/>
        <w:tblCellMar>
          <w:left w:w="62" w:type="dxa"/>
          <w:right w:w="62" w:type="dxa"/>
        </w:tblCellMar>
        <w:tblLook w:val="0000"/>
      </w:tblPr>
      <w:tblGrid>
        <w:gridCol w:w="2775"/>
        <w:gridCol w:w="1295"/>
        <w:gridCol w:w="4452"/>
      </w:tblGrid>
      <w:tr w:rsidTr="00AD66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p>
        </w:tc>
      </w:tr>
      <w:tr w:rsidTr="00AD66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p>
        </w:tc>
      </w:tr>
      <w:tr w:rsidTr="00AD66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6" w:name="O_67964"/>
      <w:bookmarkEnd w:id="6"/>
      <w:r w:rsidRPr="00411534">
        <w:t>Employability Skills Information</w:t>
      </w:r>
    </w:p>
    <w:tbl>
      <w:tblPr>
        <w:tblW w:w="0" w:type="auto"/>
        <w:tblLayout w:type="fixed"/>
        <w:tblCellMar>
          <w:left w:w="62" w:type="dxa"/>
          <w:right w:w="62" w:type="dxa"/>
        </w:tblCellMar>
        <w:tblLook w:val="0000"/>
      </w:tblPr>
      <w:tblGrid>
        <w:gridCol w:w="2802"/>
        <w:gridCol w:w="5720"/>
      </w:tblGrid>
      <w:tr w:rsidTr="00AD66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This unit contains employability skills.</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7" w:name="O_67965"/>
      <w:bookmarkEnd w:id="7"/>
      <w:r w:rsidRPr="00411534">
        <w:t>Elements and Performance Criteria Pre-Content</w:t>
      </w:r>
    </w:p>
    <w:tbl>
      <w:tblPr>
        <w:tblW w:w="0" w:type="auto"/>
        <w:tblLayout w:type="fixed"/>
        <w:tblCellMar>
          <w:left w:w="62" w:type="dxa"/>
          <w:right w:w="62" w:type="dxa"/>
        </w:tblCellMar>
        <w:tblLook w:val="0000"/>
      </w:tblPr>
      <w:tblGrid>
        <w:gridCol w:w="2563"/>
        <w:gridCol w:w="5959"/>
      </w:tblGrid>
      <w:tr w:rsidTr="00AD662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Performance criteria describe the performance needed to demonstrate achievement of the element. Where bold italicised text is used, further information is detailed in the required skills and knowledge section and the range statement. Assessment of performa</w:t>
            </w:r>
            <w:r w:rsidRPr="00411534">
              <w:t>nce is to be consistent with the evidence guide.</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8" w:name="O_67966"/>
      <w:bookmarkEnd w:id="8"/>
      <w:r w:rsidRPr="00411534">
        <w:t>Elements and Performance Criteria</w:t>
      </w:r>
    </w:p>
    <w:tbl>
      <w:tblPr>
        <w:tblW w:w="0" w:type="auto"/>
        <w:tblLayout w:type="fixed"/>
        <w:tblCellMar>
          <w:left w:w="62" w:type="dxa"/>
          <w:right w:w="62" w:type="dxa"/>
        </w:tblCellMar>
        <w:tblLook w:val="0000"/>
      </w:tblPr>
      <w:tblGrid>
        <w:gridCol w:w="2563"/>
        <w:gridCol w:w="5959"/>
      </w:tblGrid>
      <w:tr w:rsidTr="00AD662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PERFORMANCE CRITERIA</w:t>
            </w:r>
          </w:p>
        </w:tc>
      </w:tr>
      <w:tr w:rsidTr="00AD662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List"/>
              <w:rPr>
                <w:lang w:val="en-NZ"/>
              </w:rPr>
            </w:pPr>
            <w:r w:rsidRPr="00411534">
              <w:t>1.</w:t>
            </w:r>
            <w:r w:rsidRPr="00411534">
              <w:tab/>
              <w:t>Select and use technology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2"/>
            </w:pPr>
            <w:r w:rsidRPr="00411534">
              <w:t>1.1.</w:t>
            </w:r>
            <w:r w:rsidRPr="00411534">
              <w:tab/>
              <w:t xml:space="preserve">Select appropriate </w:t>
            </w:r>
            <w:r w:rsidRPr="00411534">
              <w:rPr>
                <w:rStyle w:val="BoldandItalics"/>
              </w:rPr>
              <w:t>technology</w:t>
            </w:r>
            <w:r w:rsidRPr="00411534">
              <w:t xml:space="preserve"> and </w:t>
            </w:r>
            <w:r w:rsidRPr="00411534">
              <w:rPr>
                <w:rStyle w:val="BoldandItalics"/>
              </w:rPr>
              <w:t>software applications</w:t>
            </w:r>
            <w:r w:rsidRPr="00411534">
              <w:t xml:space="preserve"> to achieve the requirements of the task</w:t>
            </w:r>
          </w:p>
          <w:p w:rsidR="00000000" w:rsidRPr="00411534" w:rsidP="00411534">
            <w:pPr>
              <w:pStyle w:val="List2"/>
            </w:pPr>
            <w:r w:rsidRPr="00411534">
              <w:t>1.2.</w:t>
            </w:r>
            <w:r w:rsidRPr="00411534">
              <w:tab/>
              <w:t xml:space="preserve">Adjust workspace, furniture and equipment to suit user ergonomic requirements </w:t>
            </w:r>
          </w:p>
          <w:p w:rsidR="00000000" w:rsidP="00411534">
            <w:pPr>
              <w:pStyle w:val="List2"/>
              <w:rPr>
                <w:lang w:val="en-NZ"/>
              </w:rPr>
            </w:pPr>
            <w:r w:rsidRPr="00411534">
              <w:t>1.3.</w:t>
            </w:r>
            <w:r w:rsidRPr="00411534">
              <w:tab/>
              <w:t xml:space="preserve">Use technology according to </w:t>
            </w:r>
            <w:r w:rsidRPr="00411534">
              <w:rPr>
                <w:rStyle w:val="BoldandItalics"/>
              </w:rPr>
              <w:t>organisational requirements</w:t>
            </w:r>
            <w:r w:rsidRPr="00411534">
              <w:t xml:space="preserve"> and in a way which promotes a safe work environment</w:t>
            </w:r>
          </w:p>
        </w:tc>
      </w:tr>
      <w:tr w:rsidTr="00AD662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List"/>
              <w:rPr>
                <w:lang w:val="en-NZ"/>
              </w:rPr>
            </w:pPr>
            <w:r w:rsidRPr="00411534">
              <w:t>2.</w:t>
            </w:r>
            <w:r w:rsidRPr="00411534">
              <w:tab/>
              <w:t>Process and or</w:t>
            </w:r>
            <w:r w:rsidRPr="00411534">
              <w:t>ganise data</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2"/>
            </w:pPr>
            <w:r w:rsidRPr="00411534">
              <w:t>2.1.</w:t>
            </w:r>
            <w:r w:rsidRPr="00411534">
              <w:tab/>
              <w:t>Identify, open, generate or amend files and records according to task and organisational requirements</w:t>
            </w:r>
          </w:p>
          <w:p w:rsidR="00000000" w:rsidRPr="00411534" w:rsidP="00411534">
            <w:pPr>
              <w:pStyle w:val="List2"/>
            </w:pPr>
            <w:r w:rsidRPr="00411534">
              <w:t>2.2.</w:t>
            </w:r>
            <w:r w:rsidRPr="00411534">
              <w:tab/>
              <w:t xml:space="preserve">Operate </w:t>
            </w:r>
            <w:r w:rsidRPr="00411534">
              <w:rPr>
                <w:rStyle w:val="BoldandItalics"/>
              </w:rPr>
              <w:t>input devices</w:t>
            </w:r>
            <w:r w:rsidRPr="00411534">
              <w:t xml:space="preserve"> according to organisational requirements</w:t>
            </w:r>
          </w:p>
          <w:p w:rsidR="00000000" w:rsidRPr="00411534" w:rsidP="00411534">
            <w:pPr>
              <w:pStyle w:val="List2"/>
            </w:pPr>
            <w:r w:rsidRPr="00411534">
              <w:t>2.3.</w:t>
            </w:r>
            <w:r w:rsidRPr="00411534">
              <w:tab/>
            </w:r>
            <w:r w:rsidRPr="00411534">
              <w:rPr>
                <w:rStyle w:val="BoldandItalics"/>
              </w:rPr>
              <w:t>Store data</w:t>
            </w:r>
            <w:r w:rsidRPr="00411534">
              <w:t xml:space="preserve"> appropriately and exit applications without damage to</w:t>
            </w:r>
            <w:r w:rsidRPr="00411534">
              <w:t xml:space="preserve"> or loss of, data</w:t>
            </w:r>
          </w:p>
          <w:p w:rsidR="00000000" w:rsidP="00411534">
            <w:pPr>
              <w:pStyle w:val="List2"/>
              <w:rPr>
                <w:lang w:val="en-NZ"/>
              </w:rPr>
            </w:pPr>
            <w:r w:rsidRPr="00411534">
              <w:t>2.4.</w:t>
            </w:r>
            <w:r w:rsidRPr="00411534">
              <w:tab/>
              <w:t>Use manuals, training booklets and/or online help or help-desks to overcome basic difficulties with applications</w:t>
            </w:r>
          </w:p>
        </w:tc>
      </w:tr>
      <w:tr w:rsidTr="00AD662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List"/>
              <w:rPr>
                <w:lang w:val="en-NZ"/>
              </w:rPr>
            </w:pPr>
            <w:r w:rsidRPr="00411534">
              <w:t>3.</w:t>
            </w:r>
            <w:r w:rsidRPr="00411534">
              <w:tab/>
              <w:t>Maintain technology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2"/>
            </w:pPr>
            <w:r w:rsidRPr="00411534">
              <w:t>3.1.</w:t>
            </w:r>
            <w:r w:rsidRPr="00411534">
              <w:tab/>
              <w:t xml:space="preserve">Identify and replace used </w:t>
            </w:r>
            <w:r w:rsidRPr="00411534">
              <w:rPr>
                <w:rStyle w:val="BoldandItalics"/>
              </w:rPr>
              <w:t>technology consumables</w:t>
            </w:r>
            <w:r w:rsidRPr="00411534">
              <w:t xml:space="preserve"> in accordance with manufacturer's instruct</w:t>
            </w:r>
            <w:r w:rsidRPr="00411534">
              <w:t>ions and organisational requirements</w:t>
            </w:r>
          </w:p>
          <w:p w:rsidR="00000000" w:rsidRPr="00411534" w:rsidP="00411534">
            <w:pPr>
              <w:pStyle w:val="List2"/>
            </w:pPr>
            <w:r w:rsidRPr="00411534">
              <w:t>3.2.</w:t>
            </w:r>
            <w:r w:rsidRPr="00411534">
              <w:tab/>
              <w:t xml:space="preserve">Carry out and/or arrange </w:t>
            </w:r>
            <w:r w:rsidRPr="00411534">
              <w:rPr>
                <w:rStyle w:val="BoldandItalics"/>
              </w:rPr>
              <w:t>routine maintenance</w:t>
            </w:r>
            <w:r w:rsidRPr="00411534">
              <w:t xml:space="preserve"> to ensure equipment is maintained in accordance with manufacturer's instructions and organisational requirements</w:t>
            </w:r>
          </w:p>
          <w:p w:rsidR="00000000" w:rsidRPr="00411534" w:rsidP="00411534">
            <w:pPr>
              <w:pStyle w:val="List2"/>
            </w:pPr>
            <w:r w:rsidRPr="00411534">
              <w:t>3.3.</w:t>
            </w:r>
            <w:r w:rsidRPr="00411534">
              <w:tab/>
            </w:r>
            <w:r w:rsidRPr="00411534">
              <w:rPr>
                <w:rStyle w:val="BoldandItalics"/>
              </w:rPr>
              <w:t>Identify equipment faults</w:t>
            </w:r>
            <w:r w:rsidRPr="00411534">
              <w:t xml:space="preserve"> accurately and take action in accordance with manufacturer's instructions or report fault to designated person</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9" w:name="O_67967"/>
      <w:bookmarkEnd w:id="9"/>
      <w:r w:rsidRPr="00411534">
        <w:t>Required Skills and Knowledge</w:t>
      </w:r>
    </w:p>
    <w:tbl>
      <w:tblPr>
        <w:tblW w:w="0" w:type="auto"/>
        <w:tblLayout w:type="fixed"/>
        <w:tblCellMar>
          <w:left w:w="62" w:type="dxa"/>
          <w:right w:w="62" w:type="dxa"/>
        </w:tblCellMar>
        <w:tblLook w:val="0000"/>
      </w:tblPr>
      <w:tblGrid>
        <w:gridCol w:w="8522"/>
      </w:tblGrid>
      <w:tr w:rsidTr="00AD66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REQUIRED SKILLS AND KNOWLEDGE</w:t>
            </w:r>
          </w:p>
        </w:tc>
      </w:tr>
      <w:tr w:rsidTr="00AD66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t xml:space="preserve">This section describes the skills and knowledge required for this </w:t>
            </w:r>
            <w:r w:rsidRPr="00411534">
              <w:t>unit.</w:t>
            </w:r>
          </w:p>
        </w:tc>
      </w:tr>
      <w:tr w:rsidTr="00AD6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Required skills</w:t>
            </w:r>
          </w:p>
        </w:tc>
      </w:tr>
      <w:tr w:rsidTr="00AD6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literacy skills to identify work requirements; to understand and process basic, relevant workplace information; and to follow written instructions</w:t>
            </w:r>
          </w:p>
          <w:p w:rsidR="00000000" w:rsidRPr="00411534" w:rsidP="00411534">
            <w:pPr>
              <w:pStyle w:val="ListBullet"/>
            </w:pPr>
            <w:r w:rsidRPr="00411534">
              <w:t>communication skills to request advice, to receive feedback and to work with a team</w:t>
            </w:r>
          </w:p>
          <w:p w:rsidR="00000000" w:rsidP="00411534">
            <w:pPr>
              <w:pStyle w:val="ListBullet"/>
              <w:rPr>
                <w:lang w:val="en-NZ"/>
              </w:rPr>
            </w:pPr>
            <w:r w:rsidRPr="00411534">
              <w:t>problem-solving skills to solve routine technology problems.</w:t>
            </w:r>
          </w:p>
        </w:tc>
      </w:tr>
      <w:tr w:rsidTr="00AD6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Required knowledge</w:t>
            </w:r>
          </w:p>
        </w:tc>
      </w:tr>
      <w:tr w:rsidTr="00AD6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key provisions of relevant legislation from all levels of government that may affect aspects of business operations, such as:</w:t>
            </w:r>
          </w:p>
          <w:p w:rsidR="00000000" w:rsidRPr="00411534" w:rsidP="00411534">
            <w:pPr>
              <w:pStyle w:val="ListBullet2"/>
            </w:pPr>
            <w:r w:rsidRPr="00411534">
              <w:t>anti-discrimination legislation</w:t>
            </w:r>
          </w:p>
          <w:p w:rsidR="00000000" w:rsidRPr="00411534" w:rsidP="00411534">
            <w:pPr>
              <w:pStyle w:val="ListBullet"/>
            </w:pPr>
            <w:r w:rsidRPr="00411534">
              <w:t>ethical principles</w:t>
            </w:r>
          </w:p>
          <w:p w:rsidR="00000000" w:rsidRPr="00411534" w:rsidP="00411534">
            <w:pPr>
              <w:pStyle w:val="ListBullet2"/>
            </w:pPr>
            <w:r w:rsidRPr="00411534">
              <w:t>codes of practice</w:t>
            </w:r>
          </w:p>
          <w:p w:rsidR="00000000" w:rsidRPr="00411534" w:rsidP="00411534">
            <w:pPr>
              <w:pStyle w:val="ListBullet2"/>
            </w:pPr>
            <w:r w:rsidRPr="00411534">
              <w:t>privacy laws</w:t>
            </w:r>
          </w:p>
          <w:p w:rsidR="00000000" w:rsidRPr="00411534" w:rsidP="00411534">
            <w:pPr>
              <w:pStyle w:val="ListBullet2"/>
            </w:pPr>
            <w:r w:rsidRPr="00411534">
              <w:t>occupational health and safety (OHS)</w:t>
            </w:r>
          </w:p>
          <w:p w:rsidR="00000000" w:rsidRPr="00411534" w:rsidP="00411534">
            <w:pPr>
              <w:pStyle w:val="ListBullet"/>
            </w:pPr>
            <w:r w:rsidRPr="00411534">
              <w:t>organisational policies, plans and procedures, especially in regard to file-naming and storage conventions</w:t>
            </w:r>
          </w:p>
          <w:p w:rsidR="00000000" w:rsidRPr="00411534" w:rsidP="00411534">
            <w:pPr>
              <w:pStyle w:val="ListBullet"/>
            </w:pPr>
            <w:r w:rsidRPr="00411534">
              <w:t>organisational IT procedures including back-up and virus pro</w:t>
            </w:r>
            <w:r w:rsidRPr="00411534">
              <w:t>tection procedures</w:t>
            </w:r>
          </w:p>
          <w:p w:rsidR="00000000" w:rsidRPr="00411534" w:rsidP="00411534">
            <w:pPr>
              <w:pStyle w:val="ListBullet"/>
            </w:pPr>
            <w:r w:rsidRPr="00411534">
              <w:t>basic technical terminology in relation to reading help-files and manuals.</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10" w:name="O_67968"/>
      <w:bookmarkEnd w:id="10"/>
      <w:r w:rsidRPr="00411534">
        <w:t>Evidence Guide</w:t>
      </w:r>
    </w:p>
    <w:tbl>
      <w:tblPr>
        <w:tblW w:w="9570" w:type="dxa"/>
        <w:tblLayout w:type="fixed"/>
        <w:tblCellMar>
          <w:left w:w="62" w:type="dxa"/>
          <w:right w:w="62" w:type="dxa"/>
        </w:tblCellMar>
        <w:tblLook w:val="0000"/>
      </w:tblPr>
      <w:tblGrid>
        <w:gridCol w:w="3908"/>
        <w:gridCol w:w="5662"/>
      </w:tblGrid>
      <w:tr w:rsidTr="00AD66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EVIDENCE GUIDE</w:t>
            </w:r>
          </w:p>
        </w:tc>
      </w:tr>
      <w:tr w:rsidTr="00AD66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t>The Evidence Guide provides advice on assessment and must be read in conjunction with the performance criteria, required skills and knowledge, range statement and the Assessment Guidelines for the Training Package.</w:t>
            </w:r>
          </w:p>
        </w:tc>
      </w:tr>
      <w:tr w:rsidTr="00AD6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p>
        </w:tc>
      </w:tr>
      <w:tr w:rsidTr="00AD6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Evidence of the following is essential:</w:t>
            </w:r>
          </w:p>
          <w:p w:rsidR="00000000" w:rsidRPr="00411534" w:rsidP="00411534">
            <w:pPr>
              <w:pStyle w:val="ListBullet"/>
            </w:pPr>
            <w:r w:rsidRPr="00411534">
              <w:t>selection and application of appropriate equipment and software applications in relation to assigned task/s</w:t>
            </w:r>
          </w:p>
          <w:p w:rsidR="00000000" w:rsidRPr="00411534" w:rsidP="00411534">
            <w:pPr>
              <w:pStyle w:val="ListBullet"/>
            </w:pPr>
            <w:r w:rsidRPr="00411534">
              <w:t>access, retrie</w:t>
            </w:r>
            <w:r w:rsidRPr="00411534">
              <w:t>val and storage of required data</w:t>
            </w:r>
          </w:p>
          <w:p w:rsidR="00000000" w:rsidP="00411534">
            <w:pPr>
              <w:pStyle w:val="ListBullet"/>
              <w:rPr>
                <w:lang w:val="en-NZ"/>
              </w:rPr>
            </w:pPr>
            <w:r w:rsidRPr="00411534">
              <w:t>performance of basic maintenance on a range of office equipment</w:t>
            </w:r>
          </w:p>
        </w:tc>
      </w:tr>
      <w:tr w:rsidTr="00AD6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Assessment must ensure:</w:t>
            </w:r>
          </w:p>
          <w:p w:rsidR="00000000" w:rsidRPr="00411534" w:rsidP="00411534">
            <w:pPr>
              <w:pStyle w:val="ListBullet"/>
            </w:pPr>
            <w:r w:rsidRPr="00411534">
              <w:t>access to an actual workplace or simulated environment</w:t>
            </w:r>
          </w:p>
          <w:p w:rsidR="00000000" w:rsidRPr="00411534" w:rsidP="00411534">
            <w:pPr>
              <w:pStyle w:val="ListBullet"/>
            </w:pPr>
            <w:r w:rsidRPr="00411534">
              <w:t>access to office equipment an</w:t>
            </w:r>
            <w:r w:rsidRPr="00411534">
              <w:t>d resources</w:t>
            </w:r>
          </w:p>
          <w:p w:rsidR="00000000" w:rsidRPr="00411534" w:rsidP="00411534">
            <w:pPr>
              <w:pStyle w:val="ListBullet"/>
            </w:pPr>
            <w:r w:rsidRPr="00411534">
              <w:t>examples of files and data for storage</w:t>
            </w:r>
          </w:p>
          <w:p w:rsidR="00000000" w:rsidP="00411534">
            <w:pPr>
              <w:pStyle w:val="ListBullet"/>
              <w:rPr>
                <w:lang w:val="en-NZ"/>
              </w:rPr>
            </w:pPr>
            <w:r w:rsidRPr="00411534">
              <w:t>manuals and training booklets for equipment.</w:t>
            </w:r>
          </w:p>
        </w:tc>
      </w:tr>
      <w:tr w:rsidTr="00AD6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A range of assessment methods should be used to assess practical skills and knowledge. The following examples are appropriate for this unit:</w:t>
            </w:r>
          </w:p>
          <w:p w:rsidR="00000000" w:rsidRPr="00411534" w:rsidP="00411534">
            <w:pPr>
              <w:pStyle w:val="ListBullet"/>
            </w:pPr>
            <w:r w:rsidRPr="00411534">
              <w:t xml:space="preserve">direct questioning combined with review of portfolios of evidence and third party workplace reports of on-the-job </w:t>
            </w:r>
            <w:r w:rsidRPr="00411534">
              <w:t>performance by the candidate</w:t>
            </w:r>
          </w:p>
          <w:p w:rsidR="00000000" w:rsidRPr="00411534" w:rsidP="00411534">
            <w:pPr>
              <w:pStyle w:val="ListBullet"/>
            </w:pPr>
            <w:r w:rsidRPr="00411534">
              <w:t>analysis of responses to case studies and scenarios</w:t>
            </w:r>
          </w:p>
          <w:p w:rsidR="00000000" w:rsidRPr="00411534" w:rsidP="00411534">
            <w:pPr>
              <w:pStyle w:val="ListBullet"/>
            </w:pPr>
            <w:r w:rsidRPr="00411534">
              <w:t>demonstration of techniques</w:t>
            </w:r>
          </w:p>
          <w:p w:rsidR="00000000" w:rsidRPr="00411534" w:rsidP="00411534">
            <w:pPr>
              <w:pStyle w:val="ListBullet"/>
            </w:pPr>
            <w:r w:rsidRPr="00411534">
              <w:t>oral or written questioning to assess knowledge of office equipment</w:t>
            </w:r>
          </w:p>
          <w:p w:rsidR="00000000" w:rsidP="00411534">
            <w:pPr>
              <w:pStyle w:val="ListBullet"/>
              <w:rPr>
                <w:lang w:val="en-NZ"/>
              </w:rPr>
            </w:pPr>
            <w:r w:rsidRPr="00411534">
              <w:t>evaluation of maintaining technology.</w:t>
            </w:r>
          </w:p>
        </w:tc>
      </w:tr>
      <w:tr w:rsidTr="00AD6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Holi</w:t>
            </w:r>
            <w:r w:rsidRPr="00411534">
              <w:t xml:space="preserve">stic assessment with other units relevant to the industry sector, workplace and job role is recommended, for example: </w:t>
            </w:r>
          </w:p>
          <w:p w:rsidR="00000000" w:rsidRPr="00411534" w:rsidP="00411534">
            <w:pPr>
              <w:pStyle w:val="ListBullet"/>
            </w:pPr>
            <w:r w:rsidRPr="00411534">
              <w:t>IT use units</w:t>
            </w:r>
          </w:p>
          <w:p w:rsidR="00000000" w:rsidRPr="00411534" w:rsidP="00411534">
            <w:pPr>
              <w:pStyle w:val="ListBullet"/>
            </w:pPr>
            <w:r w:rsidRPr="00411534">
              <w:t>other industry capability units.</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11" w:name="O_67969"/>
      <w:bookmarkEnd w:id="11"/>
      <w:r w:rsidRPr="00411534">
        <w:t>Range Statement</w:t>
      </w:r>
    </w:p>
    <w:tbl>
      <w:tblPr>
        <w:tblW w:w="0" w:type="auto"/>
        <w:tblLayout w:type="fixed"/>
        <w:tblCellMar>
          <w:left w:w="62" w:type="dxa"/>
          <w:right w:w="62" w:type="dxa"/>
        </w:tblCellMar>
        <w:tblLook w:val="0000"/>
      </w:tblPr>
      <w:tblGrid>
        <w:gridCol w:w="3518"/>
        <w:gridCol w:w="5004"/>
      </w:tblGrid>
      <w:tr w:rsidTr="00AD66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RANGE STATEMENT</w:t>
            </w:r>
          </w:p>
        </w:tc>
      </w:tr>
      <w:tr w:rsidTr="00AD66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t>The range statement relates to the unit of competency as a whole. It allows for different work environments and situations that may affect performance. Bold italicised wording, if used in the performance criteria, is detailed below. Essential operating con</w:t>
            </w:r>
            <w:r w:rsidRPr="00411534">
              <w:t>ditions that may be present with training and assessment (depending on the work situation, needs of the candidate, accessibility of the item, and local industry and regional contexts) may also be included.</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Technology</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computer technology, su</w:t>
            </w:r>
            <w:r w:rsidRPr="00411534">
              <w:t>ch as laptops and personal computers</w:t>
            </w:r>
          </w:p>
          <w:p w:rsidR="00000000" w:rsidRPr="00411534" w:rsidP="00411534">
            <w:pPr>
              <w:pStyle w:val="ListBullet"/>
            </w:pPr>
            <w:r w:rsidRPr="00411534">
              <w:t>digital cameras</w:t>
            </w:r>
          </w:p>
          <w:p w:rsidR="00000000" w:rsidRPr="00411534" w:rsidP="00411534">
            <w:pPr>
              <w:pStyle w:val="ListBullet"/>
            </w:pPr>
            <w:r w:rsidRPr="00411534">
              <w:t>modems</w:t>
            </w:r>
          </w:p>
          <w:p w:rsidR="00000000" w:rsidRPr="00411534" w:rsidP="00411534">
            <w:pPr>
              <w:pStyle w:val="ListBullet"/>
            </w:pPr>
            <w:r w:rsidRPr="00411534">
              <w:t>printers</w:t>
            </w:r>
          </w:p>
          <w:p w:rsidR="00000000" w:rsidRPr="00411534" w:rsidP="00411534">
            <w:pPr>
              <w:pStyle w:val="ListBullet"/>
            </w:pPr>
            <w:r w:rsidRPr="00411534">
              <w:t>scanners</w:t>
            </w:r>
          </w:p>
          <w:p w:rsidR="00000000" w:rsidRPr="00411534" w:rsidP="00411534">
            <w:pPr>
              <w:pStyle w:val="ListBullet"/>
            </w:pPr>
            <w:r w:rsidRPr="00411534">
              <w:t>zip drives</w:t>
            </w:r>
          </w:p>
          <w:p w:rsidR="00000000" w:rsidRPr="00411534" w:rsidP="00411534">
            <w:pPr>
              <w:pStyle w:val="ListBullet"/>
            </w:pPr>
            <w:r w:rsidRPr="00411534">
              <w:t>photocopiers</w:t>
            </w:r>
          </w:p>
          <w:p w:rsidR="00000000" w:rsidRPr="00411534" w:rsidP="00411534">
            <w:pPr>
              <w:pStyle w:val="ListBullet"/>
            </w:pPr>
            <w:r w:rsidRPr="00411534">
              <w:t>shredders</w:t>
            </w:r>
          </w:p>
          <w:p w:rsidR="00000000" w:rsidRPr="00411534" w:rsidP="00411534">
            <w:pPr>
              <w:pStyle w:val="ListBullet"/>
            </w:pPr>
            <w:r w:rsidRPr="00411534">
              <w:t>binders</w:t>
            </w:r>
          </w:p>
          <w:p w:rsidR="00000000" w:rsidRPr="00411534" w:rsidP="00411534">
            <w:pPr>
              <w:pStyle w:val="ListBullet"/>
            </w:pPr>
            <w:r w:rsidRPr="00411534">
              <w:t>laminators</w:t>
            </w:r>
          </w:p>
          <w:p w:rsidR="00000000" w:rsidP="00411534">
            <w:pPr>
              <w:pStyle w:val="ListBullet"/>
              <w:rPr>
                <w:lang w:val="en-NZ"/>
              </w:rPr>
            </w:pPr>
            <w:r w:rsidRPr="00411534">
              <w:t>cutters</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Software applications</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email, internet</w:t>
            </w:r>
          </w:p>
          <w:p w:rsidR="00000000" w:rsidP="00411534">
            <w:pPr>
              <w:pStyle w:val="ListBullet"/>
              <w:rPr>
                <w:lang w:val="en-NZ"/>
              </w:rPr>
            </w:pPr>
            <w:r w:rsidRPr="00411534">
              <w:t>word processing, spreadsheet, database, accounting or presentation packages</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Organisational requirements</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correctly identifying and opening files</w:t>
            </w:r>
          </w:p>
          <w:p w:rsidR="00000000" w:rsidRPr="00411534" w:rsidP="00411534">
            <w:pPr>
              <w:pStyle w:val="ListBullet"/>
            </w:pPr>
            <w:r w:rsidRPr="00411534">
              <w:t>legal and organisation policies, guidelines and requirements</w:t>
            </w:r>
          </w:p>
          <w:p w:rsidR="00000000" w:rsidRPr="00411534" w:rsidP="00411534">
            <w:pPr>
              <w:pStyle w:val="ListBullet"/>
            </w:pPr>
            <w:r w:rsidRPr="00411534">
              <w:t>locating data</w:t>
            </w:r>
          </w:p>
          <w:p w:rsidR="00000000" w:rsidRPr="00411534" w:rsidP="00411534">
            <w:pPr>
              <w:pStyle w:val="ListBullet"/>
            </w:pPr>
            <w:r w:rsidRPr="00411534">
              <w:t>log-on procedures</w:t>
            </w:r>
          </w:p>
          <w:p w:rsidR="00000000" w:rsidRPr="00411534" w:rsidP="00411534">
            <w:pPr>
              <w:pStyle w:val="ListBullet"/>
            </w:pPr>
            <w:r w:rsidRPr="00411534">
              <w:t>manufacturer's guidelines</w:t>
            </w:r>
          </w:p>
          <w:p w:rsidR="00000000" w:rsidRPr="00411534" w:rsidP="00411534">
            <w:pPr>
              <w:pStyle w:val="ListBullet"/>
            </w:pPr>
            <w:r w:rsidRPr="00411534">
              <w:t>OHS policies, procedures and programs</w:t>
            </w:r>
          </w:p>
          <w:p w:rsidR="00000000" w:rsidRPr="00411534" w:rsidP="00411534">
            <w:pPr>
              <w:pStyle w:val="ListBullet"/>
            </w:pPr>
            <w:r w:rsidRPr="00411534">
              <w:t>saving and closing files</w:t>
            </w:r>
          </w:p>
          <w:p w:rsidR="00000000" w:rsidP="00411534">
            <w:pPr>
              <w:pStyle w:val="ListBullet"/>
              <w:rPr>
                <w:lang w:val="en-NZ"/>
              </w:rPr>
            </w:pPr>
            <w:r w:rsidRPr="00411534">
              <w:t>storing data</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Input devices</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keyboard</w:t>
            </w:r>
          </w:p>
          <w:p w:rsidR="00000000" w:rsidRPr="00411534" w:rsidP="00411534">
            <w:pPr>
              <w:pStyle w:val="ListBullet"/>
            </w:pPr>
            <w:r w:rsidRPr="00411534">
              <w:t>mouse</w:t>
            </w:r>
          </w:p>
          <w:p w:rsidR="00000000" w:rsidRPr="00411534" w:rsidP="00411534">
            <w:pPr>
              <w:pStyle w:val="ListBullet"/>
            </w:pPr>
            <w:r w:rsidRPr="00411534">
              <w:t>numerical key pad</w:t>
            </w:r>
          </w:p>
          <w:p w:rsidR="00000000" w:rsidP="00411534">
            <w:pPr>
              <w:pStyle w:val="ListBullet"/>
              <w:rPr>
                <w:lang w:val="en-NZ"/>
              </w:rPr>
            </w:pPr>
            <w:r w:rsidRPr="00411534">
              <w:t>scanner</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Storage of data</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appropriate storage/filing of hard cop</w:t>
            </w:r>
            <w:r w:rsidRPr="00411534">
              <w:t>ies of computer generated documents</w:t>
            </w:r>
          </w:p>
          <w:p w:rsidR="00000000" w:rsidRPr="00411534" w:rsidP="00411534">
            <w:pPr>
              <w:pStyle w:val="ListBullet"/>
            </w:pPr>
            <w:r w:rsidRPr="00411534">
              <w:t>storage in directories and sub-directories</w:t>
            </w:r>
          </w:p>
          <w:p w:rsidR="00000000" w:rsidP="00411534">
            <w:pPr>
              <w:pStyle w:val="ListBullet"/>
              <w:rPr>
                <w:lang w:val="en-NZ"/>
              </w:rPr>
            </w:pPr>
            <w:r w:rsidRPr="00411534">
              <w:t>storage on CD-ROMs, hard and floppy disk drives or back-up systems</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Technology consumables</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back-up tapes</w:t>
            </w:r>
          </w:p>
          <w:p w:rsidR="00000000" w:rsidRPr="00411534" w:rsidP="00411534">
            <w:pPr>
              <w:pStyle w:val="ListBullet"/>
            </w:pPr>
            <w:r w:rsidRPr="00411534">
              <w:t>CD-ROM</w:t>
            </w:r>
          </w:p>
          <w:p w:rsidR="00000000" w:rsidRPr="00411534" w:rsidP="00411534">
            <w:pPr>
              <w:pStyle w:val="ListBullet"/>
            </w:pPr>
            <w:r w:rsidRPr="00411534">
              <w:t>floppy disks</w:t>
            </w:r>
          </w:p>
          <w:p w:rsidR="00000000" w:rsidRPr="00411534" w:rsidP="00411534">
            <w:pPr>
              <w:pStyle w:val="ListBullet"/>
            </w:pPr>
            <w:r w:rsidRPr="00411534">
              <w:t>print heads</w:t>
            </w:r>
          </w:p>
          <w:p w:rsidR="00000000" w:rsidRPr="00411534" w:rsidP="00411534">
            <w:pPr>
              <w:pStyle w:val="ListBullet"/>
            </w:pPr>
            <w:r w:rsidRPr="00411534">
              <w:t>printer ribbons and cartri</w:t>
            </w:r>
            <w:r w:rsidRPr="00411534">
              <w:t>dges</w:t>
            </w:r>
          </w:p>
          <w:p w:rsidR="00000000" w:rsidRPr="00411534" w:rsidP="00411534">
            <w:pPr>
              <w:pStyle w:val="ListBullet"/>
            </w:pPr>
            <w:r w:rsidRPr="00411534">
              <w:t>toner cartridges</w:t>
            </w:r>
          </w:p>
          <w:p w:rsidR="00000000" w:rsidP="00411534">
            <w:pPr>
              <w:pStyle w:val="ListBullet"/>
              <w:rPr>
                <w:lang w:val="en-NZ"/>
              </w:rPr>
            </w:pPr>
            <w:r w:rsidRPr="00411534">
              <w:t>zip disks</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Routine maintenance</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in-house cleaning and servicing of equipment according to manufacturer's guidelines</w:t>
            </w:r>
          </w:p>
          <w:p w:rsidR="00000000" w:rsidRPr="00411534" w:rsidP="00411534">
            <w:pPr>
              <w:pStyle w:val="ListBullet"/>
            </w:pPr>
            <w:r w:rsidRPr="00411534">
              <w:t>periodic servicing by qualified or manufacturer approved, technician</w:t>
            </w:r>
          </w:p>
          <w:p w:rsidR="00000000" w:rsidRPr="00411534" w:rsidP="00411534">
            <w:pPr>
              <w:pStyle w:val="ListBullet"/>
            </w:pPr>
            <w:r w:rsidRPr="00411534">
              <w:t>regular checking of equipment</w:t>
            </w:r>
          </w:p>
          <w:p w:rsidR="00000000" w:rsidP="00411534">
            <w:pPr>
              <w:pStyle w:val="ListBullet"/>
              <w:rPr>
                <w:lang w:val="en-NZ"/>
              </w:rPr>
            </w:pPr>
            <w:r w:rsidRPr="00411534">
              <w:t>replacing consumables</w:t>
            </w:r>
          </w:p>
        </w:tc>
      </w:tr>
      <w:tr w:rsidTr="00AD662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BoldandItalics"/>
              </w:rPr>
              <w:t>Identifying equipment faults</w:t>
            </w:r>
            <w:r w:rsidRPr="0041153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ListBullet"/>
            </w:pPr>
            <w:r w:rsidRPr="00411534">
              <w:t>checking repairs have been carried out</w:t>
            </w:r>
          </w:p>
          <w:p w:rsidR="00000000" w:rsidRPr="00411534" w:rsidP="00411534">
            <w:pPr>
              <w:pStyle w:val="ListBullet"/>
            </w:pPr>
            <w:r w:rsidRPr="00411534">
              <w:t>encouraging feedback from work colleagues</w:t>
            </w:r>
          </w:p>
          <w:p w:rsidR="00000000" w:rsidRPr="00411534" w:rsidP="00411534">
            <w:pPr>
              <w:pStyle w:val="ListBullet"/>
            </w:pPr>
            <w:r w:rsidRPr="00411534">
              <w:t>keeping a log book of detected faults</w:t>
            </w:r>
          </w:p>
          <w:p w:rsidR="00000000" w:rsidRPr="00411534" w:rsidP="00411534">
            <w:pPr>
              <w:pStyle w:val="ListBullet"/>
            </w:pPr>
            <w:r w:rsidRPr="00411534">
              <w:t>preparing a maintenance program</w:t>
            </w:r>
          </w:p>
          <w:p w:rsidR="00000000" w:rsidRPr="00411534" w:rsidP="00411534">
            <w:pPr>
              <w:pStyle w:val="ListBullet"/>
            </w:pPr>
            <w:r w:rsidRPr="00411534">
              <w:t>regular back-ups of data</w:t>
            </w:r>
          </w:p>
          <w:p w:rsidR="00000000" w:rsidRPr="00411534" w:rsidP="00411534">
            <w:pPr>
              <w:pStyle w:val="ListBullet"/>
            </w:pPr>
            <w:r w:rsidRPr="00411534">
              <w:t>regular OHS in</w:t>
            </w:r>
            <w:r w:rsidRPr="00411534">
              <w:t>spections</w:t>
            </w:r>
          </w:p>
          <w:p w:rsidR="00000000" w:rsidRPr="00411534" w:rsidP="00411534">
            <w:pPr>
              <w:pStyle w:val="ListBullet"/>
            </w:pPr>
            <w:r w:rsidRPr="00411534">
              <w:t>routine checking of equipment</w:t>
            </w:r>
          </w:p>
        </w:tc>
      </w:tr>
    </w:tbl>
    <w:p w:rsidR="00AD6626" w:rsidP="00411534">
      <w:pPr>
        <w:pStyle w:val="BodyText"/>
      </w:pPr>
    </w:p>
    <w:p w:rsidR="00AD6626" w:rsidP="00411534">
      <w:pPr>
        <w:pStyle w:val="BodyText"/>
      </w:pPr>
    </w:p>
    <w:p w:rsidR="00000000" w:rsidRPr="00411534" w:rsidP="00411534">
      <w:pPr>
        <w:pStyle w:val="Heading1"/>
      </w:pPr>
      <w:bookmarkStart w:id="12" w:name="O_67970"/>
      <w:bookmarkEnd w:id="12"/>
      <w:r w:rsidRPr="00411534">
        <w:t>Unit Sector(s)</w:t>
      </w:r>
    </w:p>
    <w:tbl>
      <w:tblPr>
        <w:tblW w:w="0" w:type="auto"/>
        <w:tblLayout w:type="fixed"/>
        <w:tblCellMar>
          <w:left w:w="62" w:type="dxa"/>
          <w:right w:w="62" w:type="dxa"/>
        </w:tblCellMar>
        <w:tblLook w:val="0000"/>
      </w:tblPr>
      <w:tblGrid>
        <w:gridCol w:w="2654"/>
        <w:gridCol w:w="5868"/>
      </w:tblGrid>
      <w:tr w:rsidTr="00AD66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13" w:name="O_154619"/>
      <w:bookmarkEnd w:id="13"/>
      <w:r w:rsidRPr="00411534">
        <w:t>Competency field</w:t>
      </w:r>
    </w:p>
    <w:tbl>
      <w:tblPr>
        <w:tblW w:w="0" w:type="auto"/>
        <w:tblLayout w:type="fixed"/>
        <w:tblCellMar>
          <w:left w:w="62" w:type="dxa"/>
          <w:right w:w="62" w:type="dxa"/>
        </w:tblCellMar>
        <w:tblLook w:val="0000"/>
      </w:tblPr>
      <w:tblGrid>
        <w:gridCol w:w="2778"/>
        <w:gridCol w:w="5744"/>
      </w:tblGrid>
      <w:tr w:rsidTr="00AD662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r w:rsidRPr="00411534">
              <w:t>Industry Capability - Workplace Effectiveness</w:t>
            </w:r>
          </w:p>
        </w:tc>
      </w:tr>
    </w:tbl>
    <w:p w:rsidR="00000000" w:rsidRPr="00411534" w:rsidP="00411534">
      <w:pPr>
        <w:pStyle w:val="BodyText"/>
      </w:pPr>
    </w:p>
    <w:p w:rsidR="00000000" w:rsidRPr="00411534" w:rsidP="00411534">
      <w:pPr>
        <w:pStyle w:val="AllowPageBreak"/>
      </w:pPr>
    </w:p>
    <w:p w:rsidR="00000000" w:rsidRPr="00411534" w:rsidP="00411534">
      <w:pPr>
        <w:pStyle w:val="Heading1"/>
      </w:pPr>
      <w:bookmarkStart w:id="14" w:name="O_154618"/>
      <w:bookmarkEnd w:id="14"/>
      <w:r w:rsidRPr="00411534">
        <w:t>Co-requisite units</w:t>
      </w:r>
    </w:p>
    <w:tbl>
      <w:tblPr>
        <w:tblW w:w="0" w:type="auto"/>
        <w:tblLayout w:type="fixed"/>
        <w:tblCellMar>
          <w:left w:w="62" w:type="dxa"/>
          <w:right w:w="62" w:type="dxa"/>
        </w:tblCellMar>
        <w:tblLook w:val="0000"/>
      </w:tblPr>
      <w:tblGrid>
        <w:gridCol w:w="2641"/>
        <w:gridCol w:w="1322"/>
        <w:gridCol w:w="4559"/>
      </w:tblGrid>
      <w:tr w:rsidTr="00AD66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r w:rsidRPr="004115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p>
        </w:tc>
      </w:tr>
      <w:tr w:rsidTr="00AD66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534">
            <w:pPr>
              <w:pStyle w:val="BodyText"/>
              <w:rPr>
                <w:lang w:val="en-NZ"/>
              </w:rPr>
            </w:pPr>
          </w:p>
        </w:tc>
      </w:tr>
      <w:tr w:rsidTr="00AD66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534" w:rsidP="00411534">
            <w:pPr>
              <w:pStyle w:val="BodyText"/>
            </w:pPr>
          </w:p>
        </w:tc>
      </w:tr>
    </w:tbl>
    <w:p w:rsidR="00000000" w:rsidRPr="00411534" w:rsidP="00411534">
      <w:pPr>
        <w:pStyle w:val="BodyText"/>
      </w:pPr>
    </w:p>
    <w:p w:rsidR="00000000" w:rsidRPr="00411534" w:rsidP="00411534"/>
    <w:sectPr w:rsidSect="00411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626" w:rsidP="00AD6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26" w:rsidP="00411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6626" w:rsidP="004115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626" w:rsidP="004115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626" w:rsidP="00AD66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26" w:rsidP="00411534">
    <w:pPr>
      <w:pStyle w:val="Header"/>
      <w:framePr w:wrap="around"/>
    </w:pPr>
    <w:r>
      <w:fldChar w:fldCharType="begin"/>
    </w:r>
    <w:r>
      <w:instrText xml:space="preserve"> TITLE   \* MERGEFORMAT </w:instrText>
    </w:r>
    <w:r>
      <w:fldChar w:fldCharType="separate"/>
    </w:r>
    <w:r>
      <w:t>BSBWOR204A Use business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626" w:rsidP="004115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A7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69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A5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5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1534"/>
    <w:pPr>
      <w:spacing w:before="360" w:after="60"/>
      <w:outlineLvl w:val="0"/>
    </w:pPr>
    <w:rPr>
      <w:sz w:val="32"/>
    </w:rPr>
  </w:style>
  <w:style w:type="paragraph" w:styleId="Heading2">
    <w:name w:val="heading 2"/>
    <w:basedOn w:val="HeadingBase"/>
    <w:next w:val="BodyText"/>
    <w:link w:val="Heading2Char"/>
    <w:qFormat/>
    <w:rsid w:val="00411534"/>
    <w:pPr>
      <w:keepLines/>
      <w:spacing w:before="240" w:after="120"/>
      <w:outlineLvl w:val="1"/>
    </w:pPr>
    <w:rPr>
      <w:sz w:val="28"/>
      <w:szCs w:val="40"/>
    </w:rPr>
  </w:style>
  <w:style w:type="paragraph" w:styleId="Heading3">
    <w:name w:val="heading 3"/>
    <w:basedOn w:val="HeadingBase"/>
    <w:next w:val="BodyText"/>
    <w:link w:val="Heading3Char"/>
    <w:qFormat/>
    <w:rsid w:val="00411534"/>
    <w:pPr>
      <w:spacing w:before="180" w:after="120"/>
      <w:outlineLvl w:val="2"/>
    </w:pPr>
    <w:rPr>
      <w:spacing w:val="-10"/>
      <w:kern w:val="32"/>
    </w:rPr>
  </w:style>
  <w:style w:type="paragraph" w:styleId="Heading4">
    <w:name w:val="heading 4"/>
    <w:basedOn w:val="HeadingBase"/>
    <w:next w:val="BodyText"/>
    <w:link w:val="Heading4Char"/>
    <w:qFormat/>
    <w:rsid w:val="00411534"/>
    <w:pPr>
      <w:spacing w:before="160" w:after="120"/>
      <w:outlineLvl w:val="3"/>
    </w:pPr>
    <w:rPr>
      <w:sz w:val="22"/>
    </w:rPr>
  </w:style>
  <w:style w:type="paragraph" w:styleId="Heading5">
    <w:name w:val="heading 5"/>
    <w:basedOn w:val="HeadingBase"/>
    <w:next w:val="Normal"/>
    <w:link w:val="Heading5Char"/>
    <w:qFormat/>
    <w:rsid w:val="00411534"/>
    <w:pPr>
      <w:spacing w:before="80"/>
      <w:outlineLvl w:val="4"/>
    </w:pPr>
    <w:rPr>
      <w:color w:val="918585"/>
      <w:sz w:val="20"/>
    </w:rPr>
  </w:style>
  <w:style w:type="paragraph" w:styleId="Heading6">
    <w:name w:val="heading 6"/>
    <w:basedOn w:val="HeadingBase"/>
    <w:next w:val="Normal"/>
    <w:link w:val="Heading6Char"/>
    <w:qFormat/>
    <w:rsid w:val="00411534"/>
    <w:pPr>
      <w:spacing w:before="60"/>
      <w:outlineLvl w:val="5"/>
    </w:pPr>
    <w:rPr>
      <w:color w:val="918585"/>
      <w:sz w:val="20"/>
    </w:rPr>
  </w:style>
  <w:style w:type="paragraph" w:styleId="Heading7">
    <w:name w:val="heading 7"/>
    <w:basedOn w:val="Normal"/>
    <w:next w:val="Normal"/>
    <w:link w:val="Heading7Char"/>
    <w:qFormat/>
    <w:rsid w:val="00411534"/>
    <w:pPr>
      <w:ind w:left="720"/>
      <w:outlineLvl w:val="6"/>
    </w:pPr>
    <w:rPr>
      <w:i/>
    </w:rPr>
  </w:style>
  <w:style w:type="paragraph" w:styleId="Heading8">
    <w:name w:val="heading 8"/>
    <w:basedOn w:val="Normal"/>
    <w:next w:val="Normal"/>
    <w:link w:val="Heading8Char"/>
    <w:qFormat/>
    <w:rsid w:val="00411534"/>
    <w:pPr>
      <w:ind w:left="720"/>
      <w:outlineLvl w:val="7"/>
    </w:pPr>
    <w:rPr>
      <w:i/>
    </w:rPr>
  </w:style>
  <w:style w:type="paragraph" w:styleId="Heading9">
    <w:name w:val="heading 9"/>
    <w:basedOn w:val="Normal"/>
    <w:next w:val="Normal"/>
    <w:link w:val="Heading9Char"/>
    <w:qFormat/>
    <w:rsid w:val="00411534"/>
    <w:pPr>
      <w:ind w:left="720"/>
      <w:outlineLvl w:val="8"/>
    </w:pPr>
    <w:rPr>
      <w:i/>
    </w:rPr>
  </w:style>
  <w:style w:type="character" w:default="1" w:styleId="DefaultParagraphFont">
    <w:name w:val="Default Paragraph Font"/>
    <w:uiPriority w:val="1"/>
    <w:unhideWhenUsed/>
    <w:rsid w:val="00411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534"/>
  </w:style>
  <w:style w:type="character" w:customStyle="1" w:styleId="Heading1Char">
    <w:name w:val="Heading 1 Char"/>
    <w:basedOn w:val="DefaultParagraphFont"/>
    <w:link w:val="Heading1"/>
    <w:rsid w:val="00411534"/>
    <w:rPr>
      <w:rFonts w:ascii="Times New Roman" w:eastAsia="Times New Roman" w:hAnsi="Times New Roman" w:cs="Times New Roman"/>
      <w:b/>
      <w:sz w:val="32"/>
      <w:szCs w:val="20"/>
      <w:lang w:eastAsia="en-US"/>
    </w:rPr>
  </w:style>
  <w:style w:type="paragraph" w:styleId="BodyText">
    <w:name w:val="Body Text"/>
    <w:basedOn w:val="Normal"/>
    <w:link w:val="BodyTextChar"/>
    <w:rsid w:val="004115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534"/>
    <w:rPr>
      <w:rFonts w:ascii="Times New Roman" w:eastAsia="Times New Roman" w:hAnsi="Times New Roman" w:cs="Times New Roman"/>
      <w:sz w:val="24"/>
      <w:lang w:val="en-US" w:eastAsia="en-US"/>
    </w:rPr>
  </w:style>
  <w:style w:type="paragraph" w:styleId="Footer">
    <w:name w:val="footer"/>
    <w:basedOn w:val="Normal"/>
    <w:link w:val="FooterChar"/>
    <w:rsid w:val="00411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534"/>
    <w:rPr>
      <w:rFonts w:ascii="Times New Roman" w:eastAsia="Times New Roman" w:hAnsi="Times New Roman" w:cs="Times New Roman"/>
      <w:sz w:val="16"/>
      <w:lang w:val="en-US" w:eastAsia="en-US"/>
    </w:rPr>
  </w:style>
  <w:style w:type="paragraph" w:styleId="List">
    <w:name w:val="List"/>
    <w:basedOn w:val="BodyText"/>
    <w:next w:val="BodyText"/>
    <w:rsid w:val="00411534"/>
    <w:pPr>
      <w:tabs>
        <w:tab w:val="left" w:pos="340"/>
      </w:tabs>
      <w:spacing w:before="60" w:after="60"/>
      <w:ind w:left="340" w:hanging="340"/>
    </w:pPr>
  </w:style>
  <w:style w:type="paragraph" w:styleId="ListBullet">
    <w:name w:val="List Bullet"/>
    <w:basedOn w:val="List"/>
    <w:rsid w:val="00411534"/>
    <w:pPr>
      <w:numPr>
        <w:numId w:val="13"/>
      </w:numPr>
      <w:tabs>
        <w:tab w:val="clear" w:pos="340"/>
      </w:tabs>
      <w:spacing w:before="40" w:after="40"/>
    </w:pPr>
  </w:style>
  <w:style w:type="character" w:customStyle="1" w:styleId="SpecialBold">
    <w:name w:val="Special Bold"/>
    <w:basedOn w:val="DefaultParagraphFont"/>
    <w:rsid w:val="00411534"/>
    <w:rPr>
      <w:b/>
      <w:spacing w:val="0"/>
    </w:rPr>
  </w:style>
  <w:style w:type="paragraph" w:styleId="ListBullet2">
    <w:name w:val="List Bullet 2"/>
    <w:basedOn w:val="List2"/>
    <w:rsid w:val="00411534"/>
    <w:pPr>
      <w:numPr>
        <w:numId w:val="14"/>
      </w:numPr>
      <w:tabs>
        <w:tab w:val="clear" w:pos="680"/>
      </w:tabs>
    </w:pPr>
  </w:style>
  <w:style w:type="paragraph" w:styleId="Header">
    <w:name w:val="header"/>
    <w:basedOn w:val="Normal"/>
    <w:link w:val="HeaderChar"/>
    <w:rsid w:val="00411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5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1534"/>
    <w:pPr>
      <w:spacing w:before="240" w:after="120"/>
      <w:outlineLvl w:val="0"/>
    </w:pPr>
    <w:rPr>
      <w:rFonts w:ascii="Times New Roman" w:hAnsi="Times New Roman"/>
      <w:b/>
      <w:sz w:val="28"/>
    </w:rPr>
  </w:style>
  <w:style w:type="paragraph" w:customStyle="1" w:styleId="AllowPageBreak">
    <w:name w:val="AllowPageBreak"/>
    <w:rsid w:val="004115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1534"/>
    <w:pPr>
      <w:tabs>
        <w:tab w:val="left" w:pos="680"/>
      </w:tabs>
      <w:spacing w:before="60" w:after="60"/>
      <w:ind w:left="680" w:hanging="340"/>
    </w:pPr>
  </w:style>
  <w:style w:type="character" w:customStyle="1" w:styleId="BoldandItalics">
    <w:name w:val="Bold and Italics"/>
    <w:qFormat/>
    <w:rsid w:val="00411534"/>
    <w:rPr>
      <w:b/>
      <w:i/>
      <w:u w:val="none"/>
    </w:rPr>
  </w:style>
  <w:style w:type="character" w:customStyle="1" w:styleId="Heading2Char">
    <w:name w:val="Heading 2 Char"/>
    <w:basedOn w:val="DefaultParagraphFont"/>
    <w:link w:val="Heading2"/>
    <w:rsid w:val="00411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5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15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1534"/>
    <w:rPr>
      <w:rFonts w:ascii="Courier New" w:eastAsia="Times New Roman" w:hAnsi="Courier New" w:cs="Times New Roman"/>
      <w:i/>
      <w:szCs w:val="20"/>
      <w:lang w:val="en-US" w:eastAsia="en-US"/>
    </w:rPr>
  </w:style>
  <w:style w:type="paragraph" w:customStyle="1" w:styleId="HeadingBase">
    <w:name w:val="Heading Base"/>
    <w:rsid w:val="00411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534"/>
    <w:pPr>
      <w:tabs>
        <w:tab w:val="right" w:leader="dot" w:pos="9072"/>
      </w:tabs>
      <w:ind w:left="567"/>
    </w:pPr>
    <w:rPr>
      <w:szCs w:val="22"/>
    </w:rPr>
  </w:style>
  <w:style w:type="paragraph" w:customStyle="1" w:styleId="TOCBase">
    <w:name w:val="TOC Base"/>
    <w:rsid w:val="00411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534"/>
    <w:pPr>
      <w:tabs>
        <w:tab w:val="right" w:leader="dot" w:pos="9072"/>
      </w:tabs>
      <w:spacing w:before="40" w:after="40"/>
      <w:ind w:left="284"/>
    </w:pPr>
    <w:rPr>
      <w:rFonts w:ascii="Times New Roman" w:hAnsi="Times New Roman"/>
    </w:rPr>
  </w:style>
  <w:style w:type="paragraph" w:styleId="TOC1">
    <w:name w:val="toc 1"/>
    <w:basedOn w:val="TOCBase"/>
    <w:next w:val="Normal"/>
    <w:rsid w:val="004115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1534"/>
    <w:pPr>
      <w:spacing w:before="5040"/>
      <w:jc w:val="center"/>
    </w:pPr>
    <w:rPr>
      <w:sz w:val="48"/>
      <w:szCs w:val="72"/>
      <w:lang w:val="en-US"/>
    </w:rPr>
  </w:style>
  <w:style w:type="character" w:customStyle="1" w:styleId="TitleChar">
    <w:name w:val="Title Char"/>
    <w:basedOn w:val="DefaultParagraphFont"/>
    <w:link w:val="Title"/>
    <w:rsid w:val="00411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534"/>
    <w:pPr>
      <w:tabs>
        <w:tab w:val="left" w:pos="3600"/>
        <w:tab w:val="left" w:pos="3958"/>
      </w:tabs>
    </w:pPr>
  </w:style>
  <w:style w:type="paragraph" w:customStyle="1" w:styleId="Note">
    <w:name w:val="Note"/>
    <w:basedOn w:val="BodyText"/>
    <w:rsid w:val="00411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534"/>
    <w:pPr>
      <w:framePr w:wrap="auto" w:hAnchor="text" w:y="6049"/>
    </w:pPr>
    <w:rPr>
      <w:color w:val="000000"/>
      <w:sz w:val="40"/>
    </w:rPr>
  </w:style>
  <w:style w:type="paragraph" w:customStyle="1" w:styleId="TOCTitle">
    <w:name w:val="TOCTitle"/>
    <w:basedOn w:val="Heading1"/>
    <w:rsid w:val="00411534"/>
    <w:pPr>
      <w:spacing w:after="240"/>
      <w:jc w:val="center"/>
      <w:outlineLvl w:val="9"/>
    </w:pPr>
    <w:rPr>
      <w:caps/>
    </w:rPr>
  </w:style>
  <w:style w:type="paragraph" w:customStyle="1" w:styleId="Version">
    <w:name w:val="Version"/>
    <w:rsid w:val="004115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534"/>
    <w:pPr>
      <w:keepNext w:val="0"/>
      <w:tabs>
        <w:tab w:val="right" w:pos="4176"/>
      </w:tabs>
      <w:ind w:left="198" w:hanging="198"/>
    </w:pPr>
    <w:rPr>
      <w:rFonts w:ascii="Garamond" w:hAnsi="Garamond"/>
    </w:rPr>
  </w:style>
  <w:style w:type="paragraph" w:styleId="IndexHeading">
    <w:name w:val="index heading"/>
    <w:basedOn w:val="Normal"/>
    <w:next w:val="Index1"/>
    <w:semiHidden/>
    <w:rsid w:val="00411534"/>
    <w:pPr>
      <w:spacing w:before="120" w:after="120"/>
    </w:pPr>
    <w:rPr>
      <w:rFonts w:ascii="Arial" w:hAnsi="Arial"/>
      <w:b/>
      <w:color w:val="918585"/>
      <w:sz w:val="24"/>
    </w:rPr>
  </w:style>
  <w:style w:type="paragraph" w:customStyle="1" w:styleId="Chapter">
    <w:name w:val="Chapter"/>
    <w:basedOn w:val="Normal"/>
    <w:rsid w:val="00411534"/>
    <w:pPr>
      <w:spacing w:before="240"/>
    </w:pPr>
    <w:rPr>
      <w:rFonts w:ascii="Times New Roman" w:hAnsi="Times New Roman"/>
      <w:smallCaps/>
      <w:spacing w:val="80"/>
      <w:sz w:val="28"/>
    </w:rPr>
  </w:style>
  <w:style w:type="paragraph" w:customStyle="1" w:styleId="InChapter">
    <w:name w:val="InChapter"/>
    <w:basedOn w:val="Heading3"/>
    <w:rsid w:val="00411534"/>
    <w:pPr>
      <w:spacing w:after="240"/>
      <w:outlineLvl w:val="9"/>
    </w:pPr>
    <w:rPr>
      <w:noProof/>
    </w:rPr>
  </w:style>
  <w:style w:type="paragraph" w:styleId="Index2">
    <w:name w:val="index 2"/>
    <w:basedOn w:val="Normal"/>
    <w:next w:val="Normal"/>
    <w:semiHidden/>
    <w:rsid w:val="00411534"/>
    <w:pPr>
      <w:tabs>
        <w:tab w:val="right" w:pos="4176"/>
      </w:tabs>
      <w:ind w:left="568" w:hanging="284"/>
    </w:pPr>
    <w:rPr>
      <w:rFonts w:ascii="Garamond" w:hAnsi="Garamond"/>
    </w:rPr>
  </w:style>
  <w:style w:type="paragraph" w:customStyle="1" w:styleId="Byline">
    <w:name w:val="Byline"/>
    <w:rsid w:val="00411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534"/>
    <w:pPr>
      <w:tabs>
        <w:tab w:val="clear" w:pos="3600"/>
        <w:tab w:val="clear" w:pos="3958"/>
      </w:tabs>
      <w:jc w:val="right"/>
    </w:pPr>
  </w:style>
  <w:style w:type="character" w:styleId="Emphasis">
    <w:name w:val="Emphasis"/>
    <w:basedOn w:val="DefaultParagraphFont"/>
    <w:qFormat/>
    <w:rsid w:val="00411534"/>
    <w:rPr>
      <w:i/>
    </w:rPr>
  </w:style>
  <w:style w:type="paragraph" w:styleId="Caption">
    <w:name w:val="caption"/>
    <w:basedOn w:val="BodyText"/>
    <w:next w:val="Normal"/>
    <w:qFormat/>
    <w:rsid w:val="00411534"/>
    <w:pPr>
      <w:framePr w:w="2268" w:hSpace="181" w:vSpace="181" w:wrap="around" w:vAnchor="text" w:hAnchor="page" w:x="1135" w:y="285" w:anchorLock="1"/>
    </w:pPr>
    <w:rPr>
      <w:i/>
    </w:rPr>
  </w:style>
  <w:style w:type="paragraph" w:customStyle="1" w:styleId="MiniTOCTitle">
    <w:name w:val="MiniTOCTitle"/>
    <w:basedOn w:val="Heading4"/>
    <w:rsid w:val="00411534"/>
    <w:pPr>
      <w:spacing w:before="240"/>
      <w:outlineLvl w:val="9"/>
    </w:pPr>
    <w:rPr>
      <w:noProof/>
      <w:sz w:val="24"/>
    </w:rPr>
  </w:style>
  <w:style w:type="paragraph" w:customStyle="1" w:styleId="MiniTOCItem">
    <w:name w:val="MiniTOCItem"/>
    <w:basedOn w:val="ListBullet"/>
    <w:rsid w:val="00411534"/>
    <w:pPr>
      <w:numPr>
        <w:numId w:val="0"/>
      </w:numPr>
      <w:tabs>
        <w:tab w:val="right" w:leader="dot" w:pos="6521"/>
      </w:tabs>
      <w:spacing w:before="0" w:after="0"/>
    </w:pPr>
  </w:style>
  <w:style w:type="paragraph" w:customStyle="1" w:styleId="TOFTitle">
    <w:name w:val="TOFTitle"/>
    <w:basedOn w:val="TOCTitle"/>
    <w:rsid w:val="00411534"/>
  </w:style>
  <w:style w:type="paragraph" w:styleId="TableofFigures">
    <w:name w:val="table of figures"/>
    <w:basedOn w:val="Normal"/>
    <w:next w:val="Normal"/>
    <w:semiHidden/>
    <w:rsid w:val="00411534"/>
    <w:pPr>
      <w:tabs>
        <w:tab w:val="right" w:leader="dot" w:pos="9072"/>
      </w:tabs>
      <w:ind w:left="970" w:hanging="403"/>
    </w:pPr>
    <w:rPr>
      <w:rFonts w:ascii="Times New Roman" w:hAnsi="Times New Roman"/>
      <w:b/>
    </w:rPr>
  </w:style>
  <w:style w:type="paragraph" w:styleId="ListNumber">
    <w:name w:val="List Number"/>
    <w:basedOn w:val="List"/>
    <w:rsid w:val="00411534"/>
    <w:pPr>
      <w:numPr>
        <w:numId w:val="11"/>
      </w:numPr>
    </w:pPr>
  </w:style>
  <w:style w:type="character" w:customStyle="1" w:styleId="WingdingSymbols">
    <w:name w:val="Wingding Symbols"/>
    <w:rsid w:val="00411534"/>
    <w:rPr>
      <w:rFonts w:ascii="Wingdings" w:hAnsi="Wingdings"/>
    </w:rPr>
  </w:style>
  <w:style w:type="paragraph" w:customStyle="1" w:styleId="TableHeading">
    <w:name w:val="Table Heading"/>
    <w:basedOn w:val="HeadingBase"/>
    <w:rsid w:val="00411534"/>
    <w:pPr>
      <w:keepLines/>
      <w:pBdr>
        <w:bottom w:val="single" w:sz="6" w:space="1" w:color="918585"/>
      </w:pBdr>
      <w:spacing w:before="240"/>
    </w:pPr>
  </w:style>
  <w:style w:type="character" w:customStyle="1" w:styleId="HotSpot">
    <w:name w:val="HotSpot"/>
    <w:rsid w:val="00411534"/>
    <w:rPr>
      <w:color w:val="0033CC"/>
      <w:u w:val="none"/>
    </w:rPr>
  </w:style>
  <w:style w:type="paragraph" w:customStyle="1" w:styleId="BodyTextRight">
    <w:name w:val="Body Text Right"/>
    <w:basedOn w:val="BodyText"/>
    <w:rsid w:val="00411534"/>
    <w:pPr>
      <w:spacing w:before="0" w:after="0"/>
      <w:jc w:val="right"/>
    </w:pPr>
  </w:style>
  <w:style w:type="paragraph" w:styleId="Index3">
    <w:name w:val="index 3"/>
    <w:basedOn w:val="ListNumber2"/>
    <w:next w:val="Normal"/>
    <w:semiHidden/>
    <w:rsid w:val="00411534"/>
    <w:pPr>
      <w:numPr>
        <w:numId w:val="0"/>
      </w:numPr>
      <w:tabs>
        <w:tab w:val="right" w:leader="dot" w:pos="4176"/>
      </w:tabs>
    </w:pPr>
  </w:style>
  <w:style w:type="paragraph" w:styleId="ListNumber2">
    <w:name w:val="List Number 2"/>
    <w:basedOn w:val="List2"/>
    <w:rsid w:val="00411534"/>
    <w:pPr>
      <w:numPr>
        <w:numId w:val="10"/>
      </w:numPr>
      <w:tabs>
        <w:tab w:val="clear" w:pos="1060"/>
      </w:tabs>
    </w:pPr>
  </w:style>
  <w:style w:type="paragraph" w:customStyle="1" w:styleId="MarginNote">
    <w:name w:val="Margin Note"/>
    <w:basedOn w:val="BodyText"/>
    <w:rsid w:val="00411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5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1534"/>
    <w:rPr>
      <w:sz w:val="32"/>
    </w:rPr>
  </w:style>
  <w:style w:type="paragraph" w:customStyle="1" w:styleId="HeadingProcedure">
    <w:name w:val="Heading Procedure"/>
    <w:basedOn w:val="HeadingBase"/>
    <w:next w:val="Normal"/>
    <w:rsid w:val="00411534"/>
    <w:pPr>
      <w:tabs>
        <w:tab w:val="left" w:pos="0"/>
      </w:tabs>
      <w:spacing w:before="120" w:after="60"/>
    </w:pPr>
    <w:rPr>
      <w:i/>
      <w:color w:val="918585"/>
      <w:sz w:val="22"/>
    </w:rPr>
  </w:style>
  <w:style w:type="paragraph" w:customStyle="1" w:styleId="TableBodyText">
    <w:name w:val="Table Body Text"/>
    <w:basedOn w:val="BodyText"/>
    <w:rsid w:val="00411534"/>
    <w:pPr>
      <w:spacing w:before="60" w:after="60"/>
    </w:pPr>
  </w:style>
  <w:style w:type="paragraph" w:styleId="ListContinue">
    <w:name w:val="List Continue"/>
    <w:basedOn w:val="List"/>
    <w:rsid w:val="00411534"/>
    <w:pPr>
      <w:ind w:firstLine="0"/>
    </w:pPr>
  </w:style>
  <w:style w:type="paragraph" w:customStyle="1" w:styleId="ListNote">
    <w:name w:val="List Note"/>
    <w:basedOn w:val="List"/>
    <w:rsid w:val="00411534"/>
    <w:pPr>
      <w:pBdr>
        <w:top w:val="single" w:sz="6" w:space="2" w:color="918585"/>
        <w:bottom w:val="single" w:sz="6" w:space="2" w:color="918585"/>
      </w:pBdr>
      <w:tabs>
        <w:tab w:val="left" w:pos="1021"/>
      </w:tabs>
      <w:ind w:firstLine="0"/>
    </w:pPr>
  </w:style>
  <w:style w:type="paragraph" w:customStyle="1" w:styleId="Warning">
    <w:name w:val="Warning"/>
    <w:basedOn w:val="BodyText"/>
    <w:rsid w:val="00411534"/>
    <w:pPr>
      <w:shd w:val="clear" w:color="auto" w:fill="D9D9D9"/>
      <w:tabs>
        <w:tab w:val="left" w:pos="992"/>
      </w:tabs>
      <w:ind w:left="119" w:right="119"/>
    </w:pPr>
    <w:rPr>
      <w:sz w:val="20"/>
    </w:rPr>
  </w:style>
  <w:style w:type="paragraph" w:customStyle="1" w:styleId="MarginIcons">
    <w:name w:val="Margin Icons"/>
    <w:basedOn w:val="BodyText"/>
    <w:rsid w:val="00411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534"/>
    <w:rPr>
      <w:rFonts w:ascii="Courier New" w:hAnsi="Courier New"/>
    </w:rPr>
  </w:style>
  <w:style w:type="paragraph" w:customStyle="1" w:styleId="NoteBullet">
    <w:name w:val="Note Bullet"/>
    <w:basedOn w:val="Note"/>
    <w:rsid w:val="00411534"/>
    <w:pPr>
      <w:tabs>
        <w:tab w:val="clear" w:pos="680"/>
      </w:tabs>
      <w:spacing w:before="60" w:after="60"/>
    </w:pPr>
  </w:style>
  <w:style w:type="paragraph" w:customStyle="1" w:styleId="SubHeading2">
    <w:name w:val="SubHeading2"/>
    <w:basedOn w:val="HeadingBase"/>
    <w:rsid w:val="00411534"/>
    <w:pPr>
      <w:spacing w:before="240" w:after="60"/>
    </w:pPr>
    <w:rPr>
      <w:sz w:val="20"/>
    </w:rPr>
  </w:style>
  <w:style w:type="paragraph" w:customStyle="1" w:styleId="SubHeading1">
    <w:name w:val="SubHeading1"/>
    <w:basedOn w:val="HeadingBase"/>
    <w:rsid w:val="00411534"/>
    <w:pPr>
      <w:spacing w:before="240" w:after="60"/>
    </w:pPr>
    <w:rPr>
      <w:color w:val="918585"/>
      <w:sz w:val="22"/>
    </w:rPr>
  </w:style>
  <w:style w:type="paragraph" w:customStyle="1" w:styleId="SideHeading">
    <w:name w:val="Side Heading"/>
    <w:basedOn w:val="HeadingBase"/>
    <w:rsid w:val="00411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534"/>
    <w:pPr>
      <w:numPr>
        <w:numId w:val="12"/>
      </w:numPr>
    </w:pPr>
  </w:style>
  <w:style w:type="paragraph" w:styleId="PlainText">
    <w:name w:val="Plain Text"/>
    <w:basedOn w:val="Normal"/>
    <w:link w:val="PlainTextChar"/>
    <w:rsid w:val="00411534"/>
    <w:rPr>
      <w:sz w:val="20"/>
    </w:rPr>
  </w:style>
  <w:style w:type="character" w:customStyle="1" w:styleId="PlainTextChar">
    <w:name w:val="Plain Text Char"/>
    <w:basedOn w:val="DefaultParagraphFont"/>
    <w:link w:val="PlainText"/>
    <w:rsid w:val="004115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1534"/>
    <w:rPr>
      <w:b/>
      <w:smallCaps/>
    </w:rPr>
  </w:style>
  <w:style w:type="paragraph" w:customStyle="1" w:styleId="TableListNumber">
    <w:name w:val="Table List Number"/>
    <w:basedOn w:val="ListNumber"/>
    <w:rsid w:val="00411534"/>
    <w:pPr>
      <w:numPr>
        <w:numId w:val="0"/>
      </w:numPr>
    </w:pPr>
  </w:style>
  <w:style w:type="paragraph" w:styleId="TOC4">
    <w:name w:val="toc 4"/>
    <w:basedOn w:val="TOCBase"/>
    <w:next w:val="Normal"/>
    <w:semiHidden/>
    <w:rsid w:val="00411534"/>
    <w:pPr>
      <w:tabs>
        <w:tab w:val="right" w:leader="dot" w:pos="9071"/>
      </w:tabs>
      <w:ind w:left="1701"/>
    </w:pPr>
  </w:style>
  <w:style w:type="paragraph" w:customStyle="1" w:styleId="ListAlpha">
    <w:name w:val="List Alpha"/>
    <w:basedOn w:val="List"/>
    <w:rsid w:val="00411534"/>
    <w:pPr>
      <w:numPr>
        <w:numId w:val="9"/>
      </w:numPr>
    </w:pPr>
  </w:style>
  <w:style w:type="paragraph" w:customStyle="1" w:styleId="ListAlpha2">
    <w:name w:val="List Alpha 2"/>
    <w:basedOn w:val="List2"/>
    <w:rsid w:val="00411534"/>
    <w:pPr>
      <w:numPr>
        <w:numId w:val="8"/>
      </w:numPr>
    </w:pPr>
  </w:style>
  <w:style w:type="paragraph" w:styleId="List3">
    <w:name w:val="List 3"/>
    <w:basedOn w:val="BodyText"/>
    <w:rsid w:val="00411534"/>
    <w:pPr>
      <w:tabs>
        <w:tab w:val="left" w:pos="1021"/>
      </w:tabs>
      <w:spacing w:before="60" w:after="60"/>
      <w:ind w:left="1020" w:hanging="340"/>
    </w:pPr>
  </w:style>
  <w:style w:type="paragraph" w:styleId="List4">
    <w:name w:val="List 4"/>
    <w:basedOn w:val="BodyText"/>
    <w:rsid w:val="00411534"/>
    <w:pPr>
      <w:tabs>
        <w:tab w:val="left" w:pos="1361"/>
      </w:tabs>
      <w:spacing w:before="60" w:after="60"/>
      <w:ind w:left="1361" w:hanging="340"/>
    </w:pPr>
  </w:style>
  <w:style w:type="paragraph" w:styleId="List5">
    <w:name w:val="List 5"/>
    <w:basedOn w:val="BodyText"/>
    <w:rsid w:val="00411534"/>
    <w:pPr>
      <w:tabs>
        <w:tab w:val="left" w:pos="1701"/>
      </w:tabs>
      <w:spacing w:before="60" w:after="60"/>
      <w:ind w:left="1701" w:hanging="340"/>
    </w:pPr>
  </w:style>
  <w:style w:type="paragraph" w:styleId="ListBullet3">
    <w:name w:val="List Bullet 3"/>
    <w:basedOn w:val="List3"/>
    <w:rsid w:val="00411534"/>
    <w:pPr>
      <w:numPr>
        <w:numId w:val="15"/>
      </w:numPr>
      <w:tabs>
        <w:tab w:val="clear" w:pos="1021"/>
      </w:tabs>
      <w:ind w:left="1037" w:hanging="357"/>
    </w:pPr>
  </w:style>
  <w:style w:type="paragraph" w:styleId="ListBullet4">
    <w:name w:val="List Bullet 4"/>
    <w:basedOn w:val="List4"/>
    <w:rsid w:val="00411534"/>
    <w:pPr>
      <w:numPr>
        <w:numId w:val="3"/>
      </w:numPr>
    </w:pPr>
  </w:style>
  <w:style w:type="paragraph" w:styleId="ListBullet5">
    <w:name w:val="List Bullet 5"/>
    <w:basedOn w:val="List5"/>
    <w:rsid w:val="00411534"/>
    <w:pPr>
      <w:numPr>
        <w:numId w:val="4"/>
      </w:numPr>
    </w:pPr>
  </w:style>
  <w:style w:type="paragraph" w:styleId="ListContinue2">
    <w:name w:val="List Continue 2"/>
    <w:basedOn w:val="List2"/>
    <w:rsid w:val="00411534"/>
    <w:pPr>
      <w:ind w:firstLine="0"/>
    </w:pPr>
  </w:style>
  <w:style w:type="paragraph" w:styleId="ListContinue3">
    <w:name w:val="List Continue 3"/>
    <w:basedOn w:val="List3"/>
    <w:rsid w:val="00411534"/>
    <w:pPr>
      <w:ind w:left="1021" w:firstLine="0"/>
    </w:pPr>
  </w:style>
  <w:style w:type="paragraph" w:styleId="ListContinue4">
    <w:name w:val="List Continue 4"/>
    <w:basedOn w:val="List4"/>
    <w:rsid w:val="00411534"/>
    <w:pPr>
      <w:ind w:firstLine="0"/>
    </w:pPr>
  </w:style>
  <w:style w:type="paragraph" w:styleId="ListContinue5">
    <w:name w:val="List Continue 5"/>
    <w:basedOn w:val="List5"/>
    <w:rsid w:val="00411534"/>
    <w:pPr>
      <w:ind w:firstLine="0"/>
    </w:pPr>
  </w:style>
  <w:style w:type="paragraph" w:styleId="ListNumber3">
    <w:name w:val="List Number 3"/>
    <w:basedOn w:val="List3"/>
    <w:rsid w:val="00411534"/>
    <w:pPr>
      <w:numPr>
        <w:numId w:val="5"/>
      </w:numPr>
    </w:pPr>
  </w:style>
  <w:style w:type="paragraph" w:styleId="ListNumber4">
    <w:name w:val="List Number 4"/>
    <w:basedOn w:val="List4"/>
    <w:rsid w:val="00411534"/>
    <w:pPr>
      <w:numPr>
        <w:numId w:val="6"/>
      </w:numPr>
    </w:pPr>
  </w:style>
  <w:style w:type="paragraph" w:styleId="ListNumber5">
    <w:name w:val="List Number 5"/>
    <w:basedOn w:val="List5"/>
    <w:rsid w:val="00411534"/>
    <w:pPr>
      <w:numPr>
        <w:numId w:val="7"/>
      </w:numPr>
    </w:pPr>
  </w:style>
  <w:style w:type="paragraph" w:styleId="BlockText">
    <w:name w:val="Block Text"/>
    <w:basedOn w:val="Normal"/>
    <w:rsid w:val="00411534"/>
    <w:pPr>
      <w:spacing w:after="120"/>
      <w:ind w:left="1440" w:right="1440"/>
    </w:pPr>
  </w:style>
  <w:style w:type="character" w:customStyle="1" w:styleId="Subscript">
    <w:name w:val="Subscript"/>
    <w:basedOn w:val="DefaultParagraphFont"/>
    <w:rsid w:val="00411534"/>
    <w:rPr>
      <w:sz w:val="16"/>
      <w:vertAlign w:val="subscript"/>
    </w:rPr>
  </w:style>
  <w:style w:type="character" w:customStyle="1" w:styleId="Superscript">
    <w:name w:val="Superscript"/>
    <w:basedOn w:val="DefaultParagraphFont"/>
    <w:rsid w:val="00411534"/>
    <w:rPr>
      <w:sz w:val="16"/>
      <w:vertAlign w:val="superscript"/>
    </w:rPr>
  </w:style>
  <w:style w:type="character" w:customStyle="1" w:styleId="Symbols">
    <w:name w:val="Symbols"/>
    <w:basedOn w:val="DefaultParagraphFont"/>
    <w:rsid w:val="00411534"/>
    <w:rPr>
      <w:rFonts w:ascii="Symbol" w:hAnsi="Symbol"/>
    </w:rPr>
  </w:style>
  <w:style w:type="character" w:customStyle="1" w:styleId="MenuOptions">
    <w:name w:val="Menu Options"/>
    <w:basedOn w:val="DefaultParagraphFont"/>
    <w:rsid w:val="00411534"/>
    <w:rPr>
      <w:rFonts w:ascii="Arial Narrow" w:hAnsi="Arial Narrow"/>
      <w:smallCaps/>
    </w:rPr>
  </w:style>
  <w:style w:type="character" w:customStyle="1" w:styleId="Buttons">
    <w:name w:val="Buttons"/>
    <w:basedOn w:val="DefaultParagraphFont"/>
    <w:rsid w:val="00411534"/>
    <w:rPr>
      <w:b/>
    </w:rPr>
  </w:style>
  <w:style w:type="character" w:customStyle="1" w:styleId="Underlined">
    <w:name w:val="Underlined"/>
    <w:basedOn w:val="DefaultParagraphFont"/>
    <w:rsid w:val="00411534"/>
    <w:rPr>
      <w:u w:val="single"/>
    </w:rPr>
  </w:style>
  <w:style w:type="paragraph" w:customStyle="1" w:styleId="TableBodyTextRight">
    <w:name w:val="Table Body Text Right"/>
    <w:basedOn w:val="TableBodyText"/>
    <w:rsid w:val="00411534"/>
    <w:pPr>
      <w:widowControl w:val="0"/>
      <w:autoSpaceDE w:val="0"/>
      <w:autoSpaceDN w:val="0"/>
      <w:adjustRightInd w:val="0"/>
      <w:jc w:val="right"/>
    </w:pPr>
    <w:rPr>
      <w:rFonts w:cs="Arial"/>
      <w:szCs w:val="18"/>
    </w:rPr>
  </w:style>
  <w:style w:type="paragraph" w:customStyle="1" w:styleId="CopyrightText">
    <w:name w:val="Copyright Text"/>
    <w:basedOn w:val="BodyText"/>
    <w:rsid w:val="00411534"/>
    <w:rPr>
      <w:sz w:val="18"/>
    </w:rPr>
  </w:style>
  <w:style w:type="paragraph" w:customStyle="1" w:styleId="BodySmallRight">
    <w:name w:val="Body Small Right"/>
    <w:basedOn w:val="BodyTextRight"/>
    <w:rsid w:val="00411534"/>
    <w:rPr>
      <w:sz w:val="18"/>
      <w:szCs w:val="18"/>
    </w:rPr>
  </w:style>
  <w:style w:type="paragraph" w:customStyle="1" w:styleId="MarginEdition">
    <w:name w:val="Margin Edition"/>
    <w:basedOn w:val="MarginNote"/>
    <w:rsid w:val="00411534"/>
    <w:pPr>
      <w:spacing w:before="0" w:after="0"/>
    </w:pPr>
    <w:rPr>
      <w:rFonts w:ascii="Times New Roman" w:hAnsi="Times New Roman"/>
      <w:color w:val="999999"/>
    </w:rPr>
  </w:style>
  <w:style w:type="paragraph" w:customStyle="1" w:styleId="Spacer">
    <w:name w:val="Spacer"/>
    <w:basedOn w:val="Normal"/>
    <w:rsid w:val="00411534"/>
    <w:rPr>
      <w:sz w:val="2"/>
      <w:szCs w:val="2"/>
    </w:rPr>
  </w:style>
  <w:style w:type="character" w:customStyle="1" w:styleId="Small">
    <w:name w:val="Small"/>
    <w:basedOn w:val="DefaultParagraphFont"/>
    <w:rsid w:val="00411534"/>
    <w:rPr>
      <w:sz w:val="16"/>
    </w:rPr>
  </w:style>
  <w:style w:type="paragraph" w:customStyle="1" w:styleId="WideTable">
    <w:name w:val="Wide Table"/>
    <w:basedOn w:val="Normal"/>
    <w:rsid w:val="00411534"/>
    <w:pPr>
      <w:ind w:left="-1418"/>
    </w:pPr>
    <w:rPr>
      <w:sz w:val="2"/>
      <w:szCs w:val="2"/>
    </w:rPr>
  </w:style>
  <w:style w:type="character" w:styleId="PageNumber">
    <w:name w:val="page number"/>
    <w:basedOn w:val="DefaultParagraphFont"/>
    <w:rsid w:val="00411534"/>
  </w:style>
  <w:style w:type="paragraph" w:styleId="Quote">
    <w:name w:val="Quote"/>
    <w:basedOn w:val="Heading1"/>
    <w:link w:val="QuoteChar"/>
    <w:qFormat/>
    <w:rsid w:val="00411534"/>
    <w:rPr>
      <w:b w:val="0"/>
      <w:sz w:val="72"/>
      <w:szCs w:val="72"/>
      <w:lang w:val="en-NZ"/>
    </w:rPr>
  </w:style>
  <w:style w:type="character" w:customStyle="1" w:styleId="QuoteChar">
    <w:name w:val="Quote Char"/>
    <w:basedOn w:val="DefaultParagraphFont"/>
    <w:link w:val="Quote"/>
    <w:rsid w:val="00411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534"/>
    <w:pPr>
      <w:pageBreakBefore/>
    </w:pPr>
  </w:style>
  <w:style w:type="paragraph" w:customStyle="1" w:styleId="Border">
    <w:name w:val="Border"/>
    <w:basedOn w:val="Normal"/>
    <w:qFormat/>
    <w:rsid w:val="00411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534"/>
    <w:rPr>
      <w:b/>
      <w:bCs/>
      <w:i/>
      <w:iCs/>
      <w:color w:val="auto"/>
    </w:rPr>
  </w:style>
  <w:style w:type="paragraph" w:styleId="IntenseQuote">
    <w:name w:val="Intense Quote"/>
    <w:basedOn w:val="Normal"/>
    <w:next w:val="Normal"/>
    <w:link w:val="IntenseQuoteChar"/>
    <w:uiPriority w:val="30"/>
    <w:qFormat/>
    <w:rsid w:val="00411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5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1534"/>
    <w:rPr>
      <w:smallCaps/>
      <w:color w:val="auto"/>
      <w:u w:val="single"/>
    </w:rPr>
  </w:style>
  <w:style w:type="character" w:styleId="IntenseReference">
    <w:name w:val="Intense Reference"/>
    <w:basedOn w:val="DefaultParagraphFont"/>
    <w:uiPriority w:val="32"/>
    <w:qFormat/>
    <w:rsid w:val="00411534"/>
    <w:rPr>
      <w:b/>
      <w:bCs/>
      <w:smallCaps/>
      <w:color w:val="auto"/>
      <w:spacing w:val="5"/>
      <w:u w:val="single"/>
    </w:rPr>
  </w:style>
  <w:style w:type="paragraph" w:customStyle="1" w:styleId="2ColumnHeading">
    <w:name w:val="2Column Heading"/>
    <w:basedOn w:val="BodyText"/>
    <w:qFormat/>
    <w:rsid w:val="00411534"/>
    <w:pPr>
      <w:spacing w:after="60"/>
      <w:ind w:left="-2268"/>
    </w:pPr>
    <w:rPr>
      <w:b/>
    </w:rPr>
  </w:style>
  <w:style w:type="paragraph" w:customStyle="1" w:styleId="Heading1TOC">
    <w:name w:val="Heading1 TOC"/>
    <w:basedOn w:val="Normal"/>
    <w:qFormat/>
    <w:rsid w:val="00411534"/>
    <w:pPr>
      <w:spacing w:before="240" w:after="120"/>
    </w:pPr>
    <w:rPr>
      <w:rFonts w:ascii="Times New Roman" w:hAnsi="Times New Roman"/>
      <w:b/>
      <w:sz w:val="32"/>
    </w:rPr>
  </w:style>
  <w:style w:type="paragraph" w:customStyle="1" w:styleId="Heading2TOC">
    <w:name w:val="Heading2 TOC"/>
    <w:basedOn w:val="Normal"/>
    <w:qFormat/>
    <w:rsid w:val="00411534"/>
    <w:pPr>
      <w:spacing w:before="240" w:after="60"/>
    </w:pPr>
    <w:rPr>
      <w:rFonts w:ascii="Times New Roman" w:hAnsi="Times New Roman"/>
      <w:b/>
      <w:sz w:val="28"/>
    </w:rPr>
  </w:style>
  <w:style w:type="character" w:customStyle="1" w:styleId="Underline">
    <w:name w:val="Underline"/>
    <w:basedOn w:val="DefaultParagraphFont"/>
    <w:qFormat/>
    <w:rsid w:val="00411534"/>
    <w:rPr>
      <w:u w:val="single"/>
    </w:rPr>
  </w:style>
  <w:style w:type="paragraph" w:styleId="BalloonText">
    <w:name w:val="Balloon Text"/>
    <w:basedOn w:val="Normal"/>
    <w:link w:val="BalloonTextChar"/>
    <w:rsid w:val="00411534"/>
    <w:rPr>
      <w:rFonts w:ascii="Tahoma" w:hAnsi="Tahoma" w:cs="Tahoma"/>
      <w:sz w:val="16"/>
      <w:szCs w:val="16"/>
    </w:rPr>
  </w:style>
  <w:style w:type="character" w:customStyle="1" w:styleId="BalloonTextChar">
    <w:name w:val="Balloon Text Char"/>
    <w:basedOn w:val="DefaultParagraphFont"/>
    <w:link w:val="BalloonText"/>
    <w:rsid w:val="004115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15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5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1009</Words>
  <Characters>6478</Characters>
  <Application>Microsoft Office Word</Application>
  <DocSecurity>0</DocSecurity>
  <Lines>260</Lines>
  <Paragraphs>145</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BSBWOR204A Use business technology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