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97F" w:rsidP="00B3597F">
      <w:pPr>
        <w:pStyle w:val="Title"/>
      </w:pPr>
      <w:r>
        <w:fldChar w:fldCharType="begin"/>
      </w:r>
      <w:r>
        <w:instrText xml:space="preserve"> TITLE   \* MERGEFORMAT </w:instrText>
      </w:r>
      <w:r>
        <w:fldChar w:fldCharType="separate"/>
      </w:r>
      <w:r>
        <w:t>BSBWHS405A Contribute to implementing and maintaining WHS management systems</w:t>
      </w:r>
      <w:r>
        <w:fldChar w:fldCharType="end"/>
      </w:r>
    </w:p>
    <w:p w:rsidR="00B3597F" w:rsidP="00B3597F">
      <w:pPr>
        <w:pStyle w:val="Version"/>
        <w:sectPr w:rsidSect="004F3F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3F8C" w:rsidP="004F3F8C">
      <w:pPr>
        <w:pStyle w:val="SuperHeading"/>
      </w:pPr>
      <w:r w:rsidRPr="004F3F8C">
        <w:t>BSBWHS405A Contribute to implementing and maintaining WHS management systems</w:t>
      </w:r>
    </w:p>
    <w:p w:rsidR="00000000" w:rsidRPr="004F3F8C" w:rsidP="004F3F8C">
      <w:pPr>
        <w:pStyle w:val="Heading1"/>
      </w:pPr>
      <w:bookmarkStart w:id="1" w:name="O_510297"/>
      <w:bookmarkEnd w:id="1"/>
      <w:r w:rsidRPr="004F3F8C">
        <w:t>Modification History</w:t>
      </w:r>
    </w:p>
    <w:tbl>
      <w:tblPr>
        <w:tblW w:w="0" w:type="auto"/>
        <w:tblLayout w:type="fixed"/>
        <w:tblCellMar>
          <w:left w:w="62" w:type="dxa"/>
          <w:right w:w="62" w:type="dxa"/>
        </w:tblCellMar>
        <w:tblLook w:val="0000"/>
      </w:tblPr>
      <w:tblGrid>
        <w:gridCol w:w="3174"/>
        <w:gridCol w:w="5913"/>
      </w:tblGrid>
      <w:tr w:rsidTr="004F3F8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F8C" w:rsidP="004F3F8C">
            <w:pPr>
              <w:pStyle w:val="BodyText"/>
            </w:pPr>
            <w:r w:rsidRPr="004F3F8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F8C">
            <w:pPr>
              <w:pStyle w:val="BodyText"/>
              <w:rPr>
                <w:lang w:val="en-NZ"/>
              </w:rPr>
            </w:pPr>
            <w:r w:rsidRPr="004F3F8C">
              <w:rPr>
                <w:rStyle w:val="SpecialBold"/>
              </w:rPr>
              <w:t>Comments</w:t>
            </w:r>
          </w:p>
        </w:tc>
      </w:tr>
      <w:tr w:rsidTr="004F3F8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F8C">
            <w:pPr>
              <w:pStyle w:val="BodyText"/>
              <w:rPr>
                <w:lang w:val="en-NZ"/>
              </w:rPr>
            </w:pPr>
            <w:r w:rsidRPr="004F3F8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F8C" w:rsidP="004F3F8C">
            <w:pPr>
              <w:pStyle w:val="BodyText"/>
            </w:pPr>
            <w:r w:rsidRPr="004F3F8C">
              <w:t xml:space="preserve">This Unit first released with </w:t>
            </w:r>
            <w:r w:rsidRPr="004F3F8C">
              <w:rPr>
                <w:rStyle w:val="Emphasis"/>
              </w:rPr>
              <w:t>BSB07 Business Training Package version 7.0</w:t>
            </w:r>
            <w:r w:rsidRPr="004F3F8C">
              <w:t>.</w:t>
            </w:r>
          </w:p>
          <w:p w:rsidR="00000000" w:rsidRPr="004F3F8C" w:rsidP="004F3F8C">
            <w:pPr>
              <w:pStyle w:val="BodyText"/>
            </w:pPr>
          </w:p>
          <w:p w:rsidR="00000000" w:rsidRPr="004F3F8C" w:rsidP="004F3F8C">
            <w:pPr>
              <w:pStyle w:val="BodyText"/>
            </w:pPr>
            <w:r w:rsidRPr="004F3F8C">
              <w:t>Replaces but is not equivalent to BSBOHS401B Contribute to the implementation of a systematic approach to managing OHS.</w:t>
            </w:r>
          </w:p>
        </w:tc>
      </w:tr>
    </w:tbl>
    <w:p w:rsidR="00000000" w:rsidRPr="004F3F8C" w:rsidP="004F3F8C">
      <w:pPr>
        <w:pStyle w:val="BodyText"/>
      </w:pPr>
    </w:p>
    <w:p w:rsidR="00000000" w:rsidRPr="004F3F8C" w:rsidP="004F3F8C">
      <w:pPr>
        <w:pStyle w:val="AllowPageBreak"/>
      </w:pPr>
    </w:p>
    <w:p w:rsidR="00000000" w:rsidRPr="004F3F8C" w:rsidP="004F3F8C">
      <w:pPr>
        <w:pStyle w:val="Heading1"/>
      </w:pPr>
      <w:bookmarkStart w:id="2" w:name="O_510298"/>
      <w:bookmarkEnd w:id="2"/>
      <w:r w:rsidRPr="004F3F8C">
        <w:t>Unit Descriptor</w:t>
      </w:r>
    </w:p>
    <w:p w:rsidR="00000000" w:rsidRPr="004F3F8C" w:rsidP="004F3F8C">
      <w:pPr>
        <w:pStyle w:val="BodyText"/>
      </w:pPr>
      <w:r w:rsidRPr="004F3F8C">
        <w:t>This unit describes the performance outcomes, skills and knowledge required to contribute to the impl</w:t>
      </w:r>
      <w:r w:rsidRPr="004F3F8C">
        <w:t>ementation and maintenance of a work health and safety management system (WHSMS) as it applies to own work area and job role.</w:t>
      </w:r>
    </w:p>
    <w:p w:rsidR="00000000" w:rsidRPr="004F3F8C" w:rsidP="004F3F8C">
      <w:pPr>
        <w:pStyle w:val="AllowPageBreak"/>
      </w:pPr>
    </w:p>
    <w:p w:rsidR="00000000" w:rsidRPr="004F3F8C" w:rsidP="004F3F8C">
      <w:pPr>
        <w:pStyle w:val="Heading1"/>
      </w:pPr>
      <w:bookmarkStart w:id="3" w:name="O_510299"/>
      <w:bookmarkEnd w:id="3"/>
      <w:r w:rsidRPr="004F3F8C">
        <w:t>Application of the Unit</w:t>
      </w:r>
    </w:p>
    <w:p w:rsidR="00000000" w:rsidRPr="004F3F8C" w:rsidP="004F3F8C">
      <w:pPr>
        <w:pStyle w:val="BodyText"/>
      </w:pPr>
      <w:r w:rsidRPr="004F3F8C">
        <w:t>This unit applies to individuals with responsibilities for contributing to an organisatio</w:t>
      </w:r>
      <w:r w:rsidRPr="004F3F8C">
        <w:t>n's WHSMS as part of their work health and safety (WHS) responsibilities.</w:t>
      </w:r>
    </w:p>
    <w:p w:rsidR="00000000" w:rsidRPr="004F3F8C" w:rsidP="004F3F8C">
      <w:pPr>
        <w:pStyle w:val="BodyText"/>
      </w:pPr>
    </w:p>
    <w:p w:rsidR="00000000" w:rsidRPr="004F3F8C" w:rsidP="004F3F8C">
      <w:pPr>
        <w:pStyle w:val="BodyText"/>
      </w:pPr>
      <w:r w:rsidRPr="004F3F8C">
        <w:t>The unit applies to people who work in a broad range of WHS roles across all industries.</w:t>
      </w:r>
    </w:p>
    <w:p w:rsidR="00000000" w:rsidRPr="004F3F8C" w:rsidP="004F3F8C">
      <w:pPr>
        <w:pStyle w:val="BodyText"/>
      </w:pPr>
    </w:p>
    <w:p w:rsidR="00000000" w:rsidRPr="004F3F8C" w:rsidP="004F3F8C">
      <w:pPr>
        <w:pStyle w:val="BodyText"/>
      </w:pPr>
      <w:r w:rsidRPr="004F3F8C">
        <w:rPr>
          <w:rStyle w:val="Emphasis"/>
        </w:rPr>
        <w:t xml:space="preserve">NOTE:  The terms Occupational Health and Safety (OHS) and Work Health and Safety (WHS) are </w:t>
      </w:r>
      <w:r w:rsidRPr="004F3F8C">
        <w:rPr>
          <w:rStyle w:val="Emphasis"/>
        </w:rPr>
        <w:t>equivalent and generally either can be used in the workplace.  In jurisdictions where the National Model WHS Legislation has not been implemented RTOs are advised to contextualise the unit of competency by referring to the existing State/Territory OHS legi</w:t>
      </w:r>
      <w:r w:rsidRPr="004F3F8C">
        <w:rPr>
          <w:rStyle w:val="Emphasis"/>
        </w:rPr>
        <w:t>slative requirements.</w:t>
      </w:r>
    </w:p>
    <w:p w:rsidR="00000000" w:rsidRPr="004F3F8C" w:rsidP="004F3F8C">
      <w:pPr>
        <w:pStyle w:val="AllowPageBreak"/>
      </w:pPr>
    </w:p>
    <w:p w:rsidR="00000000" w:rsidRPr="004F3F8C" w:rsidP="004F3F8C">
      <w:pPr>
        <w:pStyle w:val="Heading1"/>
      </w:pPr>
      <w:bookmarkStart w:id="4" w:name="O_510300"/>
      <w:bookmarkEnd w:id="4"/>
      <w:r w:rsidRPr="004F3F8C">
        <w:t>Licensing/Regulatory Information</w:t>
      </w:r>
    </w:p>
    <w:p w:rsidR="00000000" w:rsidRPr="004F3F8C" w:rsidP="004F3F8C">
      <w:pPr>
        <w:pStyle w:val="BodyText"/>
      </w:pPr>
      <w:r w:rsidRPr="004F3F8C">
        <w:t>No licensing, legislative, regulatory or certification requirements apply to this unit at the time of endorsement.</w:t>
      </w:r>
    </w:p>
    <w:p w:rsidR="00000000" w:rsidRPr="004F3F8C" w:rsidP="004F3F8C">
      <w:pPr>
        <w:pStyle w:val="AllowPageBreak"/>
      </w:pPr>
    </w:p>
    <w:p w:rsidR="00000000" w:rsidRPr="004F3F8C" w:rsidP="004F3F8C">
      <w:pPr>
        <w:pStyle w:val="Heading1"/>
      </w:pPr>
      <w:bookmarkStart w:id="5" w:name="O_510301"/>
      <w:bookmarkEnd w:id="5"/>
      <w:r w:rsidRPr="004F3F8C">
        <w:t>Pre-Requisites</w:t>
      </w:r>
    </w:p>
    <w:p w:rsidR="00000000" w:rsidRPr="004F3F8C" w:rsidP="004F3F8C">
      <w:pPr>
        <w:pStyle w:val="BodyText"/>
      </w:pPr>
      <w:r w:rsidRPr="004F3F8C">
        <w:t>Not applicable.</w:t>
      </w:r>
    </w:p>
    <w:p w:rsidR="00000000" w:rsidRPr="004F3F8C" w:rsidP="004F3F8C">
      <w:pPr>
        <w:pStyle w:val="AllowPageBreak"/>
      </w:pPr>
    </w:p>
    <w:p w:rsidR="00000000" w:rsidRPr="004F3F8C" w:rsidP="004F3F8C">
      <w:pPr>
        <w:pStyle w:val="Heading1"/>
      </w:pPr>
      <w:bookmarkStart w:id="6" w:name="O_510302"/>
      <w:bookmarkEnd w:id="6"/>
      <w:r w:rsidRPr="004F3F8C">
        <w:t>Employability Skills Information</w:t>
      </w:r>
    </w:p>
    <w:p w:rsidR="00000000" w:rsidRPr="004F3F8C" w:rsidP="004F3F8C">
      <w:pPr>
        <w:pStyle w:val="BodyText"/>
      </w:pPr>
      <w:r w:rsidRPr="004F3F8C">
        <w:t>This unit contains employability skills.</w:t>
      </w:r>
    </w:p>
    <w:p w:rsidR="00000000" w:rsidRPr="004F3F8C" w:rsidP="004F3F8C">
      <w:pPr>
        <w:pStyle w:val="AllowPageBreak"/>
      </w:pPr>
    </w:p>
    <w:p w:rsidR="00000000" w:rsidRPr="004F3F8C" w:rsidP="004F3F8C">
      <w:pPr>
        <w:pStyle w:val="Heading1"/>
      </w:pPr>
      <w:bookmarkStart w:id="7" w:name="O_510303"/>
      <w:bookmarkEnd w:id="7"/>
      <w:r w:rsidRPr="004F3F8C">
        <w:t>Elements and Performance Criteria Pre-Content</w:t>
      </w:r>
    </w:p>
    <w:tbl>
      <w:tblPr>
        <w:tblW w:w="0" w:type="auto"/>
        <w:tblLayout w:type="fixed"/>
        <w:tblCellMar>
          <w:left w:w="62" w:type="dxa"/>
          <w:right w:w="62" w:type="dxa"/>
        </w:tblCellMar>
        <w:tblLook w:val="0000"/>
      </w:tblPr>
      <w:tblGrid>
        <w:gridCol w:w="2519"/>
        <w:gridCol w:w="6481"/>
      </w:tblGrid>
      <w:tr w:rsidTr="004F3F8C">
        <w:tblPrEx>
          <w:tblW w:w="0" w:type="auto"/>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3F8C" w:rsidP="004F3F8C">
            <w:pPr>
              <w:pStyle w:val="BodyText"/>
            </w:pPr>
            <w:r w:rsidRPr="004F3F8C">
              <w:rPr>
                <w:rStyle w:val="SpecialBold"/>
              </w:rPr>
              <w:t>Element</w:t>
            </w:r>
          </w:p>
        </w:tc>
        <w:tc>
          <w:tcPr>
            <w:tcW w:w="648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3F8C">
            <w:pPr>
              <w:pStyle w:val="BodyText"/>
              <w:rPr>
                <w:lang w:val="en-NZ"/>
              </w:rPr>
            </w:pPr>
            <w:r w:rsidRPr="004F3F8C">
              <w:rPr>
                <w:rStyle w:val="SpecialBold"/>
              </w:rPr>
              <w:t>Performance Criteria</w:t>
            </w:r>
          </w:p>
        </w:tc>
      </w:tr>
      <w:tr w:rsidTr="004F3F8C">
        <w:tblPrEx>
          <w:tblW w:w="0" w:type="auto"/>
          <w:tblLayout w:type="fixed"/>
          <w:tblCellMar>
            <w:left w:w="62" w:type="dxa"/>
            <w:right w:w="62" w:type="dxa"/>
          </w:tblCellMar>
          <w:tblLook w:val="0000"/>
        </w:tblPrEx>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3F8C" w:rsidP="004F3F8C">
            <w:pPr>
              <w:pStyle w:val="BodyText"/>
            </w:pPr>
            <w:r w:rsidRPr="004F3F8C">
              <w:rPr>
                <w:rStyle w:val="Emphasis"/>
              </w:rPr>
              <w:t>Elements describe the essential outcomes of a unit of competency.</w:t>
            </w:r>
          </w:p>
        </w:tc>
        <w:tc>
          <w:tcPr>
            <w:tcW w:w="648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3F8C" w:rsidP="004F3F8C">
            <w:pPr>
              <w:pStyle w:val="BodyText"/>
            </w:pPr>
            <w:r w:rsidRPr="004F3F8C">
              <w:rPr>
                <w:rStyle w:val="Emphasis"/>
              </w:rPr>
              <w:t>Performance criteria de</w:t>
            </w:r>
            <w:r w:rsidRPr="004F3F8C">
              <w:rPr>
                <w:rStyle w:val="Emphasis"/>
              </w:rPr>
              <w:t>scribe the performance needed to demonstrate achievement of the element. Where bold italicised text is used, further information is detailed in the required skills and knowledge section and the range statement. Assessment of performance is to be consistent</w:t>
            </w:r>
            <w:r w:rsidRPr="004F3F8C">
              <w:rPr>
                <w:rStyle w:val="Emphasis"/>
              </w:rPr>
              <w:t xml:space="preserve"> with the evidence guide.</w:t>
            </w:r>
          </w:p>
        </w:tc>
      </w:tr>
    </w:tbl>
    <w:p w:rsidR="00000000" w:rsidRPr="004F3F8C" w:rsidP="004F3F8C">
      <w:pPr>
        <w:pStyle w:val="BodyText"/>
      </w:pPr>
    </w:p>
    <w:p w:rsidR="00000000" w:rsidRPr="004F3F8C" w:rsidP="004F3F8C">
      <w:pPr>
        <w:pStyle w:val="AllowPageBreak"/>
      </w:pPr>
    </w:p>
    <w:p w:rsidR="00000000" w:rsidRPr="004F3F8C" w:rsidP="004F3F8C">
      <w:pPr>
        <w:pStyle w:val="Heading1"/>
      </w:pPr>
      <w:bookmarkStart w:id="8" w:name="O_510304"/>
      <w:bookmarkEnd w:id="8"/>
      <w:r w:rsidRPr="004F3F8C">
        <w:t>Elements and Performance Criteria</w:t>
      </w:r>
    </w:p>
    <w:tbl>
      <w:tblPr>
        <w:tblW w:w="0" w:type="auto"/>
        <w:tblLayout w:type="fixed"/>
        <w:tblCellMar>
          <w:left w:w="62" w:type="dxa"/>
          <w:right w:w="62" w:type="dxa"/>
        </w:tblCellMar>
        <w:tblLook w:val="0000"/>
      </w:tblPr>
      <w:tblGrid>
        <w:gridCol w:w="2520"/>
        <w:gridCol w:w="6480"/>
      </w:tblGrid>
      <w:tr w:rsidTr="004F3F8C">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F8C">
            <w:pPr>
              <w:pStyle w:val="BodyText"/>
              <w:rPr>
                <w:lang w:val="en-NZ"/>
              </w:rPr>
            </w:pPr>
            <w:r w:rsidRPr="004F3F8C">
              <w:t>1. Contribute to developing and promoting WHS policy</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F8C" w:rsidP="004F3F8C">
            <w:pPr>
              <w:pStyle w:val="BodyText"/>
            </w:pPr>
            <w:r w:rsidRPr="004F3F8C">
              <w:t xml:space="preserve">1.1 Apply knowledge of the </w:t>
            </w:r>
            <w:r w:rsidRPr="004F3F8C">
              <w:rPr>
                <w:rStyle w:val="BoldandItalics"/>
              </w:rPr>
              <w:t xml:space="preserve">elements of WHS policy </w:t>
            </w:r>
            <w:r w:rsidRPr="004F3F8C">
              <w:t xml:space="preserve">to contribute to the </w:t>
            </w:r>
            <w:r w:rsidRPr="004F3F8C">
              <w:t>development and promotion of WHS policy as appropriate to own work area and job role</w:t>
            </w:r>
          </w:p>
          <w:p w:rsidR="00000000" w:rsidRPr="004F3F8C" w:rsidP="004F3F8C">
            <w:pPr>
              <w:pStyle w:val="BodyText"/>
            </w:pPr>
            <w:r w:rsidRPr="004F3F8C">
              <w:t>1.2 Seek the contribution and support of others in the development and promotion of WHS policy as appropriate to own work area and job role</w:t>
            </w:r>
          </w:p>
          <w:p w:rsidR="00000000" w:rsidP="004F3F8C">
            <w:pPr>
              <w:pStyle w:val="BodyText"/>
              <w:rPr>
                <w:lang w:val="en-NZ"/>
              </w:rPr>
            </w:pPr>
            <w:r w:rsidRPr="004F3F8C">
              <w:t>1.3 Apply WHS policy to own and</w:t>
            </w:r>
            <w:r w:rsidRPr="004F3F8C">
              <w:t xml:space="preserve"> others' work areas and job roles, and communicate this to others</w:t>
            </w:r>
          </w:p>
        </w:tc>
      </w:tr>
      <w:tr w:rsidTr="004F3F8C">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F8C">
            <w:pPr>
              <w:pStyle w:val="BodyText"/>
              <w:rPr>
                <w:lang w:val="en-NZ"/>
              </w:rPr>
            </w:pPr>
            <w:r w:rsidRPr="004F3F8C">
              <w:t>2. Contribute to WHSMS planning</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F8C" w:rsidP="004F3F8C">
            <w:pPr>
              <w:pStyle w:val="BodyText"/>
            </w:pPr>
            <w:r w:rsidRPr="004F3F8C">
              <w:t xml:space="preserve">2.1 Apply knowledge of </w:t>
            </w:r>
            <w:r w:rsidRPr="004F3F8C">
              <w:rPr>
                <w:rStyle w:val="BoldandItalics"/>
              </w:rPr>
              <w:t xml:space="preserve">WHS legislation </w:t>
            </w:r>
            <w:r w:rsidRPr="004F3F8C">
              <w:t xml:space="preserve">to identify </w:t>
            </w:r>
            <w:r w:rsidRPr="004F3F8C">
              <w:rPr>
                <w:rStyle w:val="BoldandItalics"/>
              </w:rPr>
              <w:t xml:space="preserve">duty holders </w:t>
            </w:r>
            <w:r w:rsidRPr="004F3F8C">
              <w:t>relevant to own work area and job role</w:t>
            </w:r>
          </w:p>
          <w:p w:rsidR="00000000" w:rsidRPr="004F3F8C" w:rsidP="004F3F8C">
            <w:pPr>
              <w:pStyle w:val="BodyText"/>
            </w:pPr>
            <w:r w:rsidRPr="004F3F8C">
              <w:t xml:space="preserve">2.2 Apply knowledge of the </w:t>
            </w:r>
            <w:r w:rsidRPr="004F3F8C">
              <w:rPr>
                <w:rStyle w:val="BoldandItalics"/>
              </w:rPr>
              <w:t xml:space="preserve">elements of a plan </w:t>
            </w:r>
            <w:r w:rsidRPr="004F3F8C">
              <w:t>to contribute to planning as it applies to own work area and job role</w:t>
            </w:r>
          </w:p>
          <w:p w:rsidR="00000000" w:rsidRPr="004F3F8C" w:rsidP="004F3F8C">
            <w:pPr>
              <w:pStyle w:val="BodyText"/>
            </w:pPr>
            <w:r w:rsidRPr="004F3F8C">
              <w:t>2.3 Facilitate integration of return</w:t>
            </w:r>
            <w:r w:rsidRPr="004F3F8C">
              <w:noBreakHyphen/>
              <w:t>to</w:t>
            </w:r>
            <w:r w:rsidRPr="004F3F8C">
              <w:noBreakHyphen/>
              <w:t>work and injury-management procedures into the WHSMS plan</w:t>
            </w:r>
          </w:p>
          <w:p w:rsidR="00000000" w:rsidP="004F3F8C">
            <w:pPr>
              <w:pStyle w:val="BodyText"/>
              <w:rPr>
                <w:lang w:val="en-NZ"/>
              </w:rPr>
            </w:pPr>
            <w:r w:rsidRPr="004F3F8C">
              <w:t>2.4 Communicate the planning process to others and facilitate their contributions to the</w:t>
            </w:r>
            <w:r w:rsidRPr="004F3F8C">
              <w:t xml:space="preserve"> plan</w:t>
            </w:r>
          </w:p>
        </w:tc>
      </w:tr>
      <w:tr w:rsidTr="004F3F8C">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F8C">
            <w:pPr>
              <w:pStyle w:val="BodyText"/>
              <w:rPr>
                <w:lang w:val="en-NZ"/>
              </w:rPr>
            </w:pPr>
            <w:r w:rsidRPr="004F3F8C">
              <w:t>3. Contribute to implementing the WHSMS plan</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F8C" w:rsidP="004F3F8C">
            <w:pPr>
              <w:pStyle w:val="BodyText"/>
            </w:pPr>
            <w:r w:rsidRPr="004F3F8C">
              <w:t xml:space="preserve">3.1 Implement the plan as it applies to own work area and job role </w:t>
            </w:r>
          </w:p>
          <w:p w:rsidR="00000000" w:rsidRPr="004F3F8C" w:rsidP="004F3F8C">
            <w:pPr>
              <w:pStyle w:val="BodyText"/>
            </w:pPr>
            <w:r w:rsidRPr="004F3F8C">
              <w:t>3.2 Communicate and explain the plan to others in relation to their roles and responsibilities as specified in the plan</w:t>
            </w:r>
          </w:p>
          <w:p w:rsidR="00000000" w:rsidP="004F3F8C">
            <w:pPr>
              <w:pStyle w:val="BodyText"/>
              <w:rPr>
                <w:lang w:val="en-NZ"/>
              </w:rPr>
            </w:pPr>
            <w:r w:rsidRPr="004F3F8C">
              <w:t>3.3 Facilitate the contribution of others to implementing the plan</w:t>
            </w:r>
          </w:p>
        </w:tc>
      </w:tr>
      <w:tr w:rsidTr="004F3F8C">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F8C">
            <w:pPr>
              <w:pStyle w:val="BodyText"/>
              <w:rPr>
                <w:lang w:val="en-NZ"/>
              </w:rPr>
            </w:pPr>
            <w:r w:rsidRPr="004F3F8C">
              <w:t>4. Contribute to evaluating WHS performance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F8C" w:rsidP="004F3F8C">
            <w:pPr>
              <w:pStyle w:val="BodyText"/>
            </w:pPr>
            <w:r w:rsidRPr="004F3F8C">
              <w:t xml:space="preserve">4.1 Apply knowledge of </w:t>
            </w:r>
            <w:r w:rsidRPr="004F3F8C">
              <w:rPr>
                <w:rStyle w:val="BoldandItalics"/>
              </w:rPr>
              <w:t xml:space="preserve">elements of WHS performance evaluation processes and methods </w:t>
            </w:r>
            <w:r w:rsidRPr="004F3F8C">
              <w:t>to contribute to evaluation as it applies to own work area a</w:t>
            </w:r>
            <w:r w:rsidRPr="004F3F8C">
              <w:t>nd job role</w:t>
            </w:r>
          </w:p>
          <w:p w:rsidR="00000000" w:rsidP="004F3F8C">
            <w:pPr>
              <w:pStyle w:val="BodyText"/>
              <w:rPr>
                <w:lang w:val="en-NZ"/>
              </w:rPr>
            </w:pPr>
            <w:r w:rsidRPr="004F3F8C">
              <w:t>4.2 Communicate and explain evaluation of WHS performance to others and facilitate their contributions to evaluation</w:t>
            </w:r>
          </w:p>
        </w:tc>
      </w:tr>
      <w:tr w:rsidTr="004F3F8C">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F8C">
            <w:pPr>
              <w:pStyle w:val="BodyText"/>
              <w:rPr>
                <w:lang w:val="en-NZ"/>
              </w:rPr>
            </w:pPr>
            <w:r w:rsidRPr="004F3F8C">
              <w:t>5. Contribute to reviewing and improving the WHSMS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F8C" w:rsidP="004F3F8C">
            <w:pPr>
              <w:pStyle w:val="BodyText"/>
            </w:pPr>
            <w:r w:rsidRPr="004F3F8C">
              <w:t>5.1 Apply knowledge of elements of processes and methods to contribute to t</w:t>
            </w:r>
            <w:r w:rsidRPr="004F3F8C">
              <w:t>he review and improvement of WHS performance as it applies to own work area and job role</w:t>
            </w:r>
          </w:p>
          <w:p w:rsidR="00000000" w:rsidRPr="004F3F8C" w:rsidP="004F3F8C">
            <w:pPr>
              <w:pStyle w:val="BodyText"/>
            </w:pPr>
            <w:r w:rsidRPr="004F3F8C">
              <w:t>5.2 Communicate and explain review and improvement of the WHSMS to others and facilitate their contribution</w:t>
            </w:r>
          </w:p>
        </w:tc>
      </w:tr>
    </w:tbl>
    <w:p w:rsidR="00000000" w:rsidRPr="004F3F8C" w:rsidP="004F3F8C">
      <w:pPr>
        <w:pStyle w:val="BodyText"/>
      </w:pPr>
    </w:p>
    <w:p w:rsidR="00000000" w:rsidRPr="004F3F8C" w:rsidP="004F3F8C">
      <w:pPr>
        <w:pStyle w:val="AllowPageBreak"/>
      </w:pPr>
    </w:p>
    <w:p w:rsidR="00000000" w:rsidRPr="004F3F8C" w:rsidP="004F3F8C">
      <w:pPr>
        <w:pStyle w:val="Heading1"/>
      </w:pPr>
      <w:bookmarkStart w:id="9" w:name="O_510305"/>
      <w:bookmarkEnd w:id="9"/>
      <w:r w:rsidRPr="004F3F8C">
        <w:t>Required Skills and Knowledge</w:t>
      </w:r>
    </w:p>
    <w:p w:rsidR="00000000" w:rsidRPr="004F3F8C" w:rsidP="004F3F8C">
      <w:pPr>
        <w:pStyle w:val="BodyText"/>
      </w:pPr>
      <w:r w:rsidRPr="004F3F8C">
        <w:rPr>
          <w:rStyle w:val="Emphasis"/>
        </w:rPr>
        <w:t>This secti</w:t>
      </w:r>
      <w:r w:rsidRPr="004F3F8C">
        <w:rPr>
          <w:rStyle w:val="Emphasis"/>
        </w:rPr>
        <w:t>on describes the skills and knowledge required for this unit.</w:t>
      </w:r>
    </w:p>
    <w:p w:rsidR="00000000" w:rsidRPr="004F3F8C" w:rsidP="004F3F8C">
      <w:pPr>
        <w:pStyle w:val="BodyText"/>
      </w:pPr>
    </w:p>
    <w:p w:rsidR="00000000" w:rsidRPr="004F3F8C" w:rsidP="004F3F8C">
      <w:pPr>
        <w:pStyle w:val="BodyText"/>
      </w:pPr>
      <w:r w:rsidRPr="004F3F8C">
        <w:rPr>
          <w:rStyle w:val="SpecialBold"/>
        </w:rPr>
        <w:t>Required skills</w:t>
      </w:r>
    </w:p>
    <w:p w:rsidR="00000000" w:rsidRPr="004F3F8C" w:rsidP="004F3F8C">
      <w:pPr>
        <w:pStyle w:val="BodyText"/>
      </w:pPr>
    </w:p>
    <w:p w:rsidR="00000000" w:rsidRPr="004F3F8C" w:rsidP="004F3F8C">
      <w:pPr>
        <w:pStyle w:val="ListBullet"/>
      </w:pPr>
      <w:r w:rsidRPr="004F3F8C">
        <w:t xml:space="preserve">communication skills to communicate with people from a range of backgrounds and with a range of abilities </w:t>
      </w:r>
    </w:p>
    <w:p w:rsidR="00000000" w:rsidRPr="004F3F8C" w:rsidP="004F3F8C">
      <w:pPr>
        <w:pStyle w:val="ListBullet"/>
      </w:pPr>
      <w:r w:rsidRPr="004F3F8C">
        <w:t>information technology skills to use a range of software and communication media</w:t>
      </w:r>
    </w:p>
    <w:p w:rsidR="00000000" w:rsidRPr="004F3F8C" w:rsidP="004F3F8C">
      <w:pPr>
        <w:pStyle w:val="ListBullet"/>
      </w:pPr>
      <w:r w:rsidRPr="004F3F8C">
        <w:t>organisational and time-management skills to sequence tasks and meet timelines.</w:t>
      </w:r>
    </w:p>
    <w:p w:rsidR="00000000" w:rsidRPr="004F3F8C" w:rsidP="004F3F8C">
      <w:pPr>
        <w:pStyle w:val="BodyText"/>
      </w:pPr>
    </w:p>
    <w:p w:rsidR="00000000" w:rsidRPr="004F3F8C" w:rsidP="004F3F8C">
      <w:pPr>
        <w:pStyle w:val="BodyText"/>
      </w:pPr>
      <w:r w:rsidRPr="004F3F8C">
        <w:rPr>
          <w:rStyle w:val="SpecialBold"/>
        </w:rPr>
        <w:t>Required knowledge</w:t>
      </w:r>
    </w:p>
    <w:p w:rsidR="00000000" w:rsidRPr="004F3F8C" w:rsidP="004F3F8C">
      <w:pPr>
        <w:pStyle w:val="BodyText"/>
      </w:pPr>
    </w:p>
    <w:p w:rsidR="00000000" w:rsidRPr="004F3F8C" w:rsidP="004F3F8C">
      <w:pPr>
        <w:pStyle w:val="ListBullet"/>
      </w:pPr>
      <w:r w:rsidRPr="004F3F8C">
        <w:t>documents relating to WHSMS:</w:t>
      </w:r>
    </w:p>
    <w:p w:rsidR="00000000" w:rsidRPr="004F3F8C" w:rsidP="004F3F8C">
      <w:pPr>
        <w:pStyle w:val="ListBullet2"/>
      </w:pPr>
      <w:r w:rsidRPr="004F3F8C">
        <w:t>regulatory authority WHSMS tools, standards</w:t>
      </w:r>
      <w:r w:rsidRPr="004F3F8C">
        <w:t xml:space="preserve"> and guidance material</w:t>
      </w:r>
    </w:p>
    <w:p w:rsidR="00000000" w:rsidRPr="004F3F8C" w:rsidP="004F3F8C">
      <w:pPr>
        <w:pStyle w:val="ListBullet2"/>
      </w:pPr>
      <w:r w:rsidRPr="004F3F8C">
        <w:t>Australian Standard AS/NZS 4801:2001 Occupational Health and Safety Management Systems – Specification with guidance for use</w:t>
      </w:r>
    </w:p>
    <w:p w:rsidR="00000000" w:rsidRPr="004F3F8C" w:rsidP="004F3F8C">
      <w:pPr>
        <w:pStyle w:val="ListBullet2"/>
      </w:pPr>
      <w:r w:rsidRPr="004F3F8C">
        <w:t xml:space="preserve">Australian Standard AS/NZS 4804:2001 Occupational Health and Safety Management Systems – General guidelines </w:t>
      </w:r>
      <w:r w:rsidRPr="004F3F8C">
        <w:t>on principles, systems and supporting techniques</w:t>
      </w:r>
    </w:p>
    <w:p w:rsidR="00000000" w:rsidRPr="004F3F8C" w:rsidP="004F3F8C">
      <w:pPr>
        <w:pStyle w:val="ListBullet2"/>
      </w:pPr>
      <w:r w:rsidRPr="004F3F8C">
        <w:t>Standards Australia publication HB 211-2001 Occupational Health and Safety Management Systems – A Guide to AS 4801 for Small Business</w:t>
      </w:r>
    </w:p>
    <w:p w:rsidR="00000000" w:rsidRPr="004F3F8C" w:rsidP="004F3F8C">
      <w:pPr>
        <w:pStyle w:val="ListBullet"/>
      </w:pPr>
      <w:r w:rsidRPr="004F3F8C">
        <w:t>elements of a WHSMS</w:t>
      </w:r>
    </w:p>
    <w:p w:rsidR="00000000" w:rsidRPr="004F3F8C" w:rsidP="004F3F8C">
      <w:pPr>
        <w:pStyle w:val="ListBullet"/>
      </w:pPr>
      <w:r w:rsidRPr="004F3F8C">
        <w:t>importance of effective return</w:t>
      </w:r>
      <w:r w:rsidRPr="004F3F8C">
        <w:noBreakHyphen/>
        <w:t>to</w:t>
      </w:r>
      <w:r w:rsidRPr="004F3F8C">
        <w:noBreakHyphen/>
        <w:t>work and injury ma</w:t>
      </w:r>
      <w:r w:rsidRPr="004F3F8C">
        <w:t>nagement in a WHSMS</w:t>
      </w:r>
    </w:p>
    <w:p w:rsidR="00000000" w:rsidRPr="004F3F8C" w:rsidP="004F3F8C">
      <w:pPr>
        <w:pStyle w:val="ListBullet"/>
      </w:pPr>
      <w:r w:rsidRPr="004F3F8C">
        <w:t>limitations of a WHSMS, problems with WHSMS implementation, and possible negative effects on WHS</w:t>
      </w:r>
    </w:p>
    <w:p w:rsidR="00000000" w:rsidRPr="004F3F8C" w:rsidP="004F3F8C">
      <w:pPr>
        <w:pStyle w:val="ListBullet"/>
      </w:pPr>
      <w:r w:rsidRPr="004F3F8C">
        <w:t>organisational WHS policies, procedures, processes and systems</w:t>
      </w:r>
    </w:p>
    <w:p w:rsidR="00000000" w:rsidRPr="004F3F8C" w:rsidP="004F3F8C">
      <w:pPr>
        <w:pStyle w:val="ListBullet"/>
      </w:pPr>
      <w:r w:rsidRPr="004F3F8C">
        <w:t>processes and procedures that small, medium and large enterprises use to usefully implement elements of a WHSMS</w:t>
      </w:r>
    </w:p>
    <w:p w:rsidR="00000000" w:rsidRPr="004F3F8C" w:rsidP="004F3F8C">
      <w:pPr>
        <w:pStyle w:val="ListBullet"/>
      </w:pPr>
      <w:r w:rsidRPr="004F3F8C">
        <w:t>WHSMS as a systematic and effective approach to managing WHS and achieving WHS objectives.</w:t>
      </w:r>
    </w:p>
    <w:p w:rsidR="00000000" w:rsidRPr="004F3F8C" w:rsidP="004F3F8C">
      <w:pPr>
        <w:pStyle w:val="AllowPageBreak"/>
      </w:pPr>
    </w:p>
    <w:p w:rsidR="00000000" w:rsidRPr="004F3F8C" w:rsidP="004F3F8C">
      <w:pPr>
        <w:pStyle w:val="Heading1"/>
      </w:pPr>
      <w:bookmarkStart w:id="10" w:name="O_510306"/>
      <w:bookmarkEnd w:id="10"/>
      <w:r w:rsidRPr="004F3F8C">
        <w:t>Evidence Guide</w:t>
      </w:r>
    </w:p>
    <w:p w:rsidR="00000000" w:rsidRPr="004F3F8C" w:rsidP="004F3F8C">
      <w:pPr>
        <w:pStyle w:val="BodyText"/>
      </w:pPr>
      <w:r w:rsidRPr="004F3F8C">
        <w:rPr>
          <w:rStyle w:val="Emphasis"/>
        </w:rPr>
        <w:t>The evidence guide pr</w:t>
      </w:r>
      <w:r w:rsidRPr="004F3F8C">
        <w:rPr>
          <w:rStyle w:val="Emphasis"/>
        </w:rPr>
        <w:t>ovides advice on assessment and must be read in conjunction with the performance criteria, required skills and knowledge, range statement and the Assessment Guidelines for the Training Package.</w:t>
      </w:r>
    </w:p>
    <w:p w:rsidR="00000000" w:rsidRPr="004F3F8C" w:rsidP="004F3F8C">
      <w:pPr>
        <w:pStyle w:val="BodyText"/>
      </w:pPr>
    </w:p>
    <w:tbl>
      <w:tblPr>
        <w:tblW w:w="0" w:type="auto"/>
        <w:tblLayout w:type="fixed"/>
        <w:tblCellMar>
          <w:left w:w="62" w:type="dxa"/>
          <w:right w:w="62" w:type="dxa"/>
        </w:tblCellMar>
        <w:tblLook w:val="0000"/>
      </w:tblPr>
      <w:tblGrid>
        <w:gridCol w:w="3555"/>
        <w:gridCol w:w="5445"/>
      </w:tblGrid>
      <w:tr w:rsidTr="004F3F8C">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F8C">
            <w:pPr>
              <w:pStyle w:val="BodyText"/>
              <w:rPr>
                <w:lang w:val="en-NZ"/>
              </w:rPr>
            </w:pPr>
            <w:r w:rsidRPr="004F3F8C">
              <w:rPr>
                <w:rStyle w:val="SpecialBold"/>
              </w:rPr>
              <w:t>Overview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F8C">
            <w:pPr>
              <w:pStyle w:val="BodyText"/>
              <w:rPr>
                <w:lang w:val="en-NZ"/>
              </w:rPr>
            </w:pPr>
          </w:p>
        </w:tc>
      </w:tr>
      <w:tr w:rsidTr="004F3F8C">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F8C">
            <w:pPr>
              <w:pStyle w:val="BodyText"/>
              <w:rPr>
                <w:lang w:val="en-NZ"/>
              </w:rPr>
            </w:pPr>
            <w:r w:rsidRPr="004F3F8C">
              <w:rPr>
                <w:rStyle w:val="SpecialBold"/>
              </w:rPr>
              <w:t xml:space="preserve">Critical aspects for assessment and </w:t>
            </w:r>
            <w:r w:rsidRPr="004F3F8C">
              <w:rPr>
                <w:rStyle w:val="SpecialBold"/>
              </w:rPr>
              <w:t>evidence required to demonstrate competency in this unit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F8C" w:rsidP="004F3F8C">
            <w:pPr>
              <w:pStyle w:val="BodyText"/>
            </w:pPr>
            <w:r w:rsidRPr="004F3F8C">
              <w:t>Evidence of the following is essential:</w:t>
            </w:r>
          </w:p>
          <w:p w:rsidR="00000000" w:rsidRPr="004F3F8C" w:rsidP="004F3F8C">
            <w:pPr>
              <w:pStyle w:val="BodyText"/>
            </w:pPr>
          </w:p>
          <w:p w:rsidR="00000000" w:rsidRPr="004F3F8C" w:rsidP="004F3F8C">
            <w:pPr>
              <w:pStyle w:val="ListBullet"/>
            </w:pPr>
            <w:r w:rsidRPr="004F3F8C">
              <w:t>approaching WHS management in a systematic way</w:t>
            </w:r>
          </w:p>
          <w:p w:rsidR="00000000" w:rsidRPr="004F3F8C" w:rsidP="004F3F8C">
            <w:pPr>
              <w:pStyle w:val="ListBullet"/>
            </w:pPr>
            <w:r w:rsidRPr="004F3F8C">
              <w:t>knowledge of the advantages and limitations of a WHSMS</w:t>
            </w:r>
          </w:p>
          <w:p w:rsidR="00000000" w:rsidP="004F3F8C">
            <w:pPr>
              <w:pStyle w:val="ListBullet"/>
              <w:rPr>
                <w:lang w:val="en-NZ"/>
              </w:rPr>
            </w:pPr>
            <w:r w:rsidRPr="004F3F8C">
              <w:t>knowledge of relevant commonwealth and state or territory WHS Acts, regulations, codes of practice and standards.</w:t>
            </w:r>
          </w:p>
        </w:tc>
      </w:tr>
      <w:tr w:rsidTr="004F3F8C">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F8C">
            <w:pPr>
              <w:pStyle w:val="BodyText"/>
              <w:rPr>
                <w:lang w:val="en-NZ"/>
              </w:rPr>
            </w:pPr>
            <w:r w:rsidRPr="004F3F8C">
              <w:rPr>
                <w:rStyle w:val="SpecialBold"/>
              </w:rPr>
              <w:t>Context of and specific resources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F8C" w:rsidP="004F3F8C">
            <w:pPr>
              <w:pStyle w:val="BodyText"/>
            </w:pPr>
            <w:r w:rsidRPr="004F3F8C">
              <w:t>Assessment must ensure access to:</w:t>
            </w:r>
          </w:p>
          <w:p w:rsidR="00000000" w:rsidRPr="004F3F8C" w:rsidP="004F3F8C">
            <w:pPr>
              <w:pStyle w:val="BodyText"/>
            </w:pPr>
          </w:p>
          <w:p w:rsidR="00000000" w:rsidRPr="004F3F8C" w:rsidP="004F3F8C">
            <w:pPr>
              <w:pStyle w:val="ListBullet"/>
            </w:pPr>
            <w:r w:rsidRPr="004F3F8C">
              <w:t>office equipment and resources</w:t>
            </w:r>
          </w:p>
          <w:p w:rsidR="00000000" w:rsidRPr="004F3F8C" w:rsidP="004F3F8C">
            <w:pPr>
              <w:pStyle w:val="ListBullet"/>
            </w:pPr>
            <w:r w:rsidRPr="004F3F8C">
              <w:t>relevant Acts, regulation</w:t>
            </w:r>
            <w:r w:rsidRPr="004F3F8C">
              <w:t>s, codes of practice, standards and guidelines</w:t>
            </w:r>
          </w:p>
          <w:p w:rsidR="00000000" w:rsidP="004F3F8C">
            <w:pPr>
              <w:pStyle w:val="ListBullet"/>
              <w:rPr>
                <w:lang w:val="en-NZ"/>
              </w:rPr>
            </w:pPr>
            <w:r w:rsidRPr="004F3F8C">
              <w:t>workplace documentation.</w:t>
            </w:r>
          </w:p>
        </w:tc>
      </w:tr>
      <w:tr w:rsidTr="004F3F8C">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F8C">
            <w:pPr>
              <w:pStyle w:val="BodyText"/>
              <w:rPr>
                <w:lang w:val="en-NZ"/>
              </w:rPr>
            </w:pPr>
            <w:r w:rsidRPr="004F3F8C">
              <w:rPr>
                <w:rStyle w:val="SpecialBold"/>
              </w:rPr>
              <w:t>Method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F8C" w:rsidP="004F3F8C">
            <w:pPr>
              <w:pStyle w:val="BodyText"/>
            </w:pPr>
            <w:r w:rsidRPr="004F3F8C">
              <w:t>A range of assessment methods should be used to assess practical skills and knowledge. The following examples are appropriate for this unit:</w:t>
            </w:r>
          </w:p>
          <w:p w:rsidR="00000000" w:rsidRPr="004F3F8C" w:rsidP="004F3F8C">
            <w:pPr>
              <w:pStyle w:val="BodyText"/>
            </w:pPr>
          </w:p>
          <w:p w:rsidR="00000000" w:rsidRPr="004F3F8C" w:rsidP="004F3F8C">
            <w:pPr>
              <w:pStyle w:val="ListBullet"/>
            </w:pPr>
            <w:r w:rsidRPr="004F3F8C">
              <w:t>analysis of respons</w:t>
            </w:r>
            <w:r w:rsidRPr="004F3F8C">
              <w:t>es to case studies and scenarios</w:t>
            </w:r>
          </w:p>
          <w:p w:rsidR="00000000" w:rsidRPr="004F3F8C" w:rsidP="004F3F8C">
            <w:pPr>
              <w:pStyle w:val="ListBullet"/>
            </w:pPr>
            <w:r w:rsidRPr="004F3F8C">
              <w:t>demonstration of techniques used to manage WHS in the workplace</w:t>
            </w:r>
          </w:p>
          <w:p w:rsidR="00000000" w:rsidRPr="004F3F8C" w:rsidP="004F3F8C">
            <w:pPr>
              <w:pStyle w:val="ListBullet"/>
            </w:pPr>
            <w:r w:rsidRPr="004F3F8C">
              <w:t>demonstration of applying WHS legislation in implementing a WHSMS</w:t>
            </w:r>
          </w:p>
          <w:p w:rsidR="00000000" w:rsidRPr="004F3F8C" w:rsidP="004F3F8C">
            <w:pPr>
              <w:pStyle w:val="ListBullet"/>
            </w:pPr>
            <w:r w:rsidRPr="004F3F8C">
              <w:t>direct questioning combined with review of portfolios of evidence and third-party reports of on</w:t>
            </w:r>
            <w:r w:rsidRPr="004F3F8C">
              <w:noBreakHyphen/>
              <w:t>the</w:t>
            </w:r>
            <w:r w:rsidRPr="004F3F8C">
              <w:noBreakHyphen/>
              <w:t>job performance by the candidate</w:t>
            </w:r>
          </w:p>
          <w:p w:rsidR="00000000" w:rsidP="004F3F8C">
            <w:pPr>
              <w:pStyle w:val="ListBullet"/>
              <w:rPr>
                <w:lang w:val="en-NZ"/>
              </w:rPr>
            </w:pPr>
            <w:r w:rsidRPr="004F3F8C">
              <w:t>oral or written questioning to assess knowledge of principles relating to hazard identification, hierarchy of control, risk</w:t>
            </w:r>
            <w:r w:rsidRPr="004F3F8C">
              <w:t xml:space="preserve"> management, and systematic approaches to WHS.</w:t>
            </w:r>
          </w:p>
        </w:tc>
      </w:tr>
      <w:tr w:rsidTr="004F3F8C">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F8C">
            <w:pPr>
              <w:pStyle w:val="BodyText"/>
              <w:rPr>
                <w:lang w:val="en-NZ"/>
              </w:rPr>
            </w:pPr>
            <w:r w:rsidRPr="004F3F8C">
              <w:rPr>
                <w:rStyle w:val="SpecialBold"/>
              </w:rPr>
              <w:t>Guidance information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F8C" w:rsidP="004F3F8C">
            <w:pPr>
              <w:pStyle w:val="BodyText"/>
            </w:pPr>
            <w:r w:rsidRPr="004F3F8C">
              <w:t>Holistic assessment with other units relevant to the industry sector, workplace and job role is recommended, for example:</w:t>
            </w:r>
          </w:p>
          <w:p w:rsidR="00000000" w:rsidRPr="004F3F8C" w:rsidP="004F3F8C">
            <w:pPr>
              <w:pStyle w:val="BodyText"/>
            </w:pPr>
          </w:p>
          <w:p w:rsidR="00000000" w:rsidRPr="004F3F8C" w:rsidP="004F3F8C">
            <w:pPr>
              <w:pStyle w:val="ListBullet"/>
            </w:pPr>
            <w:r w:rsidRPr="004F3F8C">
              <w:t>BSBWHS402A Assist with compliance with WHS laws</w:t>
            </w:r>
          </w:p>
          <w:p w:rsidR="00000000" w:rsidRPr="004F3F8C" w:rsidP="004F3F8C">
            <w:pPr>
              <w:pStyle w:val="ListBullet"/>
            </w:pPr>
            <w:r w:rsidRPr="004F3F8C">
              <w:t>BSBWHS403A Contribute to implementing and maintaining WHS consultation and participation processes</w:t>
            </w:r>
          </w:p>
          <w:p w:rsidR="00000000" w:rsidRPr="004F3F8C" w:rsidP="004F3F8C">
            <w:pPr>
              <w:pStyle w:val="ListBullet"/>
            </w:pPr>
            <w:r w:rsidRPr="004F3F8C">
              <w:t xml:space="preserve">BSBWHS404A Contribute to WHS hazard identification, risk assessment and risk control </w:t>
            </w:r>
          </w:p>
          <w:p w:rsidR="00000000" w:rsidRPr="004F3F8C" w:rsidP="004F3F8C">
            <w:pPr>
              <w:pStyle w:val="ListBullet"/>
            </w:pPr>
            <w:r w:rsidRPr="004F3F8C">
              <w:t>BSBWHS406A Assist with responding to incidents.</w:t>
            </w:r>
          </w:p>
        </w:tc>
      </w:tr>
    </w:tbl>
    <w:p w:rsidR="00000000" w:rsidRPr="004F3F8C" w:rsidP="004F3F8C">
      <w:pPr>
        <w:pStyle w:val="BodyText"/>
      </w:pPr>
    </w:p>
    <w:p w:rsidR="00000000" w:rsidRPr="004F3F8C" w:rsidP="004F3F8C">
      <w:pPr>
        <w:pStyle w:val="AllowPageBreak"/>
      </w:pPr>
    </w:p>
    <w:p w:rsidR="00000000" w:rsidRPr="004F3F8C" w:rsidP="004F3F8C">
      <w:pPr>
        <w:pStyle w:val="Heading1"/>
      </w:pPr>
      <w:bookmarkStart w:id="11" w:name="O_510307"/>
      <w:bookmarkEnd w:id="11"/>
      <w:r w:rsidRPr="004F3F8C">
        <w:t>Range Statement</w:t>
      </w:r>
    </w:p>
    <w:p w:rsidR="00000000" w:rsidRPr="004F3F8C" w:rsidP="004F3F8C">
      <w:pPr>
        <w:pStyle w:val="BodyText"/>
      </w:pPr>
      <w:r w:rsidRPr="004F3F8C">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4F3F8C">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4F3F8C" w:rsidP="004F3F8C">
      <w:pPr>
        <w:pStyle w:val="BodyText"/>
      </w:pPr>
    </w:p>
    <w:tbl>
      <w:tblPr>
        <w:tblW w:w="0" w:type="auto"/>
        <w:tblLayout w:type="fixed"/>
        <w:tblCellMar>
          <w:left w:w="62" w:type="dxa"/>
          <w:right w:w="62" w:type="dxa"/>
        </w:tblCellMar>
        <w:tblLook w:val="0000"/>
      </w:tblPr>
      <w:tblGrid>
        <w:gridCol w:w="3555"/>
        <w:gridCol w:w="5445"/>
      </w:tblGrid>
      <w:tr w:rsidTr="004F3F8C">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F8C">
            <w:pPr>
              <w:pStyle w:val="BodyText"/>
              <w:rPr>
                <w:lang w:val="en-NZ"/>
              </w:rPr>
            </w:pPr>
            <w:r w:rsidRPr="004F3F8C">
              <w:rPr>
                <w:rStyle w:val="BoldandItalics"/>
              </w:rPr>
              <w:t>Elements of WHS policy</w:t>
            </w:r>
            <w:r w:rsidRPr="004F3F8C">
              <w:t xml:space="preserve"> (as approp</w:t>
            </w:r>
            <w:r w:rsidRPr="004F3F8C">
              <w:t>riate to the nature and scale of the organisation’s risks) 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F8C" w:rsidP="004F3F8C">
            <w:pPr>
              <w:pStyle w:val="ListBullet"/>
            </w:pPr>
            <w:r w:rsidRPr="004F3F8C">
              <w:t>commitment to comply with relevant WHS legislation</w:t>
            </w:r>
          </w:p>
          <w:p w:rsidR="00000000" w:rsidRPr="004F3F8C" w:rsidP="004F3F8C">
            <w:pPr>
              <w:pStyle w:val="ListBullet"/>
            </w:pPr>
            <w:r w:rsidRPr="004F3F8C">
              <w:t>commitment to establish measurable objectives and targets to ensure continued improvement aimed at eliminating work-related injury a</w:t>
            </w:r>
            <w:r w:rsidRPr="004F3F8C">
              <w:t>nd illness</w:t>
            </w:r>
          </w:p>
          <w:p w:rsidR="00000000" w:rsidRPr="004F3F8C" w:rsidP="004F3F8C">
            <w:pPr>
              <w:pStyle w:val="ListBullet"/>
            </w:pPr>
            <w:r w:rsidRPr="004F3F8C">
              <w:t>documenting, implementing, maintaining and communicating the WHS policy to all workers</w:t>
            </w:r>
          </w:p>
          <w:p w:rsidR="00000000" w:rsidRPr="004F3F8C" w:rsidP="004F3F8C">
            <w:pPr>
              <w:pStyle w:val="ListBullet"/>
            </w:pPr>
            <w:r w:rsidRPr="004F3F8C">
              <w:t>effective rehabilitation management of work injuries and disease</w:t>
            </w:r>
          </w:p>
          <w:p w:rsidR="00000000" w:rsidRPr="004F3F8C" w:rsidP="004F3F8C">
            <w:pPr>
              <w:pStyle w:val="ListBullet"/>
            </w:pPr>
            <w:r w:rsidRPr="004F3F8C">
              <w:t>injury and claims management</w:t>
            </w:r>
          </w:p>
          <w:p w:rsidR="00000000" w:rsidRPr="004F3F8C" w:rsidP="004F3F8C">
            <w:pPr>
              <w:pStyle w:val="ListBullet"/>
            </w:pPr>
            <w:r w:rsidRPr="004F3F8C">
              <w:t>making WHS policy available to interested parties</w:t>
            </w:r>
          </w:p>
          <w:p w:rsidR="00000000" w:rsidRPr="004F3F8C" w:rsidP="004F3F8C">
            <w:pPr>
              <w:pStyle w:val="ListBullet"/>
            </w:pPr>
            <w:r w:rsidRPr="004F3F8C">
              <w:t>return to work</w:t>
            </w:r>
            <w:r w:rsidRPr="004F3F8C">
              <w:t xml:space="preserve"> of injured workers</w:t>
            </w:r>
          </w:p>
          <w:p w:rsidR="00000000" w:rsidP="004F3F8C">
            <w:pPr>
              <w:pStyle w:val="ListBullet"/>
              <w:rPr>
                <w:lang w:val="en-NZ"/>
              </w:rPr>
            </w:pPr>
            <w:r w:rsidRPr="004F3F8C">
              <w:t>reviewing WHS policy periodically to ensure it remains relevant and appropriate to the organisation.</w:t>
            </w:r>
          </w:p>
        </w:tc>
      </w:tr>
      <w:tr w:rsidTr="004F3F8C">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F8C">
            <w:pPr>
              <w:pStyle w:val="BodyText"/>
              <w:rPr>
                <w:lang w:val="en-NZ"/>
              </w:rPr>
            </w:pPr>
            <w:r w:rsidRPr="004F3F8C">
              <w:rPr>
                <w:rStyle w:val="BoldandItalics"/>
              </w:rPr>
              <w:t>WHS legislation</w:t>
            </w:r>
            <w:r w:rsidRPr="004F3F8C">
              <w:t xml:space="preserve"> 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F8C" w:rsidP="004F3F8C">
            <w:pPr>
              <w:pStyle w:val="ListBullet"/>
            </w:pPr>
            <w:r w:rsidRPr="004F3F8C">
              <w:t>Acts</w:t>
            </w:r>
          </w:p>
          <w:p w:rsidR="00000000" w:rsidRPr="004F3F8C" w:rsidP="004F3F8C">
            <w:pPr>
              <w:pStyle w:val="ListBullet"/>
            </w:pPr>
            <w:r w:rsidRPr="004F3F8C">
              <w:t>regulations</w:t>
            </w:r>
          </w:p>
          <w:p w:rsidR="00000000" w:rsidP="004F3F8C">
            <w:pPr>
              <w:pStyle w:val="ListBullet"/>
              <w:rPr>
                <w:lang w:val="en-NZ"/>
              </w:rPr>
            </w:pPr>
            <w:r w:rsidRPr="004F3F8C">
              <w:t>codes of practice.</w:t>
            </w:r>
          </w:p>
        </w:tc>
      </w:tr>
      <w:tr w:rsidTr="004F3F8C">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F8C">
            <w:pPr>
              <w:pStyle w:val="BodyText"/>
              <w:rPr>
                <w:lang w:val="en-NZ"/>
              </w:rPr>
            </w:pPr>
            <w:r w:rsidRPr="004F3F8C">
              <w:rPr>
                <w:rStyle w:val="BoldandItalics"/>
              </w:rPr>
              <w:t xml:space="preserve">Duty holders </w:t>
            </w:r>
            <w:r w:rsidRPr="004F3F8C">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F8C" w:rsidP="004F3F8C">
            <w:pPr>
              <w:pStyle w:val="ListBullet"/>
            </w:pPr>
            <w:r w:rsidRPr="004F3F8C">
              <w:t>as specified in WHS Acts:</w:t>
            </w:r>
          </w:p>
          <w:p w:rsidR="00000000" w:rsidRPr="004F3F8C" w:rsidP="004F3F8C">
            <w:pPr>
              <w:pStyle w:val="ListBullet2"/>
            </w:pPr>
            <w:r w:rsidRPr="004F3F8C">
              <w:t>persons conducting businesses or undertakings (PCBUs) or their officers</w:t>
            </w:r>
          </w:p>
          <w:p w:rsidR="00000000" w:rsidRPr="004F3F8C" w:rsidP="004F3F8C">
            <w:pPr>
              <w:pStyle w:val="ListBullet2"/>
            </w:pPr>
            <w:r w:rsidRPr="004F3F8C">
              <w:t>workers</w:t>
            </w:r>
          </w:p>
          <w:p w:rsidR="00000000" w:rsidP="004F3F8C">
            <w:pPr>
              <w:pStyle w:val="ListBullet2"/>
              <w:rPr>
                <w:lang w:val="en-NZ"/>
              </w:rPr>
            </w:pPr>
            <w:r w:rsidRPr="004F3F8C">
              <w:t>other persons at a workplace.</w:t>
            </w:r>
          </w:p>
        </w:tc>
      </w:tr>
      <w:tr w:rsidTr="004F3F8C">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F8C">
            <w:pPr>
              <w:pStyle w:val="BodyText"/>
              <w:rPr>
                <w:lang w:val="en-NZ"/>
              </w:rPr>
            </w:pPr>
            <w:r w:rsidRPr="004F3F8C">
              <w:rPr>
                <w:rStyle w:val="BoldandItalics"/>
              </w:rPr>
              <w:t xml:space="preserve">Elements of a plan </w:t>
            </w:r>
            <w:r w:rsidRPr="004F3F8C">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F8C" w:rsidP="004F3F8C">
            <w:pPr>
              <w:pStyle w:val="ListBullet"/>
            </w:pPr>
            <w:r w:rsidRPr="004F3F8C">
              <w:t>compliance with WHS legislation</w:t>
            </w:r>
          </w:p>
          <w:p w:rsidR="00000000" w:rsidRPr="004F3F8C" w:rsidP="004F3F8C">
            <w:pPr>
              <w:pStyle w:val="ListBullet"/>
            </w:pPr>
            <w:r w:rsidRPr="004F3F8C">
              <w:t>effective injury and claims management</w:t>
            </w:r>
          </w:p>
          <w:p w:rsidR="00000000" w:rsidRPr="004F3F8C" w:rsidP="004F3F8C">
            <w:pPr>
              <w:pStyle w:val="ListBullet"/>
            </w:pPr>
            <w:r w:rsidRPr="004F3F8C">
              <w:t>effective rehabilitation management of work injuries and disease</w:t>
            </w:r>
          </w:p>
          <w:p w:rsidR="00000000" w:rsidRPr="004F3F8C" w:rsidP="004F3F8C">
            <w:pPr>
              <w:pStyle w:val="ListBullet"/>
            </w:pPr>
            <w:r w:rsidRPr="004F3F8C">
              <w:t>effective return to work of injured workers</w:t>
            </w:r>
          </w:p>
          <w:p w:rsidR="00000000" w:rsidRPr="004F3F8C" w:rsidP="004F3F8C">
            <w:pPr>
              <w:pStyle w:val="ListBullet"/>
            </w:pPr>
            <w:r w:rsidRPr="004F3F8C">
              <w:t>identification of hazards and control of risks</w:t>
            </w:r>
          </w:p>
          <w:p w:rsidR="00000000" w:rsidRPr="004F3F8C" w:rsidP="004F3F8C">
            <w:pPr>
              <w:pStyle w:val="ListBullet"/>
            </w:pPr>
            <w:r w:rsidRPr="004F3F8C">
              <w:t>objectives and targets, and how and when they will be achieved</w:t>
            </w:r>
          </w:p>
          <w:p w:rsidR="00000000" w:rsidP="004F3F8C">
            <w:pPr>
              <w:pStyle w:val="ListBullet"/>
              <w:rPr>
                <w:lang w:val="en-NZ"/>
              </w:rPr>
            </w:pPr>
            <w:r w:rsidRPr="004F3F8C">
              <w:t>who is responsible for what in the plan.</w:t>
            </w:r>
          </w:p>
        </w:tc>
      </w:tr>
      <w:tr w:rsidTr="004F3F8C">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F8C">
            <w:pPr>
              <w:pStyle w:val="BodyText"/>
              <w:rPr>
                <w:lang w:val="en-NZ"/>
              </w:rPr>
            </w:pPr>
            <w:r w:rsidRPr="004F3F8C">
              <w:rPr>
                <w:rStyle w:val="BoldandItalics"/>
              </w:rPr>
              <w:t xml:space="preserve">Elements of WHS performance evaluation processes and methods </w:t>
            </w:r>
            <w:r w:rsidRPr="004F3F8C">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F8C" w:rsidP="004F3F8C">
            <w:pPr>
              <w:pStyle w:val="ListBullet"/>
            </w:pPr>
            <w:r w:rsidRPr="004F3F8C">
              <w:t xml:space="preserve">auditing </w:t>
            </w:r>
          </w:p>
          <w:p w:rsidR="00000000" w:rsidRPr="004F3F8C" w:rsidP="004F3F8C">
            <w:pPr>
              <w:pStyle w:val="ListBullet"/>
            </w:pPr>
            <w:r w:rsidRPr="004F3F8C">
              <w:t>complying with WHS legislation</w:t>
            </w:r>
          </w:p>
          <w:p w:rsidR="00000000" w:rsidRPr="004F3F8C" w:rsidP="004F3F8C">
            <w:pPr>
              <w:pStyle w:val="ListBullet"/>
            </w:pPr>
            <w:r w:rsidRPr="004F3F8C">
              <w:t>incident investigation</w:t>
            </w:r>
          </w:p>
          <w:p w:rsidR="00000000" w:rsidRPr="004F3F8C" w:rsidP="004F3F8C">
            <w:pPr>
              <w:pStyle w:val="ListBullet"/>
            </w:pPr>
            <w:r w:rsidRPr="004F3F8C">
              <w:t>keeping and maintaining records</w:t>
            </w:r>
          </w:p>
          <w:p w:rsidR="00000000" w:rsidRPr="004F3F8C" w:rsidP="004F3F8C">
            <w:pPr>
              <w:pStyle w:val="ListBullet"/>
            </w:pPr>
            <w:r w:rsidRPr="004F3F8C">
              <w:t>monitoring effectiveness of risk controls</w:t>
            </w:r>
          </w:p>
          <w:p w:rsidR="00000000" w:rsidRPr="004F3F8C" w:rsidP="004F3F8C">
            <w:pPr>
              <w:pStyle w:val="ListBullet"/>
            </w:pPr>
            <w:r w:rsidRPr="004F3F8C">
              <w:t>w</w:t>
            </w:r>
            <w:r w:rsidRPr="004F3F8C">
              <w:t>orker health surveillance.</w:t>
            </w:r>
          </w:p>
        </w:tc>
      </w:tr>
    </w:tbl>
    <w:p w:rsidR="00000000" w:rsidRPr="004F3F8C" w:rsidP="004F3F8C">
      <w:pPr>
        <w:pStyle w:val="BodyText"/>
      </w:pPr>
    </w:p>
    <w:p w:rsidR="00000000" w:rsidRPr="004F3F8C" w:rsidP="004F3F8C">
      <w:pPr>
        <w:pStyle w:val="AllowPageBreak"/>
      </w:pPr>
    </w:p>
    <w:p w:rsidR="00000000" w:rsidRPr="004F3F8C" w:rsidP="004F3F8C">
      <w:pPr>
        <w:pStyle w:val="Heading1"/>
      </w:pPr>
      <w:bookmarkStart w:id="12" w:name="O_510308"/>
      <w:bookmarkEnd w:id="12"/>
      <w:r w:rsidRPr="004F3F8C">
        <w:t>Unit Sector(s)</w:t>
      </w:r>
    </w:p>
    <w:p w:rsidR="00000000" w:rsidRPr="004F3F8C" w:rsidP="004F3F8C">
      <w:pPr>
        <w:pStyle w:val="BodyText"/>
      </w:pPr>
      <w:r w:rsidRPr="004F3F8C">
        <w:t>Regulation, Licensing and Risk – Work Health and Safety</w:t>
      </w:r>
    </w:p>
    <w:p w:rsidR="00000000" w:rsidRPr="004F3F8C" w:rsidP="004F3F8C"/>
    <w:sectPr w:rsidSect="004F3F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F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F8C" w:rsidRPr="00B3597F" w:rsidP="00B359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F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97F" w:rsidP="004F3F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3597F" w:rsidP="004F3F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597F" w:rsidP="004F3F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F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F8C" w:rsidRPr="00B3597F" w:rsidP="00B359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F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97F" w:rsidRPr="002D2AF8" w:rsidP="004F3F8C">
    <w:pPr>
      <w:pStyle w:val="Header"/>
      <w:framePr w:wrap="around"/>
    </w:pPr>
    <w:r>
      <w:fldChar w:fldCharType="begin"/>
    </w:r>
    <w:r>
      <w:instrText xml:space="preserve"> TITLE   \* MERGEFORMAT </w:instrText>
    </w:r>
    <w:r>
      <w:fldChar w:fldCharType="separate"/>
    </w:r>
    <w:r>
      <w:t>BSBWHS405A Contribute to implementing and maintaining WHS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B3597F" w:rsidP="004F3F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7646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2E9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38E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F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3F8C"/>
    <w:pPr>
      <w:spacing w:before="360" w:after="60"/>
      <w:outlineLvl w:val="0"/>
    </w:pPr>
    <w:rPr>
      <w:sz w:val="32"/>
    </w:rPr>
  </w:style>
  <w:style w:type="paragraph" w:styleId="Heading2">
    <w:name w:val="heading 2"/>
    <w:basedOn w:val="HeadingBase"/>
    <w:next w:val="BodyText"/>
    <w:link w:val="Heading2Char"/>
    <w:qFormat/>
    <w:rsid w:val="004F3F8C"/>
    <w:pPr>
      <w:keepLines/>
      <w:spacing w:before="240" w:after="120"/>
      <w:outlineLvl w:val="1"/>
    </w:pPr>
    <w:rPr>
      <w:sz w:val="28"/>
      <w:szCs w:val="40"/>
    </w:rPr>
  </w:style>
  <w:style w:type="paragraph" w:styleId="Heading3">
    <w:name w:val="heading 3"/>
    <w:basedOn w:val="HeadingBase"/>
    <w:next w:val="BodyText"/>
    <w:link w:val="Heading3Char"/>
    <w:qFormat/>
    <w:rsid w:val="004F3F8C"/>
    <w:pPr>
      <w:spacing w:before="180" w:after="120"/>
      <w:outlineLvl w:val="2"/>
    </w:pPr>
    <w:rPr>
      <w:spacing w:val="-10"/>
      <w:kern w:val="32"/>
    </w:rPr>
  </w:style>
  <w:style w:type="paragraph" w:styleId="Heading4">
    <w:name w:val="heading 4"/>
    <w:basedOn w:val="HeadingBase"/>
    <w:next w:val="BodyText"/>
    <w:link w:val="Heading4Char"/>
    <w:qFormat/>
    <w:rsid w:val="004F3F8C"/>
    <w:pPr>
      <w:spacing w:before="160" w:after="120"/>
      <w:outlineLvl w:val="3"/>
    </w:pPr>
    <w:rPr>
      <w:sz w:val="22"/>
    </w:rPr>
  </w:style>
  <w:style w:type="paragraph" w:styleId="Heading5">
    <w:name w:val="heading 5"/>
    <w:basedOn w:val="HeadingBase"/>
    <w:next w:val="Normal"/>
    <w:link w:val="Heading5Char"/>
    <w:qFormat/>
    <w:rsid w:val="004F3F8C"/>
    <w:pPr>
      <w:spacing w:before="80"/>
      <w:outlineLvl w:val="4"/>
    </w:pPr>
    <w:rPr>
      <w:color w:val="918585"/>
      <w:sz w:val="20"/>
    </w:rPr>
  </w:style>
  <w:style w:type="paragraph" w:styleId="Heading6">
    <w:name w:val="heading 6"/>
    <w:basedOn w:val="HeadingBase"/>
    <w:next w:val="Normal"/>
    <w:link w:val="Heading6Char"/>
    <w:qFormat/>
    <w:rsid w:val="004F3F8C"/>
    <w:pPr>
      <w:spacing w:before="60"/>
      <w:outlineLvl w:val="5"/>
    </w:pPr>
    <w:rPr>
      <w:color w:val="918585"/>
      <w:sz w:val="20"/>
    </w:rPr>
  </w:style>
  <w:style w:type="paragraph" w:styleId="Heading7">
    <w:name w:val="heading 7"/>
    <w:basedOn w:val="Normal"/>
    <w:next w:val="Normal"/>
    <w:link w:val="Heading7Char"/>
    <w:qFormat/>
    <w:rsid w:val="004F3F8C"/>
    <w:pPr>
      <w:ind w:left="720"/>
      <w:outlineLvl w:val="6"/>
    </w:pPr>
    <w:rPr>
      <w:i/>
    </w:rPr>
  </w:style>
  <w:style w:type="paragraph" w:styleId="Heading8">
    <w:name w:val="heading 8"/>
    <w:basedOn w:val="Normal"/>
    <w:next w:val="Normal"/>
    <w:link w:val="Heading8Char"/>
    <w:qFormat/>
    <w:rsid w:val="004F3F8C"/>
    <w:pPr>
      <w:ind w:left="720"/>
      <w:outlineLvl w:val="7"/>
    </w:pPr>
    <w:rPr>
      <w:i/>
    </w:rPr>
  </w:style>
  <w:style w:type="paragraph" w:styleId="Heading9">
    <w:name w:val="heading 9"/>
    <w:basedOn w:val="Normal"/>
    <w:next w:val="Normal"/>
    <w:link w:val="Heading9Char"/>
    <w:qFormat/>
    <w:rsid w:val="004F3F8C"/>
    <w:pPr>
      <w:ind w:left="720"/>
      <w:outlineLvl w:val="8"/>
    </w:pPr>
    <w:rPr>
      <w:i/>
    </w:rPr>
  </w:style>
  <w:style w:type="character" w:default="1" w:styleId="DefaultParagraphFont">
    <w:name w:val="Default Paragraph Font"/>
    <w:uiPriority w:val="1"/>
    <w:unhideWhenUsed/>
    <w:rsid w:val="004F3F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F8C"/>
  </w:style>
  <w:style w:type="character" w:customStyle="1" w:styleId="Heading1Char">
    <w:name w:val="Heading 1 Char"/>
    <w:basedOn w:val="DefaultParagraphFont"/>
    <w:link w:val="Heading1"/>
    <w:rsid w:val="004F3F8C"/>
    <w:rPr>
      <w:rFonts w:ascii="Times New Roman" w:eastAsia="Times New Roman" w:hAnsi="Times New Roman" w:cs="Times New Roman"/>
      <w:b/>
      <w:sz w:val="32"/>
      <w:szCs w:val="20"/>
      <w:lang w:eastAsia="en-US"/>
    </w:rPr>
  </w:style>
  <w:style w:type="paragraph" w:styleId="BodyText">
    <w:name w:val="Body Text"/>
    <w:basedOn w:val="Normal"/>
    <w:link w:val="BodyTextChar"/>
    <w:rsid w:val="004F3F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3F8C"/>
    <w:rPr>
      <w:rFonts w:ascii="Times New Roman" w:eastAsia="Times New Roman" w:hAnsi="Times New Roman" w:cs="Times New Roman"/>
      <w:sz w:val="24"/>
      <w:lang w:eastAsia="en-US"/>
    </w:rPr>
  </w:style>
  <w:style w:type="paragraph" w:styleId="ListBullet">
    <w:name w:val="List Bullet"/>
    <w:basedOn w:val="List"/>
    <w:rsid w:val="004F3F8C"/>
    <w:pPr>
      <w:numPr>
        <w:numId w:val="13"/>
      </w:numPr>
      <w:tabs>
        <w:tab w:val="clear" w:pos="340"/>
      </w:tabs>
      <w:spacing w:before="40" w:after="40"/>
    </w:pPr>
  </w:style>
  <w:style w:type="character" w:customStyle="1" w:styleId="SpecialBold">
    <w:name w:val="Special Bold"/>
    <w:basedOn w:val="DefaultParagraphFont"/>
    <w:rsid w:val="004F3F8C"/>
    <w:rPr>
      <w:b/>
      <w:spacing w:val="0"/>
    </w:rPr>
  </w:style>
  <w:style w:type="paragraph" w:styleId="ListBullet2">
    <w:name w:val="List Bullet 2"/>
    <w:basedOn w:val="List2"/>
    <w:rsid w:val="004F3F8C"/>
    <w:pPr>
      <w:numPr>
        <w:numId w:val="14"/>
      </w:numPr>
      <w:tabs>
        <w:tab w:val="clear" w:pos="680"/>
      </w:tabs>
    </w:pPr>
  </w:style>
  <w:style w:type="character" w:styleId="Emphasis">
    <w:name w:val="Emphasis"/>
    <w:basedOn w:val="DefaultParagraphFont"/>
    <w:qFormat/>
    <w:rsid w:val="004F3F8C"/>
    <w:rPr>
      <w:i/>
    </w:rPr>
  </w:style>
  <w:style w:type="paragraph" w:customStyle="1" w:styleId="SuperHeading">
    <w:name w:val="SuperHeading"/>
    <w:basedOn w:val="Normal"/>
    <w:rsid w:val="004F3F8C"/>
    <w:pPr>
      <w:spacing w:before="240" w:after="120"/>
      <w:outlineLvl w:val="0"/>
    </w:pPr>
    <w:rPr>
      <w:rFonts w:ascii="Times New Roman" w:hAnsi="Times New Roman"/>
      <w:b/>
      <w:sz w:val="32"/>
    </w:rPr>
  </w:style>
  <w:style w:type="paragraph" w:customStyle="1" w:styleId="AllowPageBreak">
    <w:name w:val="AllowPageBreak"/>
    <w:rsid w:val="004F3F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3F8C"/>
    <w:rPr>
      <w:b/>
      <w:i/>
      <w:u w:val="none"/>
    </w:rPr>
  </w:style>
  <w:style w:type="character" w:customStyle="1" w:styleId="Heading2Char">
    <w:name w:val="Heading 2 Char"/>
    <w:basedOn w:val="DefaultParagraphFont"/>
    <w:link w:val="Heading2"/>
    <w:rsid w:val="004F3F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F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F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F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F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F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3F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3F8C"/>
    <w:rPr>
      <w:rFonts w:ascii="Courier New" w:eastAsia="Times New Roman" w:hAnsi="Courier New" w:cs="Times New Roman"/>
      <w:i/>
      <w:szCs w:val="20"/>
      <w:lang w:eastAsia="en-US"/>
    </w:rPr>
  </w:style>
  <w:style w:type="paragraph" w:customStyle="1" w:styleId="HeadingBase">
    <w:name w:val="Heading Base"/>
    <w:rsid w:val="004F3F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F8C"/>
    <w:pPr>
      <w:tabs>
        <w:tab w:val="right" w:leader="dot" w:pos="9072"/>
      </w:tabs>
      <w:ind w:left="567"/>
    </w:pPr>
    <w:rPr>
      <w:szCs w:val="22"/>
    </w:rPr>
  </w:style>
  <w:style w:type="paragraph" w:customStyle="1" w:styleId="TOCBase">
    <w:name w:val="TOC Base"/>
    <w:rsid w:val="004F3F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F8C"/>
    <w:pPr>
      <w:tabs>
        <w:tab w:val="right" w:leader="dot" w:pos="9072"/>
      </w:tabs>
      <w:spacing w:before="40" w:after="40"/>
      <w:ind w:left="284"/>
    </w:pPr>
    <w:rPr>
      <w:rFonts w:ascii="Times New Roman" w:hAnsi="Times New Roman"/>
    </w:rPr>
  </w:style>
  <w:style w:type="paragraph" w:styleId="TOC1">
    <w:name w:val="toc 1"/>
    <w:basedOn w:val="TOCBase"/>
    <w:next w:val="Normal"/>
    <w:rsid w:val="004F3F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3F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F8C"/>
    <w:rPr>
      <w:rFonts w:ascii="Times New Roman" w:eastAsia="Times New Roman" w:hAnsi="Times New Roman" w:cs="Times New Roman"/>
      <w:sz w:val="16"/>
      <w:lang w:eastAsia="en-US"/>
    </w:rPr>
  </w:style>
  <w:style w:type="paragraph" w:styleId="Title">
    <w:name w:val="Title"/>
    <w:basedOn w:val="HeadingBase"/>
    <w:link w:val="TitleChar"/>
    <w:qFormat/>
    <w:rsid w:val="004F3F8C"/>
    <w:pPr>
      <w:spacing w:before="5040"/>
      <w:jc w:val="center"/>
    </w:pPr>
    <w:rPr>
      <w:sz w:val="48"/>
      <w:szCs w:val="72"/>
      <w:lang w:val="en-US"/>
    </w:rPr>
  </w:style>
  <w:style w:type="character" w:customStyle="1" w:styleId="TitleChar">
    <w:name w:val="Title Char"/>
    <w:basedOn w:val="DefaultParagraphFont"/>
    <w:link w:val="Title"/>
    <w:rsid w:val="004F3F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F8C"/>
    <w:pPr>
      <w:tabs>
        <w:tab w:val="left" w:pos="3600"/>
        <w:tab w:val="left" w:pos="3958"/>
      </w:tabs>
    </w:pPr>
  </w:style>
  <w:style w:type="paragraph" w:styleId="List">
    <w:name w:val="List"/>
    <w:basedOn w:val="BodyText"/>
    <w:next w:val="BodyText"/>
    <w:rsid w:val="004F3F8C"/>
    <w:pPr>
      <w:tabs>
        <w:tab w:val="left" w:pos="340"/>
      </w:tabs>
      <w:spacing w:before="60" w:after="60"/>
      <w:ind w:left="340" w:hanging="340"/>
    </w:pPr>
  </w:style>
  <w:style w:type="paragraph" w:customStyle="1" w:styleId="Note">
    <w:name w:val="Note"/>
    <w:basedOn w:val="BodyText"/>
    <w:rsid w:val="004F3F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3F8C"/>
    <w:pPr>
      <w:framePr w:wrap="auto" w:hAnchor="text" w:y="6049"/>
    </w:pPr>
    <w:rPr>
      <w:color w:val="000000"/>
      <w:sz w:val="40"/>
    </w:rPr>
  </w:style>
  <w:style w:type="paragraph" w:customStyle="1" w:styleId="TOCTitle">
    <w:name w:val="TOCTitle"/>
    <w:basedOn w:val="Heading1"/>
    <w:rsid w:val="004F3F8C"/>
    <w:pPr>
      <w:spacing w:after="240"/>
      <w:jc w:val="center"/>
      <w:outlineLvl w:val="9"/>
    </w:pPr>
    <w:rPr>
      <w:caps/>
    </w:rPr>
  </w:style>
  <w:style w:type="paragraph" w:customStyle="1" w:styleId="Version">
    <w:name w:val="Version"/>
    <w:rsid w:val="004F3F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3F8C"/>
    <w:pPr>
      <w:keepNext w:val="0"/>
      <w:tabs>
        <w:tab w:val="right" w:pos="4176"/>
      </w:tabs>
      <w:ind w:left="198" w:hanging="198"/>
    </w:pPr>
    <w:rPr>
      <w:rFonts w:ascii="Garamond" w:hAnsi="Garamond"/>
    </w:rPr>
  </w:style>
  <w:style w:type="paragraph" w:styleId="IndexHeading">
    <w:name w:val="index heading"/>
    <w:basedOn w:val="Normal"/>
    <w:next w:val="Index1"/>
    <w:semiHidden/>
    <w:rsid w:val="004F3F8C"/>
    <w:pPr>
      <w:spacing w:before="120" w:after="120"/>
    </w:pPr>
    <w:rPr>
      <w:rFonts w:ascii="Arial" w:hAnsi="Arial"/>
      <w:b/>
      <w:color w:val="918585"/>
      <w:sz w:val="24"/>
    </w:rPr>
  </w:style>
  <w:style w:type="paragraph" w:styleId="Header">
    <w:name w:val="header"/>
    <w:basedOn w:val="Normal"/>
    <w:link w:val="HeaderChar"/>
    <w:rsid w:val="004F3F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F8C"/>
    <w:rPr>
      <w:rFonts w:ascii="Times New Roman" w:eastAsia="Times New Roman" w:hAnsi="Times New Roman" w:cs="Times New Roman"/>
      <w:sz w:val="16"/>
      <w:szCs w:val="20"/>
      <w:lang w:val="en-GB" w:eastAsia="en-US"/>
    </w:rPr>
  </w:style>
  <w:style w:type="paragraph" w:customStyle="1" w:styleId="Chapter">
    <w:name w:val="Chapter"/>
    <w:basedOn w:val="Normal"/>
    <w:rsid w:val="004F3F8C"/>
    <w:pPr>
      <w:spacing w:before="240"/>
    </w:pPr>
    <w:rPr>
      <w:rFonts w:ascii="Times New Roman" w:hAnsi="Times New Roman"/>
      <w:smallCaps/>
      <w:spacing w:val="80"/>
      <w:sz w:val="28"/>
    </w:rPr>
  </w:style>
  <w:style w:type="paragraph" w:customStyle="1" w:styleId="InChapter">
    <w:name w:val="InChapter"/>
    <w:basedOn w:val="Heading3"/>
    <w:rsid w:val="004F3F8C"/>
    <w:pPr>
      <w:spacing w:after="240"/>
      <w:outlineLvl w:val="9"/>
    </w:pPr>
    <w:rPr>
      <w:noProof/>
    </w:rPr>
  </w:style>
  <w:style w:type="paragraph" w:styleId="Index2">
    <w:name w:val="index 2"/>
    <w:basedOn w:val="Normal"/>
    <w:next w:val="Normal"/>
    <w:semiHidden/>
    <w:rsid w:val="004F3F8C"/>
    <w:pPr>
      <w:tabs>
        <w:tab w:val="right" w:pos="4176"/>
      </w:tabs>
      <w:ind w:left="568" w:hanging="284"/>
    </w:pPr>
    <w:rPr>
      <w:rFonts w:ascii="Garamond" w:hAnsi="Garamond"/>
    </w:rPr>
  </w:style>
  <w:style w:type="paragraph" w:customStyle="1" w:styleId="Byline">
    <w:name w:val="Byline"/>
    <w:rsid w:val="004F3F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F8C"/>
    <w:pPr>
      <w:tabs>
        <w:tab w:val="clear" w:pos="3600"/>
        <w:tab w:val="clear" w:pos="3958"/>
      </w:tabs>
      <w:jc w:val="right"/>
    </w:pPr>
  </w:style>
  <w:style w:type="paragraph" w:styleId="Caption">
    <w:name w:val="caption"/>
    <w:basedOn w:val="BodyText"/>
    <w:next w:val="Normal"/>
    <w:qFormat/>
    <w:rsid w:val="004F3F8C"/>
    <w:pPr>
      <w:framePr w:w="2268" w:hSpace="181" w:vSpace="181" w:wrap="around" w:vAnchor="text" w:hAnchor="page" w:x="1135" w:y="285" w:anchorLock="1"/>
    </w:pPr>
    <w:rPr>
      <w:i/>
    </w:rPr>
  </w:style>
  <w:style w:type="paragraph" w:customStyle="1" w:styleId="MiniTOCTitle">
    <w:name w:val="MiniTOCTitle"/>
    <w:basedOn w:val="Heading4"/>
    <w:rsid w:val="004F3F8C"/>
    <w:pPr>
      <w:spacing w:before="240"/>
      <w:outlineLvl w:val="9"/>
    </w:pPr>
    <w:rPr>
      <w:noProof/>
      <w:sz w:val="24"/>
    </w:rPr>
  </w:style>
  <w:style w:type="paragraph" w:customStyle="1" w:styleId="MiniTOCItem">
    <w:name w:val="MiniTOCItem"/>
    <w:basedOn w:val="ListBullet"/>
    <w:rsid w:val="004F3F8C"/>
    <w:pPr>
      <w:numPr>
        <w:numId w:val="0"/>
      </w:numPr>
      <w:tabs>
        <w:tab w:val="right" w:leader="dot" w:pos="6521"/>
      </w:tabs>
      <w:spacing w:before="0" w:after="0"/>
    </w:pPr>
  </w:style>
  <w:style w:type="paragraph" w:customStyle="1" w:styleId="TOFTitle">
    <w:name w:val="TOFTitle"/>
    <w:basedOn w:val="TOCTitle"/>
    <w:rsid w:val="004F3F8C"/>
  </w:style>
  <w:style w:type="paragraph" w:styleId="TableofFigures">
    <w:name w:val="table of figures"/>
    <w:basedOn w:val="Normal"/>
    <w:next w:val="Normal"/>
    <w:semiHidden/>
    <w:rsid w:val="004F3F8C"/>
    <w:pPr>
      <w:tabs>
        <w:tab w:val="right" w:leader="dot" w:pos="9072"/>
      </w:tabs>
      <w:ind w:left="970" w:hanging="403"/>
    </w:pPr>
    <w:rPr>
      <w:rFonts w:ascii="Times New Roman" w:hAnsi="Times New Roman"/>
      <w:b/>
    </w:rPr>
  </w:style>
  <w:style w:type="paragraph" w:styleId="ListNumber">
    <w:name w:val="List Number"/>
    <w:basedOn w:val="List"/>
    <w:rsid w:val="004F3F8C"/>
    <w:pPr>
      <w:numPr>
        <w:numId w:val="11"/>
      </w:numPr>
    </w:pPr>
  </w:style>
  <w:style w:type="character" w:customStyle="1" w:styleId="WingdingSymbols">
    <w:name w:val="Wingding Symbols"/>
    <w:rsid w:val="004F3F8C"/>
    <w:rPr>
      <w:rFonts w:ascii="Wingdings" w:hAnsi="Wingdings"/>
    </w:rPr>
  </w:style>
  <w:style w:type="paragraph" w:customStyle="1" w:styleId="TableHeading">
    <w:name w:val="Table Heading"/>
    <w:basedOn w:val="HeadingBase"/>
    <w:rsid w:val="004F3F8C"/>
    <w:pPr>
      <w:keepLines/>
      <w:pBdr>
        <w:bottom w:val="single" w:sz="6" w:space="1" w:color="918585"/>
      </w:pBdr>
      <w:spacing w:before="240"/>
    </w:pPr>
  </w:style>
  <w:style w:type="character" w:customStyle="1" w:styleId="HotSpot">
    <w:name w:val="HotSpot"/>
    <w:rsid w:val="004F3F8C"/>
    <w:rPr>
      <w:color w:val="0033CC"/>
      <w:u w:val="none"/>
    </w:rPr>
  </w:style>
  <w:style w:type="paragraph" w:customStyle="1" w:styleId="BodyTextRight">
    <w:name w:val="Body Text Right"/>
    <w:basedOn w:val="BodyText"/>
    <w:rsid w:val="004F3F8C"/>
    <w:pPr>
      <w:spacing w:before="0" w:after="0"/>
      <w:jc w:val="right"/>
    </w:pPr>
  </w:style>
  <w:style w:type="paragraph" w:styleId="Index3">
    <w:name w:val="index 3"/>
    <w:basedOn w:val="ListNumber2"/>
    <w:next w:val="Normal"/>
    <w:semiHidden/>
    <w:rsid w:val="004F3F8C"/>
    <w:pPr>
      <w:numPr>
        <w:numId w:val="0"/>
      </w:numPr>
      <w:tabs>
        <w:tab w:val="right" w:leader="dot" w:pos="4176"/>
      </w:tabs>
    </w:pPr>
  </w:style>
  <w:style w:type="paragraph" w:styleId="ListNumber2">
    <w:name w:val="List Number 2"/>
    <w:basedOn w:val="List2"/>
    <w:rsid w:val="004F3F8C"/>
    <w:pPr>
      <w:numPr>
        <w:numId w:val="10"/>
      </w:numPr>
      <w:tabs>
        <w:tab w:val="clear" w:pos="1060"/>
      </w:tabs>
    </w:pPr>
  </w:style>
  <w:style w:type="paragraph" w:customStyle="1" w:styleId="MarginNote">
    <w:name w:val="Margin Note"/>
    <w:basedOn w:val="BodyText"/>
    <w:rsid w:val="004F3F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F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F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3F8C"/>
    <w:rPr>
      <w:sz w:val="32"/>
    </w:rPr>
  </w:style>
  <w:style w:type="paragraph" w:customStyle="1" w:styleId="HeadingProcedure">
    <w:name w:val="Heading Procedure"/>
    <w:basedOn w:val="HeadingBase"/>
    <w:next w:val="Normal"/>
    <w:rsid w:val="004F3F8C"/>
    <w:pPr>
      <w:tabs>
        <w:tab w:val="left" w:pos="0"/>
      </w:tabs>
      <w:spacing w:before="120" w:after="60"/>
    </w:pPr>
    <w:rPr>
      <w:i/>
      <w:color w:val="918585"/>
      <w:sz w:val="22"/>
    </w:rPr>
  </w:style>
  <w:style w:type="paragraph" w:customStyle="1" w:styleId="TableBodyText">
    <w:name w:val="Table Body Text"/>
    <w:basedOn w:val="BodyText"/>
    <w:rsid w:val="004F3F8C"/>
    <w:pPr>
      <w:spacing w:before="60" w:after="60"/>
    </w:pPr>
  </w:style>
  <w:style w:type="paragraph" w:styleId="ListContinue">
    <w:name w:val="List Continue"/>
    <w:basedOn w:val="List"/>
    <w:rsid w:val="004F3F8C"/>
    <w:pPr>
      <w:ind w:firstLine="0"/>
    </w:pPr>
  </w:style>
  <w:style w:type="paragraph" w:customStyle="1" w:styleId="ListNote">
    <w:name w:val="List Note"/>
    <w:basedOn w:val="List"/>
    <w:rsid w:val="004F3F8C"/>
    <w:pPr>
      <w:pBdr>
        <w:top w:val="single" w:sz="6" w:space="2" w:color="918585"/>
        <w:bottom w:val="single" w:sz="6" w:space="2" w:color="918585"/>
      </w:pBdr>
      <w:tabs>
        <w:tab w:val="left" w:pos="1021"/>
      </w:tabs>
      <w:ind w:firstLine="0"/>
    </w:pPr>
  </w:style>
  <w:style w:type="paragraph" w:customStyle="1" w:styleId="Warning">
    <w:name w:val="Warning"/>
    <w:basedOn w:val="BodyText"/>
    <w:rsid w:val="004F3F8C"/>
    <w:pPr>
      <w:shd w:val="clear" w:color="auto" w:fill="D9D9D9"/>
      <w:tabs>
        <w:tab w:val="left" w:pos="992"/>
      </w:tabs>
      <w:ind w:left="119" w:right="119"/>
    </w:pPr>
    <w:rPr>
      <w:sz w:val="20"/>
    </w:rPr>
  </w:style>
  <w:style w:type="paragraph" w:customStyle="1" w:styleId="MarginIcons">
    <w:name w:val="Margin Icons"/>
    <w:basedOn w:val="BodyText"/>
    <w:rsid w:val="004F3F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F8C"/>
    <w:rPr>
      <w:rFonts w:ascii="Courier New" w:hAnsi="Courier New"/>
    </w:rPr>
  </w:style>
  <w:style w:type="paragraph" w:customStyle="1" w:styleId="NoteBullet">
    <w:name w:val="Note Bullet"/>
    <w:basedOn w:val="Note"/>
    <w:rsid w:val="004F3F8C"/>
    <w:pPr>
      <w:tabs>
        <w:tab w:val="clear" w:pos="680"/>
      </w:tabs>
      <w:spacing w:before="60" w:after="60"/>
    </w:pPr>
  </w:style>
  <w:style w:type="paragraph" w:customStyle="1" w:styleId="SubHeading2">
    <w:name w:val="SubHeading2"/>
    <w:basedOn w:val="HeadingBase"/>
    <w:rsid w:val="004F3F8C"/>
    <w:pPr>
      <w:spacing w:before="240" w:after="60"/>
    </w:pPr>
    <w:rPr>
      <w:sz w:val="20"/>
    </w:rPr>
  </w:style>
  <w:style w:type="paragraph" w:customStyle="1" w:styleId="SubHeading1">
    <w:name w:val="SubHeading1"/>
    <w:basedOn w:val="HeadingBase"/>
    <w:rsid w:val="004F3F8C"/>
    <w:pPr>
      <w:spacing w:before="240" w:after="60"/>
    </w:pPr>
    <w:rPr>
      <w:color w:val="918585"/>
      <w:sz w:val="22"/>
    </w:rPr>
  </w:style>
  <w:style w:type="paragraph" w:customStyle="1" w:styleId="SideHeading">
    <w:name w:val="Side Heading"/>
    <w:basedOn w:val="HeadingBase"/>
    <w:rsid w:val="004F3F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F8C"/>
    <w:pPr>
      <w:numPr>
        <w:numId w:val="12"/>
      </w:numPr>
    </w:pPr>
  </w:style>
  <w:style w:type="paragraph" w:styleId="PlainText">
    <w:name w:val="Plain Text"/>
    <w:basedOn w:val="Normal"/>
    <w:link w:val="PlainTextChar"/>
    <w:rsid w:val="004F3F8C"/>
    <w:rPr>
      <w:sz w:val="20"/>
    </w:rPr>
  </w:style>
  <w:style w:type="character" w:customStyle="1" w:styleId="PlainTextChar">
    <w:name w:val="Plain Text Char"/>
    <w:basedOn w:val="DefaultParagraphFont"/>
    <w:link w:val="PlainText"/>
    <w:rsid w:val="004F3F8C"/>
    <w:rPr>
      <w:rFonts w:ascii="Courier New" w:eastAsia="Times New Roman" w:hAnsi="Courier New" w:cs="Times New Roman"/>
      <w:sz w:val="20"/>
      <w:szCs w:val="20"/>
      <w:lang w:eastAsia="en-US"/>
    </w:rPr>
  </w:style>
  <w:style w:type="character" w:customStyle="1" w:styleId="MenuOption">
    <w:name w:val="Menu Option"/>
    <w:basedOn w:val="DefaultParagraphFont"/>
    <w:rsid w:val="004F3F8C"/>
    <w:rPr>
      <w:b/>
      <w:smallCaps/>
    </w:rPr>
  </w:style>
  <w:style w:type="paragraph" w:customStyle="1" w:styleId="TableListNumber">
    <w:name w:val="Table List Number"/>
    <w:basedOn w:val="ListNumber"/>
    <w:rsid w:val="004F3F8C"/>
    <w:pPr>
      <w:numPr>
        <w:numId w:val="0"/>
      </w:numPr>
    </w:pPr>
  </w:style>
  <w:style w:type="paragraph" w:styleId="TOC4">
    <w:name w:val="toc 4"/>
    <w:basedOn w:val="TOCBase"/>
    <w:next w:val="Normal"/>
    <w:semiHidden/>
    <w:rsid w:val="004F3F8C"/>
    <w:pPr>
      <w:tabs>
        <w:tab w:val="right" w:leader="dot" w:pos="9071"/>
      </w:tabs>
      <w:ind w:left="1701"/>
    </w:pPr>
  </w:style>
  <w:style w:type="paragraph" w:customStyle="1" w:styleId="ListAlpha">
    <w:name w:val="List Alpha"/>
    <w:basedOn w:val="List"/>
    <w:rsid w:val="004F3F8C"/>
    <w:pPr>
      <w:numPr>
        <w:numId w:val="9"/>
      </w:numPr>
    </w:pPr>
  </w:style>
  <w:style w:type="paragraph" w:customStyle="1" w:styleId="ListAlpha2">
    <w:name w:val="List Alpha 2"/>
    <w:basedOn w:val="List2"/>
    <w:rsid w:val="004F3F8C"/>
    <w:pPr>
      <w:numPr>
        <w:numId w:val="8"/>
      </w:numPr>
    </w:pPr>
  </w:style>
  <w:style w:type="paragraph" w:styleId="List2">
    <w:name w:val="List 2"/>
    <w:basedOn w:val="BodyText"/>
    <w:rsid w:val="004F3F8C"/>
    <w:pPr>
      <w:tabs>
        <w:tab w:val="left" w:pos="680"/>
      </w:tabs>
      <w:spacing w:before="60" w:after="60"/>
      <w:ind w:left="680" w:hanging="340"/>
    </w:pPr>
  </w:style>
  <w:style w:type="paragraph" w:styleId="List3">
    <w:name w:val="List 3"/>
    <w:basedOn w:val="BodyText"/>
    <w:rsid w:val="004F3F8C"/>
    <w:pPr>
      <w:tabs>
        <w:tab w:val="left" w:pos="1021"/>
      </w:tabs>
      <w:spacing w:before="60" w:after="60"/>
      <w:ind w:left="1020" w:hanging="340"/>
    </w:pPr>
  </w:style>
  <w:style w:type="paragraph" w:styleId="List4">
    <w:name w:val="List 4"/>
    <w:basedOn w:val="BodyText"/>
    <w:rsid w:val="004F3F8C"/>
    <w:pPr>
      <w:tabs>
        <w:tab w:val="left" w:pos="1361"/>
      </w:tabs>
      <w:spacing w:before="60" w:after="60"/>
      <w:ind w:left="1361" w:hanging="340"/>
    </w:pPr>
  </w:style>
  <w:style w:type="paragraph" w:styleId="List5">
    <w:name w:val="List 5"/>
    <w:basedOn w:val="BodyText"/>
    <w:rsid w:val="004F3F8C"/>
    <w:pPr>
      <w:tabs>
        <w:tab w:val="left" w:pos="1701"/>
      </w:tabs>
      <w:spacing w:before="60" w:after="60"/>
      <w:ind w:left="1701" w:hanging="340"/>
    </w:pPr>
  </w:style>
  <w:style w:type="paragraph" w:styleId="ListBullet3">
    <w:name w:val="List Bullet 3"/>
    <w:basedOn w:val="List3"/>
    <w:rsid w:val="004F3F8C"/>
    <w:pPr>
      <w:numPr>
        <w:numId w:val="15"/>
      </w:numPr>
      <w:tabs>
        <w:tab w:val="clear" w:pos="1021"/>
      </w:tabs>
      <w:ind w:left="1037" w:hanging="357"/>
    </w:pPr>
  </w:style>
  <w:style w:type="paragraph" w:styleId="ListBullet4">
    <w:name w:val="List Bullet 4"/>
    <w:basedOn w:val="List4"/>
    <w:rsid w:val="004F3F8C"/>
    <w:pPr>
      <w:numPr>
        <w:numId w:val="3"/>
      </w:numPr>
    </w:pPr>
  </w:style>
  <w:style w:type="paragraph" w:styleId="ListBullet5">
    <w:name w:val="List Bullet 5"/>
    <w:basedOn w:val="List5"/>
    <w:rsid w:val="004F3F8C"/>
    <w:pPr>
      <w:numPr>
        <w:numId w:val="4"/>
      </w:numPr>
    </w:pPr>
  </w:style>
  <w:style w:type="paragraph" w:styleId="ListContinue2">
    <w:name w:val="List Continue 2"/>
    <w:basedOn w:val="List2"/>
    <w:rsid w:val="004F3F8C"/>
    <w:pPr>
      <w:ind w:firstLine="0"/>
    </w:pPr>
  </w:style>
  <w:style w:type="paragraph" w:styleId="ListContinue3">
    <w:name w:val="List Continue 3"/>
    <w:basedOn w:val="List3"/>
    <w:rsid w:val="004F3F8C"/>
    <w:pPr>
      <w:ind w:left="1021" w:firstLine="0"/>
    </w:pPr>
  </w:style>
  <w:style w:type="paragraph" w:styleId="ListContinue4">
    <w:name w:val="List Continue 4"/>
    <w:basedOn w:val="List4"/>
    <w:rsid w:val="004F3F8C"/>
    <w:pPr>
      <w:ind w:firstLine="0"/>
    </w:pPr>
  </w:style>
  <w:style w:type="paragraph" w:styleId="ListContinue5">
    <w:name w:val="List Continue 5"/>
    <w:basedOn w:val="List5"/>
    <w:rsid w:val="004F3F8C"/>
    <w:pPr>
      <w:ind w:firstLine="0"/>
    </w:pPr>
  </w:style>
  <w:style w:type="paragraph" w:styleId="ListNumber3">
    <w:name w:val="List Number 3"/>
    <w:basedOn w:val="List3"/>
    <w:rsid w:val="004F3F8C"/>
    <w:pPr>
      <w:numPr>
        <w:numId w:val="5"/>
      </w:numPr>
    </w:pPr>
  </w:style>
  <w:style w:type="paragraph" w:styleId="ListNumber4">
    <w:name w:val="List Number 4"/>
    <w:basedOn w:val="List4"/>
    <w:rsid w:val="004F3F8C"/>
    <w:pPr>
      <w:numPr>
        <w:numId w:val="6"/>
      </w:numPr>
    </w:pPr>
  </w:style>
  <w:style w:type="paragraph" w:styleId="ListNumber5">
    <w:name w:val="List Number 5"/>
    <w:basedOn w:val="List5"/>
    <w:rsid w:val="004F3F8C"/>
    <w:pPr>
      <w:numPr>
        <w:numId w:val="7"/>
      </w:numPr>
    </w:pPr>
  </w:style>
  <w:style w:type="paragraph" w:styleId="BlockText">
    <w:name w:val="Block Text"/>
    <w:basedOn w:val="Normal"/>
    <w:rsid w:val="004F3F8C"/>
    <w:pPr>
      <w:spacing w:after="120"/>
      <w:ind w:left="1440" w:right="1440"/>
    </w:pPr>
  </w:style>
  <w:style w:type="character" w:customStyle="1" w:styleId="Subscript">
    <w:name w:val="Subscript"/>
    <w:basedOn w:val="DefaultParagraphFont"/>
    <w:rsid w:val="004F3F8C"/>
    <w:rPr>
      <w:sz w:val="16"/>
      <w:vertAlign w:val="subscript"/>
    </w:rPr>
  </w:style>
  <w:style w:type="character" w:customStyle="1" w:styleId="Superscript">
    <w:name w:val="Superscript"/>
    <w:basedOn w:val="DefaultParagraphFont"/>
    <w:rsid w:val="004F3F8C"/>
    <w:rPr>
      <w:sz w:val="16"/>
      <w:vertAlign w:val="superscript"/>
    </w:rPr>
  </w:style>
  <w:style w:type="character" w:customStyle="1" w:styleId="Symbols">
    <w:name w:val="Symbols"/>
    <w:basedOn w:val="DefaultParagraphFont"/>
    <w:rsid w:val="004F3F8C"/>
    <w:rPr>
      <w:rFonts w:ascii="Symbol" w:hAnsi="Symbol"/>
    </w:rPr>
  </w:style>
  <w:style w:type="character" w:customStyle="1" w:styleId="MenuOptions">
    <w:name w:val="Menu Options"/>
    <w:basedOn w:val="DefaultParagraphFont"/>
    <w:rsid w:val="004F3F8C"/>
    <w:rPr>
      <w:rFonts w:ascii="Arial Narrow" w:hAnsi="Arial Narrow"/>
      <w:smallCaps/>
    </w:rPr>
  </w:style>
  <w:style w:type="character" w:customStyle="1" w:styleId="Buttons">
    <w:name w:val="Buttons"/>
    <w:basedOn w:val="DefaultParagraphFont"/>
    <w:rsid w:val="004F3F8C"/>
    <w:rPr>
      <w:b/>
    </w:rPr>
  </w:style>
  <w:style w:type="character" w:customStyle="1" w:styleId="Underlined">
    <w:name w:val="Underlined"/>
    <w:basedOn w:val="DefaultParagraphFont"/>
    <w:rsid w:val="004F3F8C"/>
    <w:rPr>
      <w:u w:val="single"/>
    </w:rPr>
  </w:style>
  <w:style w:type="paragraph" w:customStyle="1" w:styleId="TableBodyTextRight">
    <w:name w:val="Table Body Text Right"/>
    <w:basedOn w:val="TableBodyText"/>
    <w:rsid w:val="004F3F8C"/>
    <w:pPr>
      <w:widowControl w:val="0"/>
      <w:autoSpaceDE w:val="0"/>
      <w:autoSpaceDN w:val="0"/>
      <w:adjustRightInd w:val="0"/>
      <w:jc w:val="right"/>
    </w:pPr>
    <w:rPr>
      <w:rFonts w:cs="Arial"/>
      <w:szCs w:val="18"/>
    </w:rPr>
  </w:style>
  <w:style w:type="paragraph" w:customStyle="1" w:styleId="CopyrightText">
    <w:name w:val="Copyright Text"/>
    <w:basedOn w:val="BodyText"/>
    <w:rsid w:val="004F3F8C"/>
    <w:rPr>
      <w:sz w:val="18"/>
    </w:rPr>
  </w:style>
  <w:style w:type="paragraph" w:customStyle="1" w:styleId="BodySmallRight">
    <w:name w:val="Body Small Right"/>
    <w:basedOn w:val="BodyTextRight"/>
    <w:rsid w:val="004F3F8C"/>
    <w:rPr>
      <w:sz w:val="18"/>
      <w:szCs w:val="18"/>
    </w:rPr>
  </w:style>
  <w:style w:type="paragraph" w:customStyle="1" w:styleId="MarginEdition">
    <w:name w:val="Margin Edition"/>
    <w:basedOn w:val="MarginNote"/>
    <w:rsid w:val="004F3F8C"/>
    <w:pPr>
      <w:spacing w:before="0" w:after="0"/>
    </w:pPr>
    <w:rPr>
      <w:rFonts w:ascii="Times New Roman" w:hAnsi="Times New Roman"/>
      <w:color w:val="999999"/>
    </w:rPr>
  </w:style>
  <w:style w:type="paragraph" w:customStyle="1" w:styleId="Spacer">
    <w:name w:val="Spacer"/>
    <w:basedOn w:val="Normal"/>
    <w:rsid w:val="004F3F8C"/>
    <w:rPr>
      <w:sz w:val="2"/>
      <w:szCs w:val="2"/>
    </w:rPr>
  </w:style>
  <w:style w:type="character" w:customStyle="1" w:styleId="Small">
    <w:name w:val="Small"/>
    <w:basedOn w:val="DefaultParagraphFont"/>
    <w:rsid w:val="004F3F8C"/>
    <w:rPr>
      <w:sz w:val="16"/>
    </w:rPr>
  </w:style>
  <w:style w:type="paragraph" w:customStyle="1" w:styleId="WideTable">
    <w:name w:val="Wide Table"/>
    <w:basedOn w:val="Normal"/>
    <w:rsid w:val="004F3F8C"/>
    <w:pPr>
      <w:ind w:left="-1418"/>
    </w:pPr>
    <w:rPr>
      <w:sz w:val="2"/>
      <w:szCs w:val="2"/>
    </w:rPr>
  </w:style>
  <w:style w:type="character" w:styleId="PageNumber">
    <w:name w:val="page number"/>
    <w:basedOn w:val="DefaultParagraphFont"/>
    <w:rsid w:val="004F3F8C"/>
  </w:style>
  <w:style w:type="paragraph" w:styleId="Quote">
    <w:name w:val="Quote"/>
    <w:basedOn w:val="Heading1"/>
    <w:link w:val="QuoteChar"/>
    <w:qFormat/>
    <w:rsid w:val="004F3F8C"/>
    <w:rPr>
      <w:b w:val="0"/>
      <w:sz w:val="72"/>
      <w:szCs w:val="72"/>
      <w:lang w:val="en-NZ"/>
    </w:rPr>
  </w:style>
  <w:style w:type="character" w:customStyle="1" w:styleId="QuoteChar">
    <w:name w:val="Quote Char"/>
    <w:basedOn w:val="DefaultParagraphFont"/>
    <w:link w:val="Quote"/>
    <w:rsid w:val="004F3F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F8C"/>
    <w:pPr>
      <w:pageBreakBefore/>
    </w:pPr>
  </w:style>
  <w:style w:type="paragraph" w:customStyle="1" w:styleId="Border">
    <w:name w:val="Border"/>
    <w:basedOn w:val="Normal"/>
    <w:qFormat/>
    <w:rsid w:val="004F3F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F8C"/>
    <w:rPr>
      <w:b/>
      <w:bCs/>
      <w:i/>
      <w:iCs/>
      <w:color w:val="auto"/>
    </w:rPr>
  </w:style>
  <w:style w:type="paragraph" w:styleId="IntenseQuote">
    <w:name w:val="Intense Quote"/>
    <w:basedOn w:val="Normal"/>
    <w:next w:val="Normal"/>
    <w:link w:val="IntenseQuoteChar"/>
    <w:uiPriority w:val="30"/>
    <w:qFormat/>
    <w:rsid w:val="004F3F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F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3F8C"/>
    <w:rPr>
      <w:smallCaps/>
      <w:color w:val="auto"/>
      <w:u w:val="single"/>
    </w:rPr>
  </w:style>
  <w:style w:type="character" w:styleId="IntenseReference">
    <w:name w:val="Intense Reference"/>
    <w:basedOn w:val="DefaultParagraphFont"/>
    <w:uiPriority w:val="32"/>
    <w:qFormat/>
    <w:rsid w:val="004F3F8C"/>
    <w:rPr>
      <w:b/>
      <w:bCs/>
      <w:smallCaps/>
      <w:color w:val="auto"/>
      <w:spacing w:val="5"/>
      <w:u w:val="single"/>
    </w:rPr>
  </w:style>
  <w:style w:type="paragraph" w:customStyle="1" w:styleId="2ColumnHeading">
    <w:name w:val="2Column Heading"/>
    <w:basedOn w:val="BodyText"/>
    <w:qFormat/>
    <w:rsid w:val="004F3F8C"/>
    <w:pPr>
      <w:spacing w:after="60"/>
      <w:ind w:left="-2268"/>
    </w:pPr>
    <w:rPr>
      <w:b/>
    </w:rPr>
  </w:style>
  <w:style w:type="paragraph" w:customStyle="1" w:styleId="Heading1TOC">
    <w:name w:val="Heading1 TOC"/>
    <w:basedOn w:val="Normal"/>
    <w:qFormat/>
    <w:rsid w:val="004F3F8C"/>
    <w:pPr>
      <w:spacing w:before="240" w:after="120"/>
    </w:pPr>
    <w:rPr>
      <w:rFonts w:ascii="Times New Roman" w:hAnsi="Times New Roman"/>
      <w:b/>
      <w:sz w:val="32"/>
    </w:rPr>
  </w:style>
  <w:style w:type="paragraph" w:customStyle="1" w:styleId="Heading2TOC">
    <w:name w:val="Heading2 TOC"/>
    <w:basedOn w:val="Normal"/>
    <w:qFormat/>
    <w:rsid w:val="004F3F8C"/>
    <w:pPr>
      <w:spacing w:before="240" w:after="60"/>
    </w:pPr>
    <w:rPr>
      <w:rFonts w:ascii="Times New Roman" w:hAnsi="Times New Roman"/>
      <w:b/>
      <w:sz w:val="28"/>
    </w:rPr>
  </w:style>
  <w:style w:type="character" w:customStyle="1" w:styleId="Underline">
    <w:name w:val="Underline"/>
    <w:basedOn w:val="DefaultParagraphFont"/>
    <w:qFormat/>
    <w:rsid w:val="004F3F8C"/>
    <w:rPr>
      <w:u w:val="single"/>
    </w:rPr>
  </w:style>
  <w:style w:type="paragraph" w:styleId="BalloonText">
    <w:name w:val="Balloon Text"/>
    <w:basedOn w:val="Normal"/>
    <w:link w:val="BalloonTextChar"/>
    <w:rsid w:val="004F3F8C"/>
    <w:rPr>
      <w:rFonts w:ascii="Tahoma" w:hAnsi="Tahoma" w:cs="Tahoma"/>
      <w:sz w:val="16"/>
      <w:szCs w:val="16"/>
    </w:rPr>
  </w:style>
  <w:style w:type="character" w:customStyle="1" w:styleId="BalloonTextChar">
    <w:name w:val="Balloon Text Char"/>
    <w:basedOn w:val="DefaultParagraphFont"/>
    <w:link w:val="BalloonText"/>
    <w:rsid w:val="004F3F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3F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3F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3F8C"/>
    <w:rPr>
      <w:b/>
      <w:color w:val="660033"/>
      <w:spacing w:val="0"/>
    </w:rPr>
  </w:style>
  <w:style w:type="paragraph" w:customStyle="1" w:styleId="Nameditemlist">
    <w:name w:val="Named item list"/>
    <w:basedOn w:val="BodyText"/>
    <w:qFormat/>
    <w:rsid w:val="004F3F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1333</Words>
  <Characters>7884</Characters>
  <Application>Microsoft Office Word</Application>
  <DocSecurity>0</DocSecurity>
  <Lines>258</Lines>
  <Paragraphs>127</Paragraphs>
  <ScaleCrop>false</ScaleCrop>
  <Company>Author-it Software Corporation Ltd.</Company>
  <LinksUpToDate>false</LinksUpToDate>
  <CharactersWithSpaces>9157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BSBWHS405A Contribute to implementing and maintaining WHS management systems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2012-12-12T03:08:00Z</dcterms:created>
  <dcterms:modified xsi:type="dcterms:W3CDTF">2012-12-12T03:08:00Z</dcterms:modified>
</cp:coreProperties>
</file>