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BFD" w:rsidP="00A55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BSBSS00010 Intellectual Property Strategic Management Skill Set</w:t>
      </w:r>
      <w:r>
        <w:fldChar w:fldCharType="end"/>
      </w:r>
    </w:p>
    <w:p w:rsidR="00A55BFD" w:rsidP="00A55BFD">
      <w:pPr>
        <w:pStyle w:val="Version"/>
        <w:sectPr w:rsidSect="001B1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DEE" w:rsidP="001B1DEE">
      <w:pPr>
        <w:pStyle w:val="SuperHeading"/>
      </w:pPr>
      <w:r w:rsidRPr="001B1DEE">
        <w:t>BSBSS00010 Intellectual Property Strategic Management Skill Set</w:t>
      </w:r>
    </w:p>
    <w:p w:rsidR="00000000" w:rsidRPr="001B1DEE" w:rsidP="001B1DEE">
      <w:pPr>
        <w:pStyle w:val="Heading1"/>
      </w:pPr>
      <w:bookmarkStart w:id="1" w:name="O_55563"/>
      <w:bookmarkEnd w:id="1"/>
      <w:r w:rsidRPr="001B1DEE">
        <w:t>Modification History</w:t>
      </w:r>
    </w:p>
    <w:p w:rsidR="00000000" w:rsidRPr="001B1DEE" w:rsidP="001B1DEE">
      <w:pPr>
        <w:pStyle w:val="BodyText"/>
      </w:pPr>
      <w:r w:rsidRPr="001B1DEE">
        <w:t>Not applicable.</w:t>
      </w:r>
    </w:p>
    <w:p w:rsidR="00000000" w:rsidRPr="001B1DEE" w:rsidP="001B1DEE">
      <w:pPr>
        <w:pStyle w:val="AllowPageBreak"/>
      </w:pPr>
    </w:p>
    <w:p w:rsidR="00000000" w:rsidRPr="001B1DEE" w:rsidP="001B1DEE">
      <w:pPr>
        <w:pStyle w:val="Heading1"/>
      </w:pPr>
      <w:bookmarkStart w:id="2" w:name="O_55564"/>
      <w:bookmarkEnd w:id="2"/>
      <w:r w:rsidRPr="001B1DEE">
        <w:t>Description</w:t>
      </w:r>
    </w:p>
    <w:p w:rsidR="00000000" w:rsidRPr="001B1DEE" w:rsidP="001B1DEE">
      <w:pPr>
        <w:pStyle w:val="BodyText"/>
      </w:pPr>
      <w:r w:rsidRPr="001B1DEE">
        <w:t>Not applicable.</w:t>
      </w:r>
    </w:p>
    <w:p w:rsidR="00000000" w:rsidRPr="001B1DEE" w:rsidP="001B1DEE">
      <w:pPr>
        <w:pStyle w:val="AllowPageBreak"/>
      </w:pPr>
    </w:p>
    <w:p w:rsidR="00000000" w:rsidRPr="001B1DEE" w:rsidP="001B1DEE">
      <w:pPr>
        <w:pStyle w:val="Heading1"/>
      </w:pPr>
      <w:bookmarkStart w:id="3" w:name="O_55565"/>
      <w:bookmarkEnd w:id="3"/>
      <w:r w:rsidRPr="001B1DE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A55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EE">
            <w:pPr>
              <w:pStyle w:val="BodyText"/>
              <w:rPr>
                <w:lang w:val="en-NZ"/>
              </w:rPr>
            </w:pPr>
            <w:r w:rsidRPr="001B1DEE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EE" w:rsidP="001B1DEE">
            <w:pPr>
              <w:pStyle w:val="BodyText"/>
            </w:pPr>
            <w:r w:rsidRPr="001B1DEE">
              <w:t>Units from within this Skill Set can contribute to a number of qualifications, including the BSB50207 Diploma of Business, BSB50507 Diploma of Franchising, BSB51107 Diploma of Management, BSB60207 Advanced Diploma of Business, and BSB60407 Advanced Diploma</w:t>
            </w:r>
            <w:r w:rsidRPr="001B1DEE">
              <w:t xml:space="preserve"> of Management.</w:t>
            </w:r>
          </w:p>
        </w:tc>
      </w:tr>
    </w:tbl>
    <w:p w:rsidR="00000000" w:rsidRPr="001B1DEE" w:rsidP="001B1DEE">
      <w:pPr>
        <w:pStyle w:val="BodyText"/>
      </w:pPr>
    </w:p>
    <w:p w:rsidR="00000000" w:rsidRPr="001B1DEE" w:rsidP="001B1DEE">
      <w:pPr>
        <w:pStyle w:val="AllowPageBreak"/>
      </w:pPr>
    </w:p>
    <w:p w:rsidR="00000000" w:rsidRPr="001B1DEE" w:rsidP="001B1DEE">
      <w:pPr>
        <w:pStyle w:val="Heading1"/>
      </w:pPr>
      <w:bookmarkStart w:id="4" w:name="O_55566"/>
      <w:bookmarkEnd w:id="4"/>
      <w:r w:rsidRPr="001B1DEE">
        <w:t>Licensing/Regulatory Information</w:t>
      </w:r>
    </w:p>
    <w:p w:rsidR="00000000" w:rsidRPr="001B1DEE" w:rsidP="001B1DEE">
      <w:pPr>
        <w:pStyle w:val="BodyText"/>
      </w:pPr>
      <w:r w:rsidRPr="001B1DEE">
        <w:t>Not applicable.</w:t>
      </w:r>
    </w:p>
    <w:p w:rsidR="00000000" w:rsidRPr="001B1DEE" w:rsidP="001B1DEE">
      <w:pPr>
        <w:pStyle w:val="AllowPageBreak"/>
      </w:pPr>
    </w:p>
    <w:p w:rsidR="00000000" w:rsidRPr="001B1DEE" w:rsidP="001B1DEE">
      <w:pPr>
        <w:pStyle w:val="Heading1"/>
      </w:pPr>
      <w:bookmarkStart w:id="5" w:name="O_55567"/>
      <w:bookmarkEnd w:id="5"/>
      <w:r w:rsidRPr="001B1DE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4"/>
        <w:gridCol w:w="2350"/>
        <w:gridCol w:w="3756"/>
      </w:tblGrid>
      <w:tr w:rsidTr="00A55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EE">
            <w:pPr>
              <w:pStyle w:val="BodyText"/>
              <w:rPr>
                <w:lang w:val="en-NZ"/>
              </w:rPr>
            </w:pPr>
            <w:r w:rsidRPr="001B1DEE">
              <w:t>Units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EE">
            <w:pPr>
              <w:pStyle w:val="BodyText"/>
              <w:rPr>
                <w:lang w:val="en-NZ"/>
              </w:rPr>
            </w:pPr>
            <w:r w:rsidRPr="001B1DEE">
              <w:t>BSBIPR501A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EE">
            <w:pPr>
              <w:pStyle w:val="BodyText"/>
              <w:rPr>
                <w:lang w:val="en-NZ"/>
              </w:rPr>
            </w:pPr>
            <w:r w:rsidRPr="001B1DEE">
              <w:t>Manage intellectual property to protect and grow business</w:t>
            </w:r>
          </w:p>
        </w:tc>
      </w:tr>
      <w:tr w:rsidTr="00A55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EE">
            <w:pPr>
              <w:pStyle w:val="BodyText"/>
              <w:rPr>
                <w:lang w:val="en-NZ"/>
              </w:rPr>
            </w:pPr>
            <w:r w:rsidRPr="001B1DEE">
              <w:t>BSBIPR601A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EE" w:rsidP="001B1DEE">
            <w:pPr>
              <w:pStyle w:val="BodyText"/>
            </w:pPr>
            <w:r w:rsidRPr="001B1DEE">
              <w:t>Develop and implement strategies for intellectual property management</w:t>
            </w:r>
          </w:p>
        </w:tc>
      </w:tr>
    </w:tbl>
    <w:p w:rsidR="00000000" w:rsidRPr="001B1DEE" w:rsidP="001B1DEE">
      <w:pPr>
        <w:pStyle w:val="BodyText"/>
      </w:pPr>
    </w:p>
    <w:p w:rsidR="00000000" w:rsidRPr="001B1DEE" w:rsidP="001B1DEE">
      <w:pPr>
        <w:pStyle w:val="AllowPageBreak"/>
      </w:pPr>
    </w:p>
    <w:p w:rsidR="00000000" w:rsidRPr="001B1DEE" w:rsidP="001B1DEE">
      <w:pPr>
        <w:pStyle w:val="Heading1"/>
      </w:pPr>
      <w:bookmarkStart w:id="6" w:name="O_55569"/>
      <w:bookmarkEnd w:id="6"/>
      <w:r w:rsidRPr="001B1DE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A55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EE">
            <w:pPr>
              <w:pStyle w:val="BodyText"/>
              <w:rPr>
                <w:lang w:val="en-NZ"/>
              </w:rPr>
            </w:pPr>
            <w:r w:rsidRPr="001B1DEE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EE" w:rsidP="001B1DEE">
            <w:pPr>
              <w:pStyle w:val="BodyText"/>
            </w:pPr>
            <w:r w:rsidRPr="001B1DEE">
              <w:t>This skill set is for managers who need to develop strategies for the management and commercialisation of intellectual property.</w:t>
            </w:r>
          </w:p>
        </w:tc>
      </w:tr>
    </w:tbl>
    <w:p w:rsidR="00000000" w:rsidRPr="001B1DEE" w:rsidP="001B1DEE">
      <w:pPr>
        <w:pStyle w:val="BodyText"/>
      </w:pPr>
    </w:p>
    <w:p w:rsidR="00000000" w:rsidRPr="001B1DEE" w:rsidP="001B1DEE">
      <w:pPr>
        <w:pStyle w:val="AllowPageBreak"/>
      </w:pPr>
    </w:p>
    <w:p w:rsidR="00000000" w:rsidRPr="001B1DEE" w:rsidP="001B1DEE">
      <w:pPr>
        <w:pStyle w:val="Heading1"/>
      </w:pPr>
      <w:bookmarkStart w:id="7" w:name="O_55570"/>
      <w:bookmarkEnd w:id="7"/>
      <w:r w:rsidRPr="001B1DE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A55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DEE">
            <w:pPr>
              <w:pStyle w:val="BodyText"/>
              <w:rPr>
                <w:lang w:val="en-NZ"/>
              </w:rPr>
            </w:pPr>
            <w:r w:rsidRPr="001B1DEE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DEE" w:rsidP="001B1DEE">
            <w:pPr>
              <w:pStyle w:val="BodyText"/>
            </w:pPr>
            <w:r w:rsidRPr="001B1DEE">
              <w:t>These competencies from the BSB07 Business Services Training Package meet the industry requirements for developing and managing intellectual property str</w:t>
            </w:r>
            <w:r w:rsidRPr="001B1DEE">
              <w:t>ategies.</w:t>
            </w:r>
          </w:p>
        </w:tc>
      </w:tr>
    </w:tbl>
    <w:p w:rsidR="00000000" w:rsidRPr="001B1DEE" w:rsidP="001B1DEE">
      <w:pPr>
        <w:pStyle w:val="BodyText"/>
      </w:pPr>
    </w:p>
    <w:p w:rsidR="00000000" w:rsidRPr="001B1DEE" w:rsidP="001B1DEE"/>
    <w:sectPr w:rsidSect="001B1D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EE" w:rsidRPr="00A55BFD" w:rsidP="00A55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FD" w:rsidP="001B1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5BFD" w:rsidP="001B1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5BFD" w:rsidP="001B1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EE" w:rsidRPr="00A55BFD" w:rsidP="00A55B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FD" w:rsidRPr="002D2AF8" w:rsidP="001B1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BSBSS00010 Intellectual Property Strategic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55BFD" w:rsidP="001B1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DEE"/>
  </w:style>
  <w:style w:type="character" w:customStyle="1" w:styleId="Heading1Char">
    <w:name w:val="Heading 1 Char"/>
    <w:basedOn w:val="DefaultParagraphFont"/>
    <w:link w:val="Heading1"/>
    <w:rsid w:val="001B1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D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DE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B1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D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1D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1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1DEE"/>
    <w:rPr>
      <w:b/>
      <w:spacing w:val="0"/>
    </w:rPr>
  </w:style>
  <w:style w:type="paragraph" w:customStyle="1" w:styleId="SuperTitle">
    <w:name w:val="SuperTitle"/>
    <w:basedOn w:val="Title"/>
    <w:rsid w:val="001B1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D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DEE"/>
    <w:rPr>
      <w:i/>
    </w:rPr>
  </w:style>
  <w:style w:type="paragraph" w:styleId="Caption">
    <w:name w:val="caption"/>
    <w:basedOn w:val="BodyText"/>
    <w:next w:val="Normal"/>
    <w:qFormat/>
    <w:rsid w:val="001B1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DEE"/>
  </w:style>
  <w:style w:type="paragraph" w:styleId="TableofFigures">
    <w:name w:val="table of figures"/>
    <w:basedOn w:val="Normal"/>
    <w:next w:val="Normal"/>
    <w:semiHidden/>
    <w:rsid w:val="001B1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DEE"/>
    <w:pPr>
      <w:numPr>
        <w:numId w:val="9"/>
      </w:numPr>
    </w:pPr>
  </w:style>
  <w:style w:type="character" w:customStyle="1" w:styleId="WingdingSymbols">
    <w:name w:val="Wingding Symbols"/>
    <w:rsid w:val="001B1DEE"/>
    <w:rPr>
      <w:rFonts w:ascii="Wingdings" w:hAnsi="Wingdings"/>
    </w:rPr>
  </w:style>
  <w:style w:type="paragraph" w:customStyle="1" w:styleId="TableHeading">
    <w:name w:val="Table Heading"/>
    <w:basedOn w:val="HeadingBase"/>
    <w:rsid w:val="001B1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DEE"/>
    <w:rPr>
      <w:color w:val="0033CC"/>
      <w:u w:val="none"/>
    </w:rPr>
  </w:style>
  <w:style w:type="paragraph" w:customStyle="1" w:styleId="BodyTextRight">
    <w:name w:val="Body Text Right"/>
    <w:basedOn w:val="BodyText"/>
    <w:rsid w:val="001B1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D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DEE"/>
    <w:rPr>
      <w:sz w:val="32"/>
    </w:rPr>
  </w:style>
  <w:style w:type="paragraph" w:customStyle="1" w:styleId="HeadingProcedure">
    <w:name w:val="Heading Procedure"/>
    <w:basedOn w:val="HeadingBase"/>
    <w:next w:val="Normal"/>
    <w:rsid w:val="001B1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DEE"/>
    <w:pPr>
      <w:spacing w:before="60" w:after="60"/>
    </w:pPr>
  </w:style>
  <w:style w:type="paragraph" w:styleId="ListContinue">
    <w:name w:val="List Continue"/>
    <w:basedOn w:val="List"/>
    <w:rsid w:val="001B1DEE"/>
    <w:pPr>
      <w:ind w:firstLine="0"/>
    </w:pPr>
  </w:style>
  <w:style w:type="paragraph" w:customStyle="1" w:styleId="ListNote">
    <w:name w:val="List Note"/>
    <w:basedOn w:val="List"/>
    <w:rsid w:val="001B1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DEE"/>
    <w:rPr>
      <w:rFonts w:ascii="Courier New" w:hAnsi="Courier New"/>
    </w:rPr>
  </w:style>
  <w:style w:type="paragraph" w:customStyle="1" w:styleId="NoteBullet">
    <w:name w:val="Note Bullet"/>
    <w:basedOn w:val="Note"/>
    <w:rsid w:val="001B1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D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DEE"/>
    <w:rPr>
      <w:b/>
      <w:smallCaps/>
    </w:rPr>
  </w:style>
  <w:style w:type="paragraph" w:customStyle="1" w:styleId="TableListNumber">
    <w:name w:val="Table List Number"/>
    <w:basedOn w:val="ListNumber"/>
    <w:rsid w:val="001B1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DEE"/>
    <w:pPr>
      <w:numPr>
        <w:numId w:val="7"/>
      </w:numPr>
    </w:pPr>
  </w:style>
  <w:style w:type="paragraph" w:customStyle="1" w:styleId="ListAlpha2">
    <w:name w:val="List Alpha 2"/>
    <w:basedOn w:val="List2"/>
    <w:rsid w:val="001B1DEE"/>
    <w:pPr>
      <w:numPr>
        <w:numId w:val="6"/>
      </w:numPr>
    </w:pPr>
  </w:style>
  <w:style w:type="paragraph" w:styleId="List2">
    <w:name w:val="List 2"/>
    <w:basedOn w:val="BodyText"/>
    <w:rsid w:val="001B1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D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DEE"/>
    <w:pPr>
      <w:numPr>
        <w:numId w:val="1"/>
      </w:numPr>
    </w:pPr>
  </w:style>
  <w:style w:type="paragraph" w:styleId="ListBullet5">
    <w:name w:val="List Bullet 5"/>
    <w:basedOn w:val="List5"/>
    <w:rsid w:val="001B1DEE"/>
    <w:pPr>
      <w:numPr>
        <w:numId w:val="2"/>
      </w:numPr>
    </w:pPr>
  </w:style>
  <w:style w:type="paragraph" w:styleId="ListContinue2">
    <w:name w:val="List Continue 2"/>
    <w:basedOn w:val="List2"/>
    <w:rsid w:val="001B1DEE"/>
    <w:pPr>
      <w:ind w:firstLine="0"/>
    </w:pPr>
  </w:style>
  <w:style w:type="paragraph" w:styleId="ListContinue3">
    <w:name w:val="List Continue 3"/>
    <w:basedOn w:val="List3"/>
    <w:rsid w:val="001B1DEE"/>
    <w:pPr>
      <w:ind w:left="1021" w:firstLine="0"/>
    </w:pPr>
  </w:style>
  <w:style w:type="paragraph" w:styleId="ListContinue4">
    <w:name w:val="List Continue 4"/>
    <w:basedOn w:val="List4"/>
    <w:rsid w:val="001B1DEE"/>
    <w:pPr>
      <w:ind w:firstLine="0"/>
    </w:pPr>
  </w:style>
  <w:style w:type="paragraph" w:styleId="ListContinue5">
    <w:name w:val="List Continue 5"/>
    <w:basedOn w:val="List5"/>
    <w:rsid w:val="001B1DEE"/>
    <w:pPr>
      <w:ind w:firstLine="0"/>
    </w:pPr>
  </w:style>
  <w:style w:type="paragraph" w:styleId="ListNumber3">
    <w:name w:val="List Number 3"/>
    <w:basedOn w:val="List3"/>
    <w:rsid w:val="001B1DEE"/>
    <w:pPr>
      <w:numPr>
        <w:numId w:val="3"/>
      </w:numPr>
    </w:pPr>
  </w:style>
  <w:style w:type="paragraph" w:styleId="ListNumber4">
    <w:name w:val="List Number 4"/>
    <w:basedOn w:val="List4"/>
    <w:rsid w:val="001B1DEE"/>
    <w:pPr>
      <w:numPr>
        <w:numId w:val="4"/>
      </w:numPr>
    </w:pPr>
  </w:style>
  <w:style w:type="paragraph" w:styleId="ListNumber5">
    <w:name w:val="List Number 5"/>
    <w:basedOn w:val="List5"/>
    <w:rsid w:val="001B1DEE"/>
    <w:pPr>
      <w:numPr>
        <w:numId w:val="5"/>
      </w:numPr>
    </w:pPr>
  </w:style>
  <w:style w:type="paragraph" w:styleId="BlockText">
    <w:name w:val="Block Text"/>
    <w:basedOn w:val="Normal"/>
    <w:rsid w:val="001B1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DEE"/>
    <w:rPr>
      <w:sz w:val="16"/>
      <w:vertAlign w:val="superscript"/>
    </w:rPr>
  </w:style>
  <w:style w:type="character" w:customStyle="1" w:styleId="Symbols">
    <w:name w:val="Symbols"/>
    <w:basedOn w:val="DefaultParagraphFont"/>
    <w:rsid w:val="001B1DEE"/>
    <w:rPr>
      <w:rFonts w:ascii="Symbol" w:hAnsi="Symbol"/>
    </w:rPr>
  </w:style>
  <w:style w:type="character" w:customStyle="1" w:styleId="MenuOptions">
    <w:name w:val="Menu Options"/>
    <w:basedOn w:val="DefaultParagraphFont"/>
    <w:rsid w:val="001B1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DEE"/>
    <w:rPr>
      <w:b/>
    </w:rPr>
  </w:style>
  <w:style w:type="character" w:customStyle="1" w:styleId="Underlined">
    <w:name w:val="Underlined"/>
    <w:basedOn w:val="DefaultParagraphFont"/>
    <w:rsid w:val="001B1DEE"/>
    <w:rPr>
      <w:u w:val="single"/>
    </w:rPr>
  </w:style>
  <w:style w:type="paragraph" w:customStyle="1" w:styleId="TableBodyTextRight">
    <w:name w:val="Table Body Text Right"/>
    <w:basedOn w:val="TableBodyText"/>
    <w:rsid w:val="001B1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DEE"/>
    <w:rPr>
      <w:sz w:val="18"/>
    </w:rPr>
  </w:style>
  <w:style w:type="paragraph" w:customStyle="1" w:styleId="BodySmallRight">
    <w:name w:val="Body Small Right"/>
    <w:basedOn w:val="BodyTextRight"/>
    <w:rsid w:val="001B1DEE"/>
    <w:rPr>
      <w:sz w:val="18"/>
      <w:szCs w:val="18"/>
    </w:rPr>
  </w:style>
  <w:style w:type="paragraph" w:customStyle="1" w:styleId="MarginEdition">
    <w:name w:val="Margin Edition"/>
    <w:basedOn w:val="MarginNote"/>
    <w:rsid w:val="001B1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DEE"/>
    <w:rPr>
      <w:sz w:val="2"/>
      <w:szCs w:val="2"/>
    </w:rPr>
  </w:style>
  <w:style w:type="character" w:customStyle="1" w:styleId="Small">
    <w:name w:val="Small"/>
    <w:basedOn w:val="DefaultParagraphFont"/>
    <w:rsid w:val="001B1DEE"/>
    <w:rPr>
      <w:sz w:val="16"/>
    </w:rPr>
  </w:style>
  <w:style w:type="paragraph" w:customStyle="1" w:styleId="WideTable">
    <w:name w:val="Wide Table"/>
    <w:basedOn w:val="Normal"/>
    <w:rsid w:val="001B1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DEE"/>
  </w:style>
  <w:style w:type="paragraph" w:styleId="Quote">
    <w:name w:val="Quote"/>
    <w:basedOn w:val="Heading1"/>
    <w:link w:val="QuoteChar"/>
    <w:qFormat/>
    <w:rsid w:val="001B1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DEE"/>
    <w:pPr>
      <w:pageBreakBefore/>
    </w:pPr>
  </w:style>
  <w:style w:type="paragraph" w:customStyle="1" w:styleId="Border">
    <w:name w:val="Border"/>
    <w:basedOn w:val="Normal"/>
    <w:qFormat/>
    <w:rsid w:val="001B1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DEE"/>
    <w:rPr>
      <w:u w:val="single"/>
    </w:rPr>
  </w:style>
  <w:style w:type="character" w:customStyle="1" w:styleId="BoldandItalics">
    <w:name w:val="Bold and Italics"/>
    <w:qFormat/>
    <w:rsid w:val="001B1DEE"/>
    <w:rPr>
      <w:b/>
      <w:i/>
      <w:u w:val="none"/>
    </w:rPr>
  </w:style>
  <w:style w:type="paragraph" w:styleId="BalloonText">
    <w:name w:val="Balloon Text"/>
    <w:basedOn w:val="Normal"/>
    <w:link w:val="BalloonTextChar"/>
    <w:rsid w:val="001B1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D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D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999</Characters>
  <Application>Microsoft Office Word</Application>
  <DocSecurity>0</DocSecurity>
  <Lines>51</Lines>
  <Paragraphs>24</Paragraphs>
  <ScaleCrop>false</ScaleCrop>
  <Company>Author-it Software Corporation Ltd.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BSBSS00010 Intellectual Property Strategic Management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2013-04-19T05:57:00Z</dcterms:created>
  <dcterms:modified xsi:type="dcterms:W3CDTF">2013-04-19T05:57:00Z</dcterms:modified>
</cp:coreProperties>
</file>