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A59" w:rsidP="00760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BSBSS00007 Governance Induction Skill Set</w:t>
      </w:r>
      <w:r>
        <w:fldChar w:fldCharType="end"/>
      </w:r>
    </w:p>
    <w:p w:rsidR="00760A59" w:rsidP="00760A59">
      <w:pPr>
        <w:pStyle w:val="Version"/>
        <w:sectPr w:rsidSect="00312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669" w:rsidP="00312669">
      <w:pPr>
        <w:pStyle w:val="SuperHeading"/>
      </w:pPr>
      <w:r w:rsidRPr="00312669">
        <w:t>BSBSS00007 Governance Induction Skill Set</w:t>
      </w:r>
    </w:p>
    <w:p w:rsidR="00000000" w:rsidRPr="00312669" w:rsidP="00312669">
      <w:pPr>
        <w:pStyle w:val="Heading1"/>
      </w:pPr>
      <w:bookmarkStart w:id="1" w:name="O_55555"/>
      <w:bookmarkEnd w:id="1"/>
      <w:r w:rsidRPr="00312669">
        <w:t>Modification History</w:t>
      </w:r>
    </w:p>
    <w:p w:rsidR="00000000" w:rsidRPr="00312669" w:rsidP="00312669">
      <w:pPr>
        <w:pStyle w:val="BodyText"/>
      </w:pPr>
      <w:r w:rsidRPr="00312669">
        <w:t>Not applicable.</w:t>
      </w: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2" w:name="O_55556"/>
      <w:bookmarkEnd w:id="2"/>
      <w:r w:rsidRPr="00312669">
        <w:t>Description</w:t>
      </w:r>
    </w:p>
    <w:p w:rsidR="00000000" w:rsidRPr="00312669" w:rsidP="00312669">
      <w:pPr>
        <w:pStyle w:val="BodyText"/>
      </w:pPr>
      <w:r w:rsidRPr="00312669">
        <w:t>Not applicable.</w:t>
      </w: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3" w:name="O_55557"/>
      <w:bookmarkEnd w:id="3"/>
      <w:r w:rsidRPr="0031266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69" w:rsidP="00312669">
            <w:pPr>
              <w:pStyle w:val="BodyText"/>
            </w:pPr>
            <w:r w:rsidRPr="00312669">
              <w:t>These units provide credit towards the BSB40907 Certificate IV in Governance.</w:t>
            </w:r>
          </w:p>
        </w:tc>
      </w:tr>
    </w:tbl>
    <w:p w:rsidR="00000000" w:rsidRPr="00312669" w:rsidP="00312669">
      <w:pPr>
        <w:pStyle w:val="BodyText"/>
      </w:pP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4" w:name="O_55558"/>
      <w:bookmarkEnd w:id="4"/>
      <w:r w:rsidRPr="00312669">
        <w:t>Licensing/Regulatory Information</w:t>
      </w:r>
    </w:p>
    <w:p w:rsidR="00000000" w:rsidRPr="00312669" w:rsidP="00312669">
      <w:pPr>
        <w:pStyle w:val="BodyText"/>
      </w:pPr>
      <w:r w:rsidRPr="00312669">
        <w:t xml:space="preserve">Not </w:t>
      </w:r>
      <w:r w:rsidRPr="00312669">
        <w:t>applicable.</w:t>
      </w: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5" w:name="O_55559"/>
      <w:bookmarkEnd w:id="5"/>
      <w:r w:rsidRPr="0031266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497"/>
        <w:gridCol w:w="3670"/>
      </w:tblGrid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Units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BSBGOV401A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Implement Board member responsibilities</w:t>
            </w:r>
          </w:p>
        </w:tc>
      </w:tr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BSBGOV402A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Work within organisational structure</w:t>
            </w:r>
          </w:p>
        </w:tc>
      </w:tr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BSBGOV403A</w:t>
            </w:r>
          </w:p>
        </w:tc>
        <w:tc>
          <w:tcPr>
            <w:tcW w:w="3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69" w:rsidP="00312669">
            <w:pPr>
              <w:pStyle w:val="BodyText"/>
            </w:pPr>
            <w:r w:rsidRPr="00312669">
              <w:t>Analyse financial reports and budgets</w:t>
            </w:r>
          </w:p>
        </w:tc>
      </w:tr>
    </w:tbl>
    <w:p w:rsidR="00000000" w:rsidRPr="00312669" w:rsidP="00312669">
      <w:pPr>
        <w:pStyle w:val="BodyText"/>
      </w:pP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6" w:name="O_55561"/>
      <w:bookmarkEnd w:id="6"/>
      <w:r w:rsidRPr="0031266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69" w:rsidP="00312669">
            <w:pPr>
              <w:pStyle w:val="BodyText"/>
            </w:pPr>
            <w:r w:rsidRPr="00312669">
              <w:t>This skill set is for individuals who are new to positions on a Board of governance.</w:t>
            </w:r>
          </w:p>
        </w:tc>
      </w:tr>
    </w:tbl>
    <w:p w:rsidR="00000000" w:rsidRPr="00312669" w:rsidP="00312669">
      <w:pPr>
        <w:pStyle w:val="BodyText"/>
      </w:pPr>
    </w:p>
    <w:p w:rsidR="00000000" w:rsidRPr="00312669" w:rsidP="00312669">
      <w:pPr>
        <w:pStyle w:val="AllowPageBreak"/>
      </w:pPr>
    </w:p>
    <w:p w:rsidR="00000000" w:rsidRPr="00312669" w:rsidP="00312669">
      <w:pPr>
        <w:pStyle w:val="Heading1"/>
      </w:pPr>
      <w:bookmarkStart w:id="7" w:name="O_55562"/>
      <w:bookmarkEnd w:id="7"/>
      <w:r w:rsidRPr="0031266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760A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669">
            <w:pPr>
              <w:pStyle w:val="BodyText"/>
              <w:rPr>
                <w:lang w:val="en-NZ"/>
              </w:rPr>
            </w:pPr>
            <w:r w:rsidRPr="00312669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669" w:rsidP="00312669">
            <w:pPr>
              <w:pStyle w:val="BodyText"/>
            </w:pPr>
            <w:r w:rsidRPr="00312669">
              <w:t>These competencies from the BSB07 Business Services Training Package meet the industry requirements for new Board members.</w:t>
            </w:r>
          </w:p>
        </w:tc>
      </w:tr>
    </w:tbl>
    <w:p w:rsidR="00000000" w:rsidRPr="00312669" w:rsidP="00312669">
      <w:pPr>
        <w:pStyle w:val="BodyText"/>
      </w:pPr>
    </w:p>
    <w:p w:rsidR="00000000" w:rsidRPr="00312669" w:rsidP="00312669"/>
    <w:sectPr w:rsidSect="003126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 w:rsidRPr="00760A59" w:rsidP="00760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59" w:rsidP="00312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A59" w:rsidP="00312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0A59" w:rsidP="00312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 w:rsidRPr="00760A59" w:rsidP="00760A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59" w:rsidRPr="002D2AF8" w:rsidP="00312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BSBSS00007 Governance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60A59" w:rsidP="00312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669"/>
  </w:style>
  <w:style w:type="character" w:customStyle="1" w:styleId="Heading1Char">
    <w:name w:val="Heading 1 Char"/>
    <w:basedOn w:val="DefaultParagraphFont"/>
    <w:link w:val="Heading1"/>
    <w:rsid w:val="00312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6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6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12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6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2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2669"/>
    <w:rPr>
      <w:b/>
      <w:spacing w:val="0"/>
    </w:rPr>
  </w:style>
  <w:style w:type="paragraph" w:customStyle="1" w:styleId="SuperTitle">
    <w:name w:val="SuperTitle"/>
    <w:basedOn w:val="Title"/>
    <w:rsid w:val="00312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669"/>
    <w:rPr>
      <w:i/>
    </w:rPr>
  </w:style>
  <w:style w:type="paragraph" w:styleId="Caption">
    <w:name w:val="caption"/>
    <w:basedOn w:val="BodyText"/>
    <w:next w:val="Normal"/>
    <w:qFormat/>
    <w:rsid w:val="00312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669"/>
  </w:style>
  <w:style w:type="paragraph" w:styleId="TableofFigures">
    <w:name w:val="table of figures"/>
    <w:basedOn w:val="Normal"/>
    <w:next w:val="Normal"/>
    <w:semiHidden/>
    <w:rsid w:val="00312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669"/>
    <w:pPr>
      <w:numPr>
        <w:numId w:val="9"/>
      </w:numPr>
    </w:pPr>
  </w:style>
  <w:style w:type="character" w:customStyle="1" w:styleId="WingdingSymbols">
    <w:name w:val="Wingding Symbols"/>
    <w:rsid w:val="00312669"/>
    <w:rPr>
      <w:rFonts w:ascii="Wingdings" w:hAnsi="Wingdings"/>
    </w:rPr>
  </w:style>
  <w:style w:type="paragraph" w:customStyle="1" w:styleId="TableHeading">
    <w:name w:val="Table Heading"/>
    <w:basedOn w:val="HeadingBase"/>
    <w:rsid w:val="00312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669"/>
    <w:rPr>
      <w:color w:val="0033CC"/>
      <w:u w:val="none"/>
    </w:rPr>
  </w:style>
  <w:style w:type="paragraph" w:customStyle="1" w:styleId="BodyTextRight">
    <w:name w:val="Body Text Right"/>
    <w:basedOn w:val="BodyText"/>
    <w:rsid w:val="00312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6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669"/>
    <w:rPr>
      <w:sz w:val="32"/>
    </w:rPr>
  </w:style>
  <w:style w:type="paragraph" w:customStyle="1" w:styleId="HeadingProcedure">
    <w:name w:val="Heading Procedure"/>
    <w:basedOn w:val="HeadingBase"/>
    <w:next w:val="Normal"/>
    <w:rsid w:val="00312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669"/>
    <w:pPr>
      <w:spacing w:before="60" w:after="60"/>
    </w:pPr>
  </w:style>
  <w:style w:type="paragraph" w:styleId="ListContinue">
    <w:name w:val="List Continue"/>
    <w:basedOn w:val="List"/>
    <w:rsid w:val="00312669"/>
    <w:pPr>
      <w:ind w:firstLine="0"/>
    </w:pPr>
  </w:style>
  <w:style w:type="paragraph" w:customStyle="1" w:styleId="ListNote">
    <w:name w:val="List Note"/>
    <w:basedOn w:val="List"/>
    <w:rsid w:val="00312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669"/>
    <w:rPr>
      <w:rFonts w:ascii="Courier New" w:hAnsi="Courier New"/>
    </w:rPr>
  </w:style>
  <w:style w:type="paragraph" w:customStyle="1" w:styleId="NoteBullet">
    <w:name w:val="Note Bullet"/>
    <w:basedOn w:val="Note"/>
    <w:rsid w:val="00312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669"/>
    <w:rPr>
      <w:b/>
      <w:smallCaps/>
    </w:rPr>
  </w:style>
  <w:style w:type="paragraph" w:customStyle="1" w:styleId="TableListNumber">
    <w:name w:val="Table List Number"/>
    <w:basedOn w:val="ListNumber"/>
    <w:rsid w:val="00312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669"/>
    <w:pPr>
      <w:numPr>
        <w:numId w:val="7"/>
      </w:numPr>
    </w:pPr>
  </w:style>
  <w:style w:type="paragraph" w:customStyle="1" w:styleId="ListAlpha2">
    <w:name w:val="List Alpha 2"/>
    <w:basedOn w:val="List2"/>
    <w:rsid w:val="00312669"/>
    <w:pPr>
      <w:numPr>
        <w:numId w:val="6"/>
      </w:numPr>
    </w:pPr>
  </w:style>
  <w:style w:type="paragraph" w:styleId="List2">
    <w:name w:val="List 2"/>
    <w:basedOn w:val="BodyText"/>
    <w:rsid w:val="00312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669"/>
    <w:pPr>
      <w:numPr>
        <w:numId w:val="1"/>
      </w:numPr>
    </w:pPr>
  </w:style>
  <w:style w:type="paragraph" w:styleId="ListBullet5">
    <w:name w:val="List Bullet 5"/>
    <w:basedOn w:val="List5"/>
    <w:rsid w:val="00312669"/>
    <w:pPr>
      <w:numPr>
        <w:numId w:val="2"/>
      </w:numPr>
    </w:pPr>
  </w:style>
  <w:style w:type="paragraph" w:styleId="ListContinue2">
    <w:name w:val="List Continue 2"/>
    <w:basedOn w:val="List2"/>
    <w:rsid w:val="00312669"/>
    <w:pPr>
      <w:ind w:firstLine="0"/>
    </w:pPr>
  </w:style>
  <w:style w:type="paragraph" w:styleId="ListContinue3">
    <w:name w:val="List Continue 3"/>
    <w:basedOn w:val="List3"/>
    <w:rsid w:val="00312669"/>
    <w:pPr>
      <w:ind w:left="1021" w:firstLine="0"/>
    </w:pPr>
  </w:style>
  <w:style w:type="paragraph" w:styleId="ListContinue4">
    <w:name w:val="List Continue 4"/>
    <w:basedOn w:val="List4"/>
    <w:rsid w:val="00312669"/>
    <w:pPr>
      <w:ind w:firstLine="0"/>
    </w:pPr>
  </w:style>
  <w:style w:type="paragraph" w:styleId="ListContinue5">
    <w:name w:val="List Continue 5"/>
    <w:basedOn w:val="List5"/>
    <w:rsid w:val="00312669"/>
    <w:pPr>
      <w:ind w:firstLine="0"/>
    </w:pPr>
  </w:style>
  <w:style w:type="paragraph" w:styleId="ListNumber3">
    <w:name w:val="List Number 3"/>
    <w:basedOn w:val="List3"/>
    <w:rsid w:val="00312669"/>
    <w:pPr>
      <w:numPr>
        <w:numId w:val="3"/>
      </w:numPr>
    </w:pPr>
  </w:style>
  <w:style w:type="paragraph" w:styleId="ListNumber4">
    <w:name w:val="List Number 4"/>
    <w:basedOn w:val="List4"/>
    <w:rsid w:val="00312669"/>
    <w:pPr>
      <w:numPr>
        <w:numId w:val="4"/>
      </w:numPr>
    </w:pPr>
  </w:style>
  <w:style w:type="paragraph" w:styleId="ListNumber5">
    <w:name w:val="List Number 5"/>
    <w:basedOn w:val="List5"/>
    <w:rsid w:val="00312669"/>
    <w:pPr>
      <w:numPr>
        <w:numId w:val="5"/>
      </w:numPr>
    </w:pPr>
  </w:style>
  <w:style w:type="paragraph" w:styleId="BlockText">
    <w:name w:val="Block Text"/>
    <w:basedOn w:val="Normal"/>
    <w:rsid w:val="00312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669"/>
    <w:rPr>
      <w:sz w:val="16"/>
      <w:vertAlign w:val="superscript"/>
    </w:rPr>
  </w:style>
  <w:style w:type="character" w:customStyle="1" w:styleId="Symbols">
    <w:name w:val="Symbols"/>
    <w:basedOn w:val="DefaultParagraphFont"/>
    <w:rsid w:val="00312669"/>
    <w:rPr>
      <w:rFonts w:ascii="Symbol" w:hAnsi="Symbol"/>
    </w:rPr>
  </w:style>
  <w:style w:type="character" w:customStyle="1" w:styleId="MenuOptions">
    <w:name w:val="Menu Options"/>
    <w:basedOn w:val="DefaultParagraphFont"/>
    <w:rsid w:val="00312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669"/>
    <w:rPr>
      <w:b/>
    </w:rPr>
  </w:style>
  <w:style w:type="character" w:customStyle="1" w:styleId="Underlined">
    <w:name w:val="Underlined"/>
    <w:basedOn w:val="DefaultParagraphFont"/>
    <w:rsid w:val="00312669"/>
    <w:rPr>
      <w:u w:val="single"/>
    </w:rPr>
  </w:style>
  <w:style w:type="paragraph" w:customStyle="1" w:styleId="TableBodyTextRight">
    <w:name w:val="Table Body Text Right"/>
    <w:basedOn w:val="TableBodyText"/>
    <w:rsid w:val="00312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669"/>
    <w:rPr>
      <w:sz w:val="18"/>
    </w:rPr>
  </w:style>
  <w:style w:type="paragraph" w:customStyle="1" w:styleId="BodySmallRight">
    <w:name w:val="Body Small Right"/>
    <w:basedOn w:val="BodyTextRight"/>
    <w:rsid w:val="00312669"/>
    <w:rPr>
      <w:sz w:val="18"/>
      <w:szCs w:val="18"/>
    </w:rPr>
  </w:style>
  <w:style w:type="paragraph" w:customStyle="1" w:styleId="MarginEdition">
    <w:name w:val="Margin Edition"/>
    <w:basedOn w:val="MarginNote"/>
    <w:rsid w:val="00312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669"/>
    <w:rPr>
      <w:sz w:val="2"/>
      <w:szCs w:val="2"/>
    </w:rPr>
  </w:style>
  <w:style w:type="character" w:customStyle="1" w:styleId="Small">
    <w:name w:val="Small"/>
    <w:basedOn w:val="DefaultParagraphFont"/>
    <w:rsid w:val="00312669"/>
    <w:rPr>
      <w:sz w:val="16"/>
    </w:rPr>
  </w:style>
  <w:style w:type="paragraph" w:customStyle="1" w:styleId="WideTable">
    <w:name w:val="Wide Table"/>
    <w:basedOn w:val="Normal"/>
    <w:rsid w:val="00312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669"/>
  </w:style>
  <w:style w:type="paragraph" w:styleId="Quote">
    <w:name w:val="Quote"/>
    <w:basedOn w:val="Heading1"/>
    <w:link w:val="QuoteChar"/>
    <w:qFormat/>
    <w:rsid w:val="00312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669"/>
    <w:pPr>
      <w:pageBreakBefore/>
    </w:pPr>
  </w:style>
  <w:style w:type="paragraph" w:customStyle="1" w:styleId="Border">
    <w:name w:val="Border"/>
    <w:basedOn w:val="Normal"/>
    <w:qFormat/>
    <w:rsid w:val="00312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669"/>
    <w:rPr>
      <w:u w:val="single"/>
    </w:rPr>
  </w:style>
  <w:style w:type="character" w:customStyle="1" w:styleId="BoldandItalics">
    <w:name w:val="Bold and Italics"/>
    <w:qFormat/>
    <w:rsid w:val="00312669"/>
    <w:rPr>
      <w:b/>
      <w:i/>
      <w:u w:val="none"/>
    </w:rPr>
  </w:style>
  <w:style w:type="paragraph" w:styleId="BalloonText">
    <w:name w:val="Balloon Text"/>
    <w:basedOn w:val="Normal"/>
    <w:link w:val="BalloonTextChar"/>
    <w:rsid w:val="00312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6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6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</Words>
  <Characters>715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BSBSS00007 Governance Induction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