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95B" w:rsidP="0022295B">
      <w:pPr>
        <w:pStyle w:val="Title"/>
      </w:pPr>
      <w:bookmarkStart w:id="0" w:name="_GoBack"/>
      <w:bookmarkEnd w:id="0"/>
      <w:r>
        <w:fldChar w:fldCharType="begin"/>
      </w:r>
      <w:r>
        <w:instrText xml:space="preserve"> TITLE   \* MERGEFORMAT </w:instrText>
      </w:r>
      <w:r>
        <w:fldChar w:fldCharType="separate"/>
      </w:r>
      <w:r>
        <w:t>BSBSMB307A Set up information and communications technology for the micro business</w:t>
      </w:r>
      <w:r>
        <w:fldChar w:fldCharType="end"/>
      </w:r>
    </w:p>
    <w:p w:rsidR="0022295B" w:rsidP="0022295B">
      <w:pPr>
        <w:pStyle w:val="Version"/>
        <w:sectPr w:rsidSect="00E70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D37" w:rsidP="00E70D37">
      <w:pPr>
        <w:pStyle w:val="SuperHeading"/>
      </w:pPr>
      <w:r w:rsidRPr="00E70D37">
        <w:t>BSBSMB307A Set up information and communications technology for the micro business</w:t>
      </w:r>
    </w:p>
    <w:p w:rsidR="00000000" w:rsidRPr="00E70D37" w:rsidP="00E70D37">
      <w:pPr>
        <w:pStyle w:val="Heading1"/>
      </w:pPr>
      <w:bookmarkStart w:id="1" w:name="O_67767"/>
      <w:bookmarkEnd w:id="1"/>
      <w:r w:rsidRPr="00E70D37">
        <w:t>Modification History</w:t>
      </w:r>
    </w:p>
    <w:p w:rsidR="00000000" w:rsidRPr="00E70D37" w:rsidP="00E70D37">
      <w:pPr>
        <w:pStyle w:val="BodyText"/>
      </w:pPr>
      <w:r w:rsidRPr="00E70D37">
        <w:t>Not applicable.</w:t>
      </w:r>
    </w:p>
    <w:p w:rsidR="00000000" w:rsidRPr="00E70D37" w:rsidP="00E70D37">
      <w:pPr>
        <w:pStyle w:val="AllowPageBreak"/>
      </w:pPr>
    </w:p>
    <w:p w:rsidR="00000000" w:rsidRPr="00E70D37" w:rsidP="00E70D37">
      <w:pPr>
        <w:pStyle w:val="Heading1"/>
      </w:pPr>
      <w:bookmarkStart w:id="2" w:name="O_67768"/>
      <w:bookmarkEnd w:id="2"/>
      <w:r w:rsidRPr="00E70D37">
        <w:t>Unit Descriptor</w:t>
      </w:r>
    </w:p>
    <w:tbl>
      <w:tblPr>
        <w:tblW w:w="0" w:type="auto"/>
        <w:tblLayout w:type="fixed"/>
        <w:tblCellMar>
          <w:left w:w="62" w:type="dxa"/>
          <w:right w:w="62" w:type="dxa"/>
        </w:tblCellMar>
        <w:tblLook w:val="0000"/>
      </w:tblPr>
      <w:tblGrid>
        <w:gridCol w:w="2662"/>
        <w:gridCol w:w="5860"/>
      </w:tblGrid>
      <w:tr w:rsidTr="0022295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U</w:t>
            </w:r>
            <w:r w:rsidRPr="00E70D37">
              <w:rPr>
                <w:rStyle w:val="SpecialBold"/>
              </w:rPr>
              <w:t>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This unit describes the performance outcomes, skills and knowledge required to establish information and communications technology needs relevant to a home based business. It focuses on dealing with routine installation, operation and malfun</w:t>
            </w:r>
            <w:r w:rsidRPr="00E70D37">
              <w:t>ctions of commonly used technology only; it is not a specialist information technology unit.</w:t>
            </w:r>
          </w:p>
          <w:p w:rsidR="00000000" w:rsidRPr="00E70D37" w:rsidP="00E70D37">
            <w:pPr>
              <w:pStyle w:val="BodyText"/>
            </w:pPr>
            <w:r w:rsidRPr="00E70D37">
              <w:t>No licensing, legislative, regulatory or certification requirements apply to this unit at the time of endorsement.</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3" w:name="O_67769"/>
      <w:bookmarkEnd w:id="3"/>
      <w:r w:rsidRPr="00E70D37">
        <w:t>Application of the Unit</w:t>
      </w:r>
    </w:p>
    <w:tbl>
      <w:tblPr>
        <w:tblW w:w="0" w:type="auto"/>
        <w:tblLayout w:type="fixed"/>
        <w:tblCellMar>
          <w:left w:w="62" w:type="dxa"/>
          <w:right w:w="62" w:type="dxa"/>
        </w:tblCellMar>
        <w:tblLook w:val="0000"/>
      </w:tblPr>
      <w:tblGrid>
        <w:gridCol w:w="2755"/>
        <w:gridCol w:w="5767"/>
      </w:tblGrid>
      <w:tr w:rsidTr="0022295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This work will be undertaken by individuals who are establishing or operating a micro business providing for self employment.</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4" w:name="O_67770"/>
      <w:bookmarkEnd w:id="4"/>
      <w:r w:rsidRPr="00E70D37">
        <w:t>Licensing/Regulatory Information</w:t>
      </w:r>
    </w:p>
    <w:p w:rsidR="00000000" w:rsidRPr="00E70D37" w:rsidP="00E70D37">
      <w:pPr>
        <w:pStyle w:val="BodyText"/>
      </w:pPr>
      <w:r w:rsidRPr="00E70D37">
        <w:t>Not applicable.</w:t>
      </w:r>
    </w:p>
    <w:p w:rsidR="00000000" w:rsidRPr="00E70D37" w:rsidP="00E70D37">
      <w:pPr>
        <w:pStyle w:val="AllowPageBreak"/>
      </w:pPr>
    </w:p>
    <w:p w:rsidR="00000000" w:rsidRPr="00E70D37" w:rsidP="00E70D37">
      <w:pPr>
        <w:pStyle w:val="Heading1"/>
      </w:pPr>
      <w:bookmarkStart w:id="5" w:name="O_67771"/>
      <w:bookmarkEnd w:id="5"/>
      <w:r w:rsidRPr="00E70D37">
        <w:t>Pre-Requisites</w:t>
      </w:r>
    </w:p>
    <w:tbl>
      <w:tblPr>
        <w:tblW w:w="0" w:type="auto"/>
        <w:tblLayout w:type="fixed"/>
        <w:tblCellMar>
          <w:left w:w="62" w:type="dxa"/>
          <w:right w:w="62" w:type="dxa"/>
        </w:tblCellMar>
        <w:tblLook w:val="0000"/>
      </w:tblPr>
      <w:tblGrid>
        <w:gridCol w:w="2775"/>
        <w:gridCol w:w="1295"/>
        <w:gridCol w:w="4452"/>
      </w:tblGrid>
      <w:tr w:rsidTr="002229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Prerequisi</w:t>
            </w:r>
            <w:r w:rsidRPr="00E70D37">
              <w:rPr>
                <w:rStyle w:val="SpecialBold"/>
              </w:rPr>
              <w:t>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p>
        </w:tc>
      </w:tr>
      <w:tr w:rsidTr="002229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p>
        </w:tc>
      </w:tr>
      <w:tr w:rsidTr="002229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6" w:name="O_67772"/>
      <w:bookmarkEnd w:id="6"/>
      <w:r w:rsidRPr="00E70D37">
        <w:t>Employability Skills Information</w:t>
      </w:r>
    </w:p>
    <w:tbl>
      <w:tblPr>
        <w:tblW w:w="0" w:type="auto"/>
        <w:tblLayout w:type="fixed"/>
        <w:tblCellMar>
          <w:left w:w="62" w:type="dxa"/>
          <w:right w:w="62" w:type="dxa"/>
        </w:tblCellMar>
        <w:tblLook w:val="0000"/>
      </w:tblPr>
      <w:tblGrid>
        <w:gridCol w:w="2802"/>
        <w:gridCol w:w="5720"/>
      </w:tblGrid>
      <w:tr w:rsidTr="002229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This unit contains employability skills.</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7" w:name="O_67773"/>
      <w:bookmarkEnd w:id="7"/>
      <w:r w:rsidRPr="00E70D37">
        <w:t>Elements and Performance Criteria Pre-Content</w:t>
      </w:r>
    </w:p>
    <w:tbl>
      <w:tblPr>
        <w:tblW w:w="0" w:type="auto"/>
        <w:tblLayout w:type="fixed"/>
        <w:tblCellMar>
          <w:left w:w="62" w:type="dxa"/>
          <w:right w:w="62" w:type="dxa"/>
        </w:tblCellMar>
        <w:tblLook w:val="0000"/>
      </w:tblPr>
      <w:tblGrid>
        <w:gridCol w:w="2613"/>
        <w:gridCol w:w="5909"/>
      </w:tblGrid>
      <w:tr w:rsidTr="0022295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Performance criteria describe the performance needed to demonstrate achievement of the element. Where bold italicised text is used, further information is detailed in the required skills and</w:t>
            </w:r>
            <w:r w:rsidRPr="00E70D37">
              <w:t xml:space="preserve"> knowledge section and the range statement. Assessment of performance is to be consistent with the evidence guide.</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8" w:name="O_67774"/>
      <w:bookmarkEnd w:id="8"/>
      <w:r w:rsidRPr="00E70D37">
        <w:t>Elements and Performance Criteria</w:t>
      </w:r>
    </w:p>
    <w:tbl>
      <w:tblPr>
        <w:tblW w:w="0" w:type="auto"/>
        <w:tblLayout w:type="fixed"/>
        <w:tblCellMar>
          <w:left w:w="62" w:type="dxa"/>
          <w:right w:w="62" w:type="dxa"/>
        </w:tblCellMar>
        <w:tblLook w:val="0000"/>
      </w:tblPr>
      <w:tblGrid>
        <w:gridCol w:w="2613"/>
        <w:gridCol w:w="5909"/>
      </w:tblGrid>
      <w:tr w:rsidTr="0022295B">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PERFORMANCE CRITERIA</w:t>
            </w:r>
          </w:p>
        </w:tc>
      </w:tr>
      <w:tr w:rsidTr="0022295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List"/>
              <w:rPr>
                <w:lang w:val="en-NZ"/>
              </w:rPr>
            </w:pPr>
            <w:r w:rsidRPr="00E70D37">
              <w:t>1.</w:t>
            </w:r>
            <w:r w:rsidRPr="00E70D37">
              <w:tab/>
            </w:r>
            <w:r w:rsidRPr="00E70D37">
              <w:t>Determine information and communications technology requirements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2"/>
            </w:pPr>
            <w:r w:rsidRPr="00E70D37">
              <w:t>1.1.</w:t>
            </w:r>
            <w:r w:rsidRPr="00E70D37">
              <w:tab/>
              <w:t xml:space="preserve">Identify the full range of </w:t>
            </w:r>
            <w:r w:rsidRPr="00E70D37">
              <w:rPr>
                <w:rStyle w:val="BoldandItalics"/>
              </w:rPr>
              <w:t>hardware and software requirements</w:t>
            </w:r>
            <w:r w:rsidRPr="00E70D37">
              <w:t xml:space="preserve"> relevant to the anticipated start-up level of business and available space</w:t>
            </w:r>
          </w:p>
          <w:p w:rsidR="00000000" w:rsidRPr="00E70D37" w:rsidP="00E70D37">
            <w:pPr>
              <w:pStyle w:val="List2"/>
            </w:pPr>
            <w:r w:rsidRPr="00E70D37">
              <w:t>1.2.</w:t>
            </w:r>
            <w:r w:rsidRPr="00E70D37">
              <w:tab/>
              <w:t xml:space="preserve">Determine and decide on the type of </w:t>
            </w:r>
            <w:r w:rsidRPr="00E70D37">
              <w:rPr>
                <w:rStyle w:val="BoldandItalics"/>
              </w:rPr>
              <w:t>internet</w:t>
            </w:r>
            <w:r w:rsidRPr="00E70D37">
              <w:rPr>
                <w:rStyle w:val="BoldandItalics"/>
              </w:rPr>
              <w:t xml:space="preserve"> connection</w:t>
            </w:r>
            <w:r w:rsidRPr="00E70D37">
              <w:t xml:space="preserve"> needed to fulfil business requirements</w:t>
            </w:r>
          </w:p>
          <w:p w:rsidR="00000000" w:rsidRPr="00E70D37" w:rsidP="00E70D37">
            <w:pPr>
              <w:pStyle w:val="List2"/>
            </w:pPr>
            <w:r w:rsidRPr="00E70D37">
              <w:t>1.3.</w:t>
            </w:r>
            <w:r w:rsidRPr="00E70D37">
              <w:tab/>
              <w:t xml:space="preserve">Identify suitable suppliers of hardware and software and appropriate </w:t>
            </w:r>
            <w:r w:rsidRPr="00E70D37">
              <w:rPr>
                <w:rStyle w:val="BoldandItalics"/>
              </w:rPr>
              <w:t>support services</w:t>
            </w:r>
          </w:p>
          <w:p w:rsidR="00000000" w:rsidP="00E70D37">
            <w:pPr>
              <w:pStyle w:val="List2"/>
              <w:rPr>
                <w:lang w:val="en-NZ"/>
              </w:rPr>
            </w:pPr>
            <w:r w:rsidRPr="00E70D37">
              <w:t>1.4.</w:t>
            </w:r>
            <w:r w:rsidRPr="00E70D37">
              <w:tab/>
              <w:t>Compare and analyse pricing and payment options to determine the most suitable information and communications</w:t>
            </w:r>
            <w:r w:rsidRPr="00E70D37">
              <w:t xml:space="preserve"> technology goods and services for the business</w:t>
            </w:r>
          </w:p>
        </w:tc>
      </w:tr>
      <w:tr w:rsidTr="0022295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List"/>
              <w:rPr>
                <w:lang w:val="en-NZ"/>
              </w:rPr>
            </w:pPr>
            <w:r w:rsidRPr="00E70D37">
              <w:t>2.</w:t>
            </w:r>
            <w:r w:rsidRPr="00E70D37">
              <w:tab/>
              <w:t>Install hardware and software products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2"/>
            </w:pPr>
            <w:r w:rsidRPr="00E70D37">
              <w:t>2.1.</w:t>
            </w:r>
            <w:r w:rsidRPr="00E70D37">
              <w:tab/>
              <w:t xml:space="preserve">Determine suitable location for hardware, taking into account </w:t>
            </w:r>
            <w:r w:rsidRPr="00E70D37">
              <w:rPr>
                <w:rStyle w:val="BoldandItalics"/>
              </w:rPr>
              <w:t>occupational health and safety</w:t>
            </w:r>
            <w:r w:rsidRPr="00E70D37">
              <w:t xml:space="preserve"> (</w:t>
            </w:r>
            <w:r w:rsidRPr="00E70D37">
              <w:rPr>
                <w:rStyle w:val="BoldandItalics"/>
              </w:rPr>
              <w:t>OHS</w:t>
            </w:r>
            <w:r w:rsidRPr="00E70D37">
              <w:t xml:space="preserve">) </w:t>
            </w:r>
            <w:r w:rsidRPr="00E70D37">
              <w:rPr>
                <w:rStyle w:val="BoldandItalics"/>
              </w:rPr>
              <w:t>and environmental considerations</w:t>
            </w:r>
          </w:p>
          <w:p w:rsidR="00000000" w:rsidRPr="00E70D37" w:rsidP="00E70D37">
            <w:pPr>
              <w:pStyle w:val="List2"/>
            </w:pPr>
            <w:r w:rsidRPr="00E70D37">
              <w:t>2.2.</w:t>
            </w:r>
            <w:r w:rsidRPr="00E70D37">
              <w:tab/>
              <w:t>Follow set up instructi</w:t>
            </w:r>
            <w:r w:rsidRPr="00E70D37">
              <w:t xml:space="preserve">ons for hardware in accordance with </w:t>
            </w:r>
            <w:r w:rsidRPr="00E70D37">
              <w:rPr>
                <w:rStyle w:val="BoldandItalics"/>
              </w:rPr>
              <w:t>manufacturers' specifications</w:t>
            </w:r>
          </w:p>
          <w:p w:rsidR="00000000" w:rsidRPr="00E70D37" w:rsidP="00E70D37">
            <w:pPr>
              <w:pStyle w:val="List2"/>
            </w:pPr>
            <w:r w:rsidRPr="00E70D37">
              <w:t>2.3.</w:t>
            </w:r>
            <w:r w:rsidRPr="00E70D37">
              <w:tab/>
              <w:t>Follow instructions on installation for all software applications and upgrades</w:t>
            </w:r>
          </w:p>
          <w:p w:rsidR="00000000" w:rsidP="00E70D37">
            <w:pPr>
              <w:pStyle w:val="List2"/>
              <w:rPr>
                <w:lang w:val="en-NZ"/>
              </w:rPr>
            </w:pPr>
            <w:r w:rsidRPr="00E70D37">
              <w:t>2.4.</w:t>
            </w:r>
            <w:r w:rsidRPr="00E70D37">
              <w:tab/>
              <w:t xml:space="preserve">Install and test the </w:t>
            </w:r>
            <w:r w:rsidRPr="00E70D37">
              <w:rPr>
                <w:rStyle w:val="BoldandItalics"/>
              </w:rPr>
              <w:t>connection device</w:t>
            </w:r>
            <w:r w:rsidRPr="00E70D37">
              <w:t xml:space="preserve"> in accordance with vendor instructions</w:t>
            </w:r>
          </w:p>
        </w:tc>
      </w:tr>
      <w:tr w:rsidTr="0022295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List"/>
              <w:rPr>
                <w:lang w:val="en-NZ"/>
              </w:rPr>
            </w:pPr>
            <w:r w:rsidRPr="00E70D37">
              <w:t>3.</w:t>
            </w:r>
            <w:r w:rsidRPr="00E70D37">
              <w:tab/>
              <w:t>Trouble shoot/resol</w:t>
            </w:r>
            <w:r w:rsidRPr="00E70D37">
              <w:t>ve common malfunctions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2"/>
            </w:pPr>
            <w:r w:rsidRPr="00E70D37">
              <w:t>3.1.</w:t>
            </w:r>
            <w:r w:rsidRPr="00E70D37">
              <w:tab/>
              <w:t>Define the problem to be resolved</w:t>
            </w:r>
          </w:p>
          <w:p w:rsidR="00000000" w:rsidRPr="00E70D37" w:rsidP="00E70D37">
            <w:pPr>
              <w:pStyle w:val="List2"/>
            </w:pPr>
            <w:r w:rsidRPr="00E70D37">
              <w:t>3.2.</w:t>
            </w:r>
            <w:r w:rsidRPr="00E70D37">
              <w:tab/>
              <w:t xml:space="preserve">Identify support services for </w:t>
            </w:r>
            <w:r w:rsidRPr="00E70D37">
              <w:rPr>
                <w:rStyle w:val="BoldandItalics"/>
              </w:rPr>
              <w:t>common malfunctions</w:t>
            </w:r>
          </w:p>
          <w:p w:rsidR="00000000" w:rsidRPr="00E70D37" w:rsidP="00E70D37">
            <w:pPr>
              <w:pStyle w:val="List2"/>
            </w:pPr>
            <w:r w:rsidRPr="00E70D37">
              <w:t>3.3.</w:t>
            </w:r>
            <w:r w:rsidRPr="00E70D37">
              <w:tab/>
              <w:t>Follow instructions for resolving common malfunctions</w:t>
            </w:r>
          </w:p>
          <w:p w:rsidR="00000000" w:rsidRPr="00E70D37" w:rsidP="00E70D37">
            <w:pPr>
              <w:pStyle w:val="List2"/>
            </w:pPr>
            <w:r w:rsidRPr="00E70D37">
              <w:t>3.4.</w:t>
            </w:r>
            <w:r w:rsidRPr="00E70D37">
              <w:tab/>
              <w:t>Test device to ensure the malfunction is resolved</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9" w:name="O_67775"/>
      <w:bookmarkEnd w:id="9"/>
      <w:r w:rsidRPr="00E70D37">
        <w:t>Required Skills and Knowledge</w:t>
      </w:r>
    </w:p>
    <w:tbl>
      <w:tblPr>
        <w:tblW w:w="0" w:type="auto"/>
        <w:tblLayout w:type="fixed"/>
        <w:tblCellMar>
          <w:left w:w="62" w:type="dxa"/>
          <w:right w:w="62" w:type="dxa"/>
        </w:tblCellMar>
        <w:tblLook w:val="0000"/>
      </w:tblPr>
      <w:tblGrid>
        <w:gridCol w:w="8522"/>
      </w:tblGrid>
      <w:tr w:rsidTr="002229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REQUIRED SKILLS AND KNOWLEDGE</w:t>
            </w:r>
          </w:p>
        </w:tc>
      </w:tr>
      <w:tr w:rsidTr="002229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t>This section describes the skills and knowledge required for this unit.</w:t>
            </w:r>
          </w:p>
        </w:tc>
      </w:tr>
      <w:tr w:rsidTr="00222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Required skills</w:t>
            </w:r>
          </w:p>
        </w:tc>
      </w:tr>
      <w:tr w:rsidTr="00222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communication skills to clearly and succinctly identify the problem with the technology and to negotiate with support service personnel and vendors</w:t>
            </w:r>
          </w:p>
          <w:p w:rsidR="00000000" w:rsidRPr="00E70D37" w:rsidP="00E70D37">
            <w:pPr>
              <w:pStyle w:val="ListBullet"/>
            </w:pPr>
            <w:r w:rsidRPr="00E70D37">
              <w:t>literacy skills to locate and understand key information in warranty and support services documents and to c</w:t>
            </w:r>
            <w:r w:rsidRPr="00E70D37">
              <w:t>ompare varying plans for internet service provision</w:t>
            </w:r>
          </w:p>
          <w:p w:rsidR="00000000" w:rsidRPr="00E70D37" w:rsidP="00E70D37">
            <w:pPr>
              <w:pStyle w:val="ListBullet"/>
            </w:pPr>
            <w:r w:rsidRPr="00E70D37">
              <w:t>numeracy skills to compare prices for similar technology</w:t>
            </w:r>
          </w:p>
          <w:p w:rsidR="00000000" w:rsidRPr="00E70D37" w:rsidP="00E70D37">
            <w:pPr>
              <w:pStyle w:val="ListBullet"/>
            </w:pPr>
            <w:r w:rsidRPr="00E70D37">
              <w:t>problem-solving skills to follow and act on verbal, written and/or diagrammatic instructions in relation to installing hardware/software and resolv</w:t>
            </w:r>
            <w:r w:rsidRPr="00E70D37">
              <w:t>ing routine malfunctions</w:t>
            </w:r>
          </w:p>
          <w:p w:rsidR="00000000" w:rsidP="00E70D37">
            <w:pPr>
              <w:pStyle w:val="ListBullet"/>
              <w:rPr>
                <w:lang w:val="en-NZ"/>
              </w:rPr>
            </w:pPr>
            <w:r w:rsidRPr="00E70D37">
              <w:t>technology skills to operate a personal computer.</w:t>
            </w:r>
          </w:p>
        </w:tc>
      </w:tr>
      <w:tr w:rsidTr="00222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Required knowledge</w:t>
            </w:r>
          </w:p>
        </w:tc>
      </w:tr>
      <w:tr w:rsidTr="002229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basic computer vocabulary required to identify the problem areas for support</w:t>
            </w:r>
          </w:p>
          <w:p w:rsidR="00000000" w:rsidRPr="00E70D37" w:rsidP="00E70D37">
            <w:pPr>
              <w:pStyle w:val="ListBullet"/>
            </w:pPr>
            <w:r w:rsidRPr="00E70D37">
              <w:t>characteristics and compatibility of hardware and software</w:t>
            </w:r>
          </w:p>
          <w:p w:rsidR="00000000" w:rsidRPr="00E70D37" w:rsidP="00E70D37">
            <w:pPr>
              <w:pStyle w:val="ListBullet"/>
            </w:pPr>
            <w:r w:rsidRPr="00E70D37">
              <w:t>OHS procedures for elect</w:t>
            </w:r>
            <w:r w:rsidRPr="00E70D37">
              <w:t>rical equipment</w:t>
            </w:r>
          </w:p>
          <w:p w:rsidR="00000000" w:rsidRPr="00E70D37" w:rsidP="00E70D37">
            <w:pPr>
              <w:pStyle w:val="ListBullet"/>
            </w:pPr>
            <w:r w:rsidRPr="00E70D37">
              <w:t>current, relevant software packages for work requirements</w:t>
            </w:r>
          </w:p>
          <w:p w:rsidR="00000000" w:rsidRPr="00E70D37" w:rsidP="00E70D37">
            <w:pPr>
              <w:pStyle w:val="ListBullet"/>
            </w:pPr>
            <w:r w:rsidRPr="00E70D37">
              <w:t>technology security requirements.</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10" w:name="O_67776"/>
      <w:bookmarkEnd w:id="10"/>
      <w:r w:rsidRPr="00E70D37">
        <w:t>Evidence Guide</w:t>
      </w:r>
    </w:p>
    <w:tbl>
      <w:tblPr>
        <w:tblW w:w="9570" w:type="dxa"/>
        <w:tblLayout w:type="fixed"/>
        <w:tblCellMar>
          <w:left w:w="62" w:type="dxa"/>
          <w:right w:w="62" w:type="dxa"/>
        </w:tblCellMar>
        <w:tblLook w:val="0000"/>
      </w:tblPr>
      <w:tblGrid>
        <w:gridCol w:w="3908"/>
        <w:gridCol w:w="5662"/>
      </w:tblGrid>
      <w:tr w:rsidTr="002229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EVIDENCE GUIDE</w:t>
            </w:r>
          </w:p>
        </w:tc>
      </w:tr>
      <w:tr w:rsidTr="002229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t>The Evidence Guide provides advice on assessment and must be read in conjunction with the performance criteria, required skills and knowledge, range statement and the Assessment Guidelines for the Training Package.</w:t>
            </w:r>
          </w:p>
        </w:tc>
      </w:tr>
      <w:tr w:rsidTr="00222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p>
        </w:tc>
      </w:tr>
      <w:tr w:rsidTr="00222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Evidence of the following is essential:</w:t>
            </w:r>
          </w:p>
          <w:p w:rsidR="00000000" w:rsidRPr="00E70D37" w:rsidP="00E70D37">
            <w:pPr>
              <w:pStyle w:val="ListBullet"/>
            </w:pPr>
            <w:r w:rsidRPr="00E70D37">
              <w:t>following oral and written/diagrammatic instructions to install hardware and software</w:t>
            </w:r>
          </w:p>
          <w:p w:rsidR="00000000" w:rsidRPr="00E70D37" w:rsidP="00E70D37">
            <w:pPr>
              <w:pStyle w:val="ListBullet"/>
            </w:pPr>
            <w:r w:rsidRPr="00E70D37">
              <w:t>identifying and selecting appropriate</w:t>
            </w:r>
            <w:r w:rsidRPr="00E70D37">
              <w:t xml:space="preserve"> hardware/software</w:t>
            </w:r>
          </w:p>
          <w:p w:rsidR="00000000" w:rsidRPr="00E70D37" w:rsidP="00E70D37">
            <w:pPr>
              <w:pStyle w:val="ListBullet"/>
            </w:pPr>
            <w:r w:rsidRPr="00E70D37">
              <w:t>identifying and resolving common malfunctions</w:t>
            </w:r>
          </w:p>
          <w:p w:rsidR="00000000" w:rsidP="00E70D37">
            <w:pPr>
              <w:pStyle w:val="ListBullet"/>
              <w:rPr>
                <w:lang w:val="en-NZ"/>
              </w:rPr>
            </w:pPr>
            <w:r w:rsidRPr="00E70D37">
              <w:t>knowledge of technology security requirements.</w:t>
            </w:r>
          </w:p>
        </w:tc>
      </w:tr>
      <w:tr w:rsidTr="00222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Assessment must ensure:</w:t>
            </w:r>
          </w:p>
          <w:p w:rsidR="00000000" w:rsidRPr="00E70D37" w:rsidP="00E70D37">
            <w:pPr>
              <w:pStyle w:val="ListBullet"/>
            </w:pPr>
            <w:r w:rsidRPr="00E70D37">
              <w:t>access to relevant documentation</w:t>
            </w:r>
          </w:p>
          <w:p w:rsidR="00000000" w:rsidP="00E70D37">
            <w:pPr>
              <w:pStyle w:val="ListBullet"/>
              <w:rPr>
                <w:lang w:val="en-NZ"/>
              </w:rPr>
            </w:pPr>
            <w:r w:rsidRPr="00E70D37">
              <w:t xml:space="preserve">candidate's individual circumstances </w:t>
            </w:r>
            <w:r w:rsidRPr="00E70D37">
              <w:t>and work in the context of establishing or running a micro business, are the basis for assessment.</w:t>
            </w:r>
          </w:p>
        </w:tc>
      </w:tr>
      <w:tr w:rsidTr="00222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A range of assessment methods should be used to assess practical skills and knowledge. The following examples are appropriate for this unit:</w:t>
            </w:r>
          </w:p>
          <w:p w:rsidR="00000000" w:rsidRPr="00E70D37" w:rsidP="00E70D37">
            <w:pPr>
              <w:pStyle w:val="ListBullet"/>
            </w:pPr>
            <w:r w:rsidRPr="00E70D37">
              <w:t>demonstration of practical skills such as connecting hardware following diagrammatic/written instructions</w:t>
            </w:r>
          </w:p>
          <w:p w:rsidR="00000000" w:rsidRPr="00E70D37" w:rsidP="00E70D37">
            <w:pPr>
              <w:pStyle w:val="ListBullet"/>
            </w:pPr>
            <w:r w:rsidRPr="00E70D37">
              <w:t>portfolio</w:t>
            </w:r>
            <w:r w:rsidRPr="00E70D37">
              <w:t xml:space="preserve"> of evidence including analysis of information and communications technology systems, their costs and proposed selected system</w:t>
            </w:r>
          </w:p>
          <w:p w:rsidR="00000000" w:rsidRPr="00E70D37" w:rsidP="00E70D37">
            <w:pPr>
              <w:pStyle w:val="ListBullet"/>
            </w:pPr>
            <w:r w:rsidRPr="00E70D37">
              <w:t>oral or written questioning to assess knowledge of resolving malfunctions of commonly used technology</w:t>
            </w:r>
          </w:p>
          <w:p w:rsidR="00000000" w:rsidP="00E70D37">
            <w:pPr>
              <w:pStyle w:val="ListBullet"/>
              <w:rPr>
                <w:lang w:val="en-NZ"/>
              </w:rPr>
            </w:pPr>
            <w:r w:rsidRPr="00E70D37">
              <w:t>review of location determin</w:t>
            </w:r>
            <w:r w:rsidRPr="00E70D37">
              <w:t>ed for hardware.</w:t>
            </w:r>
          </w:p>
        </w:tc>
      </w:tr>
      <w:tr w:rsidTr="002229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Holistic assessment with other units relevant to the industry sector, workplace and job role is recommended, for example:</w:t>
            </w:r>
          </w:p>
          <w:p w:rsidR="00000000" w:rsidRPr="00E70D37" w:rsidP="00E70D37">
            <w:pPr>
              <w:pStyle w:val="ListBullet"/>
            </w:pPr>
            <w:r w:rsidRPr="00E70D37">
              <w:t>BSBITU101A Operate a personal computer</w:t>
            </w:r>
          </w:p>
          <w:p w:rsidR="00000000" w:rsidRPr="00E70D37" w:rsidP="00E70D37">
            <w:pPr>
              <w:pStyle w:val="ListBullet"/>
            </w:pPr>
            <w:r w:rsidRPr="00E70D37">
              <w:t>BSBSMB306A Plan a home-based business.</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11" w:name="O_67777"/>
      <w:bookmarkEnd w:id="11"/>
      <w:r w:rsidRPr="00E70D37">
        <w:t>Range Statement</w:t>
      </w:r>
    </w:p>
    <w:tbl>
      <w:tblPr>
        <w:tblW w:w="0" w:type="auto"/>
        <w:tblLayout w:type="fixed"/>
        <w:tblCellMar>
          <w:left w:w="62" w:type="dxa"/>
          <w:right w:w="62" w:type="dxa"/>
        </w:tblCellMar>
        <w:tblLook w:val="0000"/>
      </w:tblPr>
      <w:tblGrid>
        <w:gridCol w:w="3522"/>
        <w:gridCol w:w="5000"/>
      </w:tblGrid>
      <w:tr w:rsidTr="002229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RANGE STATEMENT</w:t>
            </w:r>
          </w:p>
        </w:tc>
      </w:tr>
      <w:tr w:rsidTr="002229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t xml:space="preserve">The range statement relates to the unit of competency as a whole. It allows for different work environments and situations that may affect </w:t>
            </w:r>
            <w:r w:rsidRPr="00E70D37">
              <w:t>performance. Bold italicised wording, if used in the performance criteria, is detailed below. Essential operating conditions that may be present with training and assessment (depending on the work situation, needs of the candidate, accessibility of the ite</w:t>
            </w:r>
            <w:r w:rsidRPr="00E70D37">
              <w:t>m, and local industry and regional contexts) may also be included.</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Hardware and software requirements</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computers (desktop, notebook), monitor, keyboard</w:t>
            </w:r>
          </w:p>
          <w:p w:rsidR="00000000" w:rsidRPr="00E70D37" w:rsidP="00E70D37">
            <w:pPr>
              <w:pStyle w:val="ListBullet"/>
            </w:pPr>
            <w:r w:rsidRPr="00E70D37">
              <w:t>current relevant software applications (for example MS Word, MS Excel)</w:t>
            </w:r>
          </w:p>
          <w:p w:rsidR="00000000" w:rsidRPr="00E70D37" w:rsidP="00E70D37">
            <w:pPr>
              <w:pStyle w:val="ListBullet"/>
            </w:pPr>
            <w:r w:rsidRPr="00E70D37">
              <w:t>data protection inc</w:t>
            </w:r>
            <w:r w:rsidRPr="00E70D37">
              <w:t xml:space="preserve">luding backing up files </w:t>
            </w:r>
          </w:p>
          <w:p w:rsidR="00000000" w:rsidRPr="00E70D37" w:rsidP="00E70D37">
            <w:pPr>
              <w:pStyle w:val="ListBullet"/>
            </w:pPr>
            <w:r w:rsidRPr="00E70D37">
              <w:t>facsimile machine</w:t>
            </w:r>
          </w:p>
          <w:p w:rsidR="00000000" w:rsidRPr="00E70D37" w:rsidP="00E70D37">
            <w:pPr>
              <w:pStyle w:val="ListBullet"/>
            </w:pPr>
            <w:r w:rsidRPr="00E70D37">
              <w:t>photocopier</w:t>
            </w:r>
          </w:p>
          <w:p w:rsidR="00000000" w:rsidRPr="00E70D37" w:rsidP="00E70D37">
            <w:pPr>
              <w:pStyle w:val="ListBullet"/>
            </w:pPr>
            <w:r w:rsidRPr="00E70D37">
              <w:t>photographic equipment (to photograph goods for selling on the internet)</w:t>
            </w:r>
          </w:p>
          <w:p w:rsidR="00000000" w:rsidRPr="00E70D37" w:rsidP="00E70D37">
            <w:pPr>
              <w:pStyle w:val="ListBullet"/>
            </w:pPr>
            <w:r w:rsidRPr="00E70D37">
              <w:t>security requirements such as anti-virus software, password, pin</w:t>
            </w:r>
          </w:p>
          <w:p w:rsidR="00000000" w:rsidP="00E70D37">
            <w:pPr>
              <w:pStyle w:val="ListBullet"/>
              <w:rPr>
                <w:lang w:val="en-NZ"/>
              </w:rPr>
            </w:pPr>
            <w:r w:rsidRPr="00E70D37">
              <w:t>telephone, mobile</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Internet connection</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broadband, wireless, dial-up, cable, satellite (depending on availability in the area)</w:t>
            </w:r>
          </w:p>
          <w:p w:rsidR="00000000" w:rsidRPr="00E70D37" w:rsidP="00E70D37">
            <w:pPr>
              <w:pStyle w:val="ListBullet"/>
            </w:pPr>
            <w:r w:rsidRPr="00E70D37">
              <w:t>configuration of email address (for example web address versus free address)</w:t>
            </w:r>
          </w:p>
          <w:p w:rsidR="00000000" w:rsidP="00E70D37">
            <w:pPr>
              <w:pStyle w:val="ListBullet"/>
              <w:rPr>
                <w:lang w:val="en-NZ"/>
              </w:rPr>
            </w:pPr>
            <w:r w:rsidRPr="00E70D37">
              <w:t>internet service provider</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Support services</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informal networks and mentors</w:t>
            </w:r>
          </w:p>
          <w:p w:rsidR="00000000" w:rsidRPr="00E70D37" w:rsidP="00E70D37">
            <w:pPr>
              <w:pStyle w:val="ListBullet"/>
            </w:pPr>
            <w:r w:rsidRPr="00E70D37">
              <w:t>manua</w:t>
            </w:r>
            <w:r w:rsidRPr="00E70D37">
              <w:t xml:space="preserve">ls, books, journals </w:t>
            </w:r>
          </w:p>
          <w:p w:rsidR="00000000" w:rsidRPr="00E70D37" w:rsidP="00E70D37">
            <w:pPr>
              <w:pStyle w:val="ListBullet"/>
            </w:pPr>
            <w:r w:rsidRPr="00E70D37">
              <w:t>manufacturers' specifications</w:t>
            </w:r>
          </w:p>
          <w:p w:rsidR="00000000" w:rsidRPr="00E70D37" w:rsidP="00E70D37">
            <w:pPr>
              <w:pStyle w:val="ListBullet"/>
            </w:pPr>
            <w:r w:rsidRPr="00E70D37">
              <w:t xml:space="preserve">online help </w:t>
            </w:r>
          </w:p>
          <w:p w:rsidR="00000000" w:rsidRPr="00E70D37" w:rsidP="00E70D37">
            <w:pPr>
              <w:pStyle w:val="ListBullet"/>
            </w:pPr>
            <w:r w:rsidRPr="00E70D37">
              <w:t>professional support service personnel</w:t>
            </w:r>
          </w:p>
          <w:p w:rsidR="00000000" w:rsidRPr="00E70D37" w:rsidP="00E70D37">
            <w:pPr>
              <w:pStyle w:val="ListBullet"/>
            </w:pPr>
            <w:r w:rsidRPr="00E70D37">
              <w:t>training programs, tutorials</w:t>
            </w:r>
          </w:p>
          <w:p w:rsidR="00000000" w:rsidP="00E70D37">
            <w:pPr>
              <w:pStyle w:val="ListBullet"/>
              <w:rPr>
                <w:lang w:val="en-NZ"/>
              </w:rPr>
            </w:pPr>
            <w:r w:rsidRPr="00E70D37">
              <w:t xml:space="preserve">vendor help desk for software and hardware; internet service provider help desk support </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Occupational health and safety and</w:t>
            </w:r>
            <w:r w:rsidRPr="00E70D37">
              <w:rPr>
                <w:rStyle w:val="BoldandItalics"/>
              </w:rPr>
              <w:t xml:space="preserve"> environmental considerations</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disposal of redundant hardware and consumables</w:t>
            </w:r>
          </w:p>
          <w:p w:rsidR="00000000" w:rsidRPr="00E70D37" w:rsidP="00E70D37">
            <w:pPr>
              <w:pStyle w:val="ListBullet"/>
            </w:pPr>
            <w:r w:rsidRPr="00E70D37">
              <w:t>ergonomics</w:t>
            </w:r>
          </w:p>
          <w:p w:rsidR="00000000" w:rsidRPr="00E70D37" w:rsidP="00E70D37">
            <w:pPr>
              <w:pStyle w:val="ListBullet"/>
            </w:pPr>
            <w:r w:rsidRPr="00E70D37">
              <w:t>lighting</w:t>
            </w:r>
          </w:p>
          <w:p w:rsidR="00000000" w:rsidRPr="00E70D37" w:rsidP="00E70D37">
            <w:pPr>
              <w:pStyle w:val="ListBullet"/>
            </w:pPr>
            <w:r w:rsidRPr="00E70D37">
              <w:t>placement of extension chords</w:t>
            </w:r>
          </w:p>
          <w:p w:rsidR="00000000" w:rsidRPr="00E70D37" w:rsidP="00E70D37">
            <w:pPr>
              <w:pStyle w:val="ListBullet"/>
            </w:pPr>
            <w:r w:rsidRPr="00E70D37">
              <w:t>placement of hardware in terms of potential fire hazard and location of appropriate fire extinguisher</w:t>
            </w:r>
          </w:p>
          <w:p w:rsidR="00000000" w:rsidP="00E70D37">
            <w:pPr>
              <w:pStyle w:val="ListBullet"/>
              <w:rPr>
                <w:lang w:val="en-NZ"/>
              </w:rPr>
            </w:pPr>
            <w:r w:rsidRPr="00E70D37">
              <w:t>ventilation</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Manufacturers' specifications</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diagrammatic instructions</w:t>
            </w:r>
          </w:p>
          <w:p w:rsidR="00000000" w:rsidP="00E70D37">
            <w:pPr>
              <w:pStyle w:val="ListBullet"/>
              <w:rPr>
                <w:lang w:val="en-NZ"/>
              </w:rPr>
            </w:pPr>
            <w:r w:rsidRPr="00E70D37">
              <w:t>written instructions</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Connection device</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asymmetric digital subscriber line (ADSL)</w:t>
            </w:r>
          </w:p>
          <w:p w:rsidR="00000000" w:rsidRPr="00E70D37" w:rsidP="00E70D37">
            <w:pPr>
              <w:pStyle w:val="ListBullet"/>
            </w:pPr>
            <w:r w:rsidRPr="00E70D37">
              <w:t>cable modem</w:t>
            </w:r>
          </w:p>
          <w:p w:rsidR="00000000" w:rsidP="00E70D37">
            <w:pPr>
              <w:pStyle w:val="ListBullet"/>
              <w:rPr>
                <w:lang w:val="en-NZ"/>
              </w:rPr>
            </w:pPr>
            <w:r w:rsidRPr="00E70D37">
              <w:t>modem</w:t>
            </w:r>
          </w:p>
        </w:tc>
      </w:tr>
      <w:tr w:rsidTr="0022295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BoldandItalics"/>
              </w:rPr>
              <w:t>Common malfunctions</w:t>
            </w:r>
            <w:r w:rsidRPr="00E70D3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ListBullet"/>
            </w:pPr>
            <w:r w:rsidRPr="00E70D37">
              <w:t>cannot access the internet/email</w:t>
            </w:r>
          </w:p>
          <w:p w:rsidR="00000000" w:rsidRPr="00E70D37" w:rsidP="00E70D37">
            <w:pPr>
              <w:pStyle w:val="ListBullet"/>
            </w:pPr>
            <w:r w:rsidRPr="00E70D37">
              <w:t>compute</w:t>
            </w:r>
            <w:r w:rsidRPr="00E70D37">
              <w:t>r screen freezes</w:t>
            </w:r>
          </w:p>
          <w:p w:rsidR="00000000" w:rsidRPr="00E70D37" w:rsidP="00E70D37">
            <w:pPr>
              <w:pStyle w:val="ListBullet"/>
            </w:pPr>
            <w:r w:rsidRPr="00E70D37">
              <w:t>printer paper jam</w:t>
            </w:r>
          </w:p>
        </w:tc>
      </w:tr>
    </w:tbl>
    <w:p w:rsidR="0022295B" w:rsidP="00E70D37">
      <w:pPr>
        <w:pStyle w:val="BodyText"/>
      </w:pPr>
    </w:p>
    <w:p w:rsidR="0022295B" w:rsidP="00E70D37">
      <w:pPr>
        <w:pStyle w:val="BodyText"/>
      </w:pPr>
    </w:p>
    <w:p w:rsidR="00000000" w:rsidRPr="00E70D37" w:rsidP="00E70D37">
      <w:pPr>
        <w:pStyle w:val="Heading1"/>
      </w:pPr>
      <w:bookmarkStart w:id="12" w:name="O_67778"/>
      <w:bookmarkEnd w:id="12"/>
      <w:r w:rsidRPr="00E70D37">
        <w:t>Unit Sector(s)</w:t>
      </w:r>
    </w:p>
    <w:tbl>
      <w:tblPr>
        <w:tblW w:w="0" w:type="auto"/>
        <w:tblLayout w:type="fixed"/>
        <w:tblCellMar>
          <w:left w:w="62" w:type="dxa"/>
          <w:right w:w="62" w:type="dxa"/>
        </w:tblCellMar>
        <w:tblLook w:val="0000"/>
      </w:tblPr>
      <w:tblGrid>
        <w:gridCol w:w="2654"/>
        <w:gridCol w:w="5868"/>
      </w:tblGrid>
      <w:tr w:rsidTr="0022295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13" w:name="O_154587"/>
      <w:bookmarkEnd w:id="13"/>
      <w:r w:rsidRPr="00E70D37">
        <w:t>Competency field</w:t>
      </w:r>
    </w:p>
    <w:tbl>
      <w:tblPr>
        <w:tblW w:w="0" w:type="auto"/>
        <w:tblLayout w:type="fixed"/>
        <w:tblCellMar>
          <w:left w:w="62" w:type="dxa"/>
          <w:right w:w="62" w:type="dxa"/>
        </w:tblCellMar>
        <w:tblLook w:val="0000"/>
      </w:tblPr>
      <w:tblGrid>
        <w:gridCol w:w="2774"/>
        <w:gridCol w:w="5748"/>
      </w:tblGrid>
      <w:tr w:rsidTr="0022295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r w:rsidRPr="00E70D37">
              <w:t>Management and Leadership - Small and Micro Business</w:t>
            </w:r>
          </w:p>
        </w:tc>
      </w:tr>
    </w:tbl>
    <w:p w:rsidR="00000000" w:rsidRPr="00E70D37" w:rsidP="00E70D37">
      <w:pPr>
        <w:pStyle w:val="BodyText"/>
      </w:pPr>
    </w:p>
    <w:p w:rsidR="00000000" w:rsidRPr="00E70D37" w:rsidP="00E70D37">
      <w:pPr>
        <w:pStyle w:val="AllowPageBreak"/>
      </w:pPr>
    </w:p>
    <w:p w:rsidR="00000000" w:rsidRPr="00E70D37" w:rsidP="00E70D37">
      <w:pPr>
        <w:pStyle w:val="Heading1"/>
      </w:pPr>
      <w:bookmarkStart w:id="14" w:name="O_154586"/>
      <w:bookmarkEnd w:id="14"/>
      <w:r w:rsidRPr="00E70D37">
        <w:t>Co-requisite units</w:t>
      </w:r>
    </w:p>
    <w:tbl>
      <w:tblPr>
        <w:tblW w:w="0" w:type="auto"/>
        <w:tblLayout w:type="fixed"/>
        <w:tblCellMar>
          <w:left w:w="62" w:type="dxa"/>
          <w:right w:w="62" w:type="dxa"/>
        </w:tblCellMar>
        <w:tblLook w:val="0000"/>
      </w:tblPr>
      <w:tblGrid>
        <w:gridCol w:w="2641"/>
        <w:gridCol w:w="1322"/>
        <w:gridCol w:w="4559"/>
      </w:tblGrid>
      <w:tr w:rsidTr="002229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r w:rsidRPr="00E70D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p>
        </w:tc>
      </w:tr>
      <w:tr w:rsidTr="002229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D37">
            <w:pPr>
              <w:pStyle w:val="BodyText"/>
              <w:rPr>
                <w:lang w:val="en-NZ"/>
              </w:rPr>
            </w:pPr>
          </w:p>
        </w:tc>
      </w:tr>
      <w:tr w:rsidTr="002229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D37" w:rsidP="00E70D37">
            <w:pPr>
              <w:pStyle w:val="BodyText"/>
            </w:pPr>
          </w:p>
        </w:tc>
      </w:tr>
    </w:tbl>
    <w:p w:rsidR="00000000" w:rsidRPr="00E70D37" w:rsidP="00E70D37">
      <w:pPr>
        <w:pStyle w:val="BodyText"/>
      </w:pPr>
    </w:p>
    <w:p w:rsidR="00000000" w:rsidRPr="00E70D37" w:rsidP="00E70D37"/>
    <w:sectPr w:rsidSect="00E70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95B" w:rsidP="002229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5B" w:rsidP="00E70D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295B" w:rsidP="00E70D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95B" w:rsidP="00E70D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37" w:rsidRPr="0022295B" w:rsidP="002229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95B" w:rsidRPr="002D2AF8" w:rsidP="00E70D37">
    <w:pPr>
      <w:pStyle w:val="Header"/>
      <w:framePr w:wrap="around"/>
    </w:pPr>
    <w:r>
      <w:fldChar w:fldCharType="begin"/>
    </w:r>
    <w:r>
      <w:instrText xml:space="preserve"> TITLE   \* MERGEFORMAT </w:instrText>
    </w:r>
    <w:r>
      <w:fldChar w:fldCharType="separate"/>
    </w:r>
    <w:r>
      <w:t>BSBSMB307A Set up information and communications technology for the micro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2295B" w:rsidP="00E70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7C14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D37"/>
    <w:pPr>
      <w:spacing w:before="360" w:after="60"/>
      <w:outlineLvl w:val="0"/>
    </w:pPr>
    <w:rPr>
      <w:sz w:val="32"/>
    </w:rPr>
  </w:style>
  <w:style w:type="paragraph" w:styleId="Heading2">
    <w:name w:val="heading 2"/>
    <w:basedOn w:val="HeadingBase"/>
    <w:next w:val="BodyText"/>
    <w:link w:val="Heading2Char"/>
    <w:qFormat/>
    <w:rsid w:val="00E70D37"/>
    <w:pPr>
      <w:keepLines/>
      <w:spacing w:before="240" w:after="120"/>
      <w:outlineLvl w:val="1"/>
    </w:pPr>
    <w:rPr>
      <w:sz w:val="28"/>
      <w:szCs w:val="40"/>
    </w:rPr>
  </w:style>
  <w:style w:type="paragraph" w:styleId="Heading3">
    <w:name w:val="heading 3"/>
    <w:basedOn w:val="HeadingBase"/>
    <w:next w:val="BodyText"/>
    <w:link w:val="Heading3Char"/>
    <w:qFormat/>
    <w:rsid w:val="00E70D37"/>
    <w:pPr>
      <w:spacing w:before="180" w:after="120"/>
      <w:outlineLvl w:val="2"/>
    </w:pPr>
    <w:rPr>
      <w:spacing w:val="-10"/>
      <w:kern w:val="32"/>
    </w:rPr>
  </w:style>
  <w:style w:type="paragraph" w:styleId="Heading4">
    <w:name w:val="heading 4"/>
    <w:basedOn w:val="HeadingBase"/>
    <w:next w:val="BodyText"/>
    <w:link w:val="Heading4Char"/>
    <w:qFormat/>
    <w:rsid w:val="00E70D37"/>
    <w:pPr>
      <w:spacing w:before="160" w:after="120"/>
      <w:outlineLvl w:val="3"/>
    </w:pPr>
    <w:rPr>
      <w:sz w:val="22"/>
    </w:rPr>
  </w:style>
  <w:style w:type="paragraph" w:styleId="Heading5">
    <w:name w:val="heading 5"/>
    <w:basedOn w:val="HeadingBase"/>
    <w:next w:val="Normal"/>
    <w:link w:val="Heading5Char"/>
    <w:qFormat/>
    <w:rsid w:val="00E70D37"/>
    <w:pPr>
      <w:spacing w:before="80"/>
      <w:outlineLvl w:val="4"/>
    </w:pPr>
    <w:rPr>
      <w:color w:val="918585"/>
      <w:sz w:val="20"/>
    </w:rPr>
  </w:style>
  <w:style w:type="paragraph" w:styleId="Heading6">
    <w:name w:val="heading 6"/>
    <w:basedOn w:val="HeadingBase"/>
    <w:next w:val="Normal"/>
    <w:link w:val="Heading6Char"/>
    <w:qFormat/>
    <w:rsid w:val="00E70D37"/>
    <w:pPr>
      <w:spacing w:before="60"/>
      <w:outlineLvl w:val="5"/>
    </w:pPr>
    <w:rPr>
      <w:color w:val="918585"/>
      <w:sz w:val="20"/>
    </w:rPr>
  </w:style>
  <w:style w:type="paragraph" w:styleId="Heading7">
    <w:name w:val="heading 7"/>
    <w:basedOn w:val="Normal"/>
    <w:next w:val="Normal"/>
    <w:link w:val="Heading7Char"/>
    <w:qFormat/>
    <w:rsid w:val="00E70D37"/>
    <w:pPr>
      <w:ind w:left="720"/>
      <w:outlineLvl w:val="6"/>
    </w:pPr>
    <w:rPr>
      <w:i/>
    </w:rPr>
  </w:style>
  <w:style w:type="paragraph" w:styleId="Heading8">
    <w:name w:val="heading 8"/>
    <w:basedOn w:val="Normal"/>
    <w:next w:val="Normal"/>
    <w:link w:val="Heading8Char"/>
    <w:qFormat/>
    <w:rsid w:val="00E70D37"/>
    <w:pPr>
      <w:ind w:left="720"/>
      <w:outlineLvl w:val="7"/>
    </w:pPr>
    <w:rPr>
      <w:i/>
    </w:rPr>
  </w:style>
  <w:style w:type="paragraph" w:styleId="Heading9">
    <w:name w:val="heading 9"/>
    <w:basedOn w:val="Normal"/>
    <w:next w:val="Normal"/>
    <w:link w:val="Heading9Char"/>
    <w:qFormat/>
    <w:rsid w:val="00E70D37"/>
    <w:pPr>
      <w:ind w:left="720"/>
      <w:outlineLvl w:val="8"/>
    </w:pPr>
    <w:rPr>
      <w:i/>
    </w:rPr>
  </w:style>
  <w:style w:type="character" w:default="1" w:styleId="DefaultParagraphFont">
    <w:name w:val="Default Paragraph Font"/>
    <w:uiPriority w:val="1"/>
    <w:unhideWhenUsed/>
    <w:rsid w:val="00E70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D37"/>
  </w:style>
  <w:style w:type="character" w:customStyle="1" w:styleId="Heading1Char">
    <w:name w:val="Heading 1 Char"/>
    <w:basedOn w:val="DefaultParagraphFont"/>
    <w:link w:val="Heading1"/>
    <w:rsid w:val="00E70D37"/>
    <w:rPr>
      <w:rFonts w:ascii="Times New Roman" w:eastAsia="Times New Roman" w:hAnsi="Times New Roman" w:cs="Times New Roman"/>
      <w:b/>
      <w:sz w:val="32"/>
      <w:szCs w:val="20"/>
      <w:lang w:eastAsia="en-US"/>
    </w:rPr>
  </w:style>
  <w:style w:type="paragraph" w:styleId="BodyText">
    <w:name w:val="Body Text"/>
    <w:basedOn w:val="Normal"/>
    <w:link w:val="BodyTextChar"/>
    <w:rsid w:val="00E70D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D37"/>
    <w:rPr>
      <w:rFonts w:ascii="Times New Roman" w:eastAsia="Times New Roman" w:hAnsi="Times New Roman" w:cs="Times New Roman"/>
      <w:sz w:val="24"/>
      <w:lang w:eastAsia="en-US"/>
    </w:rPr>
  </w:style>
  <w:style w:type="paragraph" w:styleId="Footer">
    <w:name w:val="footer"/>
    <w:basedOn w:val="Normal"/>
    <w:link w:val="FooterChar"/>
    <w:rsid w:val="00E70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D37"/>
    <w:rPr>
      <w:rFonts w:ascii="Times New Roman" w:eastAsia="Times New Roman" w:hAnsi="Times New Roman" w:cs="Times New Roman"/>
      <w:sz w:val="16"/>
      <w:lang w:eastAsia="en-US"/>
    </w:rPr>
  </w:style>
  <w:style w:type="paragraph" w:styleId="List">
    <w:name w:val="List"/>
    <w:basedOn w:val="BodyText"/>
    <w:next w:val="BodyText"/>
    <w:rsid w:val="00E70D37"/>
    <w:pPr>
      <w:tabs>
        <w:tab w:val="left" w:pos="340"/>
      </w:tabs>
      <w:spacing w:before="60" w:after="60"/>
      <w:ind w:left="340" w:hanging="340"/>
    </w:pPr>
  </w:style>
  <w:style w:type="paragraph" w:styleId="ListBullet">
    <w:name w:val="List Bullet"/>
    <w:basedOn w:val="List"/>
    <w:rsid w:val="00E70D37"/>
    <w:pPr>
      <w:numPr>
        <w:numId w:val="12"/>
      </w:numPr>
      <w:tabs>
        <w:tab w:val="clear" w:pos="340"/>
      </w:tabs>
      <w:spacing w:before="40" w:after="40"/>
    </w:pPr>
  </w:style>
  <w:style w:type="character" w:customStyle="1" w:styleId="SpecialBold">
    <w:name w:val="Special Bold"/>
    <w:basedOn w:val="DefaultParagraphFont"/>
    <w:rsid w:val="00E70D37"/>
    <w:rPr>
      <w:b/>
      <w:spacing w:val="0"/>
    </w:rPr>
  </w:style>
  <w:style w:type="paragraph" w:customStyle="1" w:styleId="SuperHeading">
    <w:name w:val="SuperHeading"/>
    <w:basedOn w:val="Normal"/>
    <w:rsid w:val="00E70D37"/>
    <w:pPr>
      <w:spacing w:before="240" w:after="120"/>
      <w:outlineLvl w:val="0"/>
    </w:pPr>
    <w:rPr>
      <w:rFonts w:ascii="Times New Roman" w:hAnsi="Times New Roman"/>
      <w:b/>
      <w:sz w:val="28"/>
    </w:rPr>
  </w:style>
  <w:style w:type="paragraph" w:customStyle="1" w:styleId="AllowPageBreak">
    <w:name w:val="AllowPageBreak"/>
    <w:rsid w:val="00E70D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D37"/>
    <w:pPr>
      <w:tabs>
        <w:tab w:val="left" w:pos="680"/>
      </w:tabs>
      <w:spacing w:before="60" w:after="60"/>
      <w:ind w:left="680" w:hanging="340"/>
    </w:pPr>
  </w:style>
  <w:style w:type="character" w:customStyle="1" w:styleId="BoldandItalics">
    <w:name w:val="Bold and Italics"/>
    <w:qFormat/>
    <w:rsid w:val="00E70D37"/>
    <w:rPr>
      <w:b/>
      <w:i/>
      <w:u w:val="none"/>
    </w:rPr>
  </w:style>
  <w:style w:type="character" w:customStyle="1" w:styleId="Heading2Char">
    <w:name w:val="Heading 2 Char"/>
    <w:basedOn w:val="DefaultParagraphFont"/>
    <w:link w:val="Heading2"/>
    <w:rsid w:val="00E70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D37"/>
    <w:rPr>
      <w:rFonts w:ascii="Courier New" w:eastAsia="Times New Roman" w:hAnsi="Courier New" w:cs="Times New Roman"/>
      <w:i/>
      <w:szCs w:val="20"/>
      <w:lang w:eastAsia="en-US"/>
    </w:rPr>
  </w:style>
  <w:style w:type="paragraph" w:customStyle="1" w:styleId="HeadingBase">
    <w:name w:val="Heading Base"/>
    <w:rsid w:val="00E70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D37"/>
    <w:pPr>
      <w:tabs>
        <w:tab w:val="right" w:leader="dot" w:pos="9072"/>
      </w:tabs>
      <w:ind w:left="567"/>
    </w:pPr>
    <w:rPr>
      <w:szCs w:val="22"/>
    </w:rPr>
  </w:style>
  <w:style w:type="paragraph" w:customStyle="1" w:styleId="TOCBase">
    <w:name w:val="TOC Base"/>
    <w:rsid w:val="00E70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D37"/>
    <w:pPr>
      <w:tabs>
        <w:tab w:val="right" w:leader="dot" w:pos="9072"/>
      </w:tabs>
      <w:spacing w:before="40" w:after="40"/>
      <w:ind w:left="284"/>
    </w:pPr>
    <w:rPr>
      <w:rFonts w:ascii="Times New Roman" w:hAnsi="Times New Roman"/>
    </w:rPr>
  </w:style>
  <w:style w:type="paragraph" w:styleId="TOC1">
    <w:name w:val="toc 1"/>
    <w:basedOn w:val="TOCBase"/>
    <w:next w:val="Normal"/>
    <w:rsid w:val="00E70D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D37"/>
    <w:pPr>
      <w:spacing w:before="5040"/>
      <w:jc w:val="center"/>
    </w:pPr>
    <w:rPr>
      <w:sz w:val="48"/>
      <w:szCs w:val="72"/>
      <w:lang w:val="en-US"/>
    </w:rPr>
  </w:style>
  <w:style w:type="character" w:customStyle="1" w:styleId="TitleChar">
    <w:name w:val="Title Char"/>
    <w:basedOn w:val="DefaultParagraphFont"/>
    <w:link w:val="Title"/>
    <w:rsid w:val="00E70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D37"/>
    <w:pPr>
      <w:tabs>
        <w:tab w:val="left" w:pos="3600"/>
        <w:tab w:val="left" w:pos="3958"/>
      </w:tabs>
    </w:pPr>
  </w:style>
  <w:style w:type="paragraph" w:customStyle="1" w:styleId="Note">
    <w:name w:val="Note"/>
    <w:basedOn w:val="BodyText"/>
    <w:rsid w:val="00E70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D37"/>
    <w:pPr>
      <w:framePr w:wrap="auto" w:hAnchor="text" w:y="6049"/>
    </w:pPr>
    <w:rPr>
      <w:color w:val="000000"/>
      <w:sz w:val="40"/>
    </w:rPr>
  </w:style>
  <w:style w:type="paragraph" w:customStyle="1" w:styleId="TOCTitle">
    <w:name w:val="TOCTitle"/>
    <w:basedOn w:val="Heading1"/>
    <w:rsid w:val="00E70D37"/>
    <w:pPr>
      <w:spacing w:after="240"/>
      <w:jc w:val="center"/>
      <w:outlineLvl w:val="9"/>
    </w:pPr>
    <w:rPr>
      <w:caps/>
    </w:rPr>
  </w:style>
  <w:style w:type="paragraph" w:customStyle="1" w:styleId="Version">
    <w:name w:val="Version"/>
    <w:rsid w:val="00E70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D37"/>
    <w:pPr>
      <w:numPr>
        <w:numId w:val="13"/>
      </w:numPr>
      <w:tabs>
        <w:tab w:val="clear" w:pos="680"/>
      </w:tabs>
    </w:pPr>
  </w:style>
  <w:style w:type="paragraph" w:styleId="Index1">
    <w:name w:val="index 1"/>
    <w:basedOn w:val="Normal"/>
    <w:next w:val="Normal"/>
    <w:semiHidden/>
    <w:rsid w:val="00E70D37"/>
    <w:pPr>
      <w:keepNext w:val="0"/>
      <w:tabs>
        <w:tab w:val="right" w:pos="4176"/>
      </w:tabs>
      <w:ind w:left="198" w:hanging="198"/>
    </w:pPr>
    <w:rPr>
      <w:rFonts w:ascii="Garamond" w:hAnsi="Garamond"/>
    </w:rPr>
  </w:style>
  <w:style w:type="paragraph" w:styleId="IndexHeading">
    <w:name w:val="index heading"/>
    <w:basedOn w:val="Normal"/>
    <w:next w:val="Index1"/>
    <w:semiHidden/>
    <w:rsid w:val="00E70D37"/>
    <w:pPr>
      <w:spacing w:before="120" w:after="120"/>
    </w:pPr>
    <w:rPr>
      <w:rFonts w:ascii="Arial" w:hAnsi="Arial"/>
      <w:b/>
      <w:color w:val="918585"/>
      <w:sz w:val="24"/>
    </w:rPr>
  </w:style>
  <w:style w:type="paragraph" w:styleId="Header">
    <w:name w:val="header"/>
    <w:basedOn w:val="Normal"/>
    <w:link w:val="HeaderChar"/>
    <w:rsid w:val="00E70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D37"/>
    <w:rPr>
      <w:rFonts w:ascii="Times New Roman" w:eastAsia="Times New Roman" w:hAnsi="Times New Roman" w:cs="Times New Roman"/>
      <w:sz w:val="16"/>
      <w:szCs w:val="20"/>
      <w:lang w:val="en-GB" w:eastAsia="en-US"/>
    </w:rPr>
  </w:style>
  <w:style w:type="paragraph" w:customStyle="1" w:styleId="Chapter">
    <w:name w:val="Chapter"/>
    <w:basedOn w:val="Normal"/>
    <w:rsid w:val="00E70D37"/>
    <w:pPr>
      <w:spacing w:before="240"/>
    </w:pPr>
    <w:rPr>
      <w:rFonts w:ascii="Times New Roman" w:hAnsi="Times New Roman"/>
      <w:smallCaps/>
      <w:spacing w:val="80"/>
      <w:sz w:val="28"/>
    </w:rPr>
  </w:style>
  <w:style w:type="paragraph" w:customStyle="1" w:styleId="InChapter">
    <w:name w:val="InChapter"/>
    <w:basedOn w:val="Heading3"/>
    <w:rsid w:val="00E70D37"/>
    <w:pPr>
      <w:spacing w:after="240"/>
      <w:outlineLvl w:val="9"/>
    </w:pPr>
    <w:rPr>
      <w:noProof/>
    </w:rPr>
  </w:style>
  <w:style w:type="paragraph" w:styleId="Index2">
    <w:name w:val="index 2"/>
    <w:basedOn w:val="Normal"/>
    <w:next w:val="Normal"/>
    <w:semiHidden/>
    <w:rsid w:val="00E70D37"/>
    <w:pPr>
      <w:tabs>
        <w:tab w:val="right" w:pos="4176"/>
      </w:tabs>
      <w:ind w:left="568" w:hanging="284"/>
    </w:pPr>
    <w:rPr>
      <w:rFonts w:ascii="Garamond" w:hAnsi="Garamond"/>
    </w:rPr>
  </w:style>
  <w:style w:type="paragraph" w:customStyle="1" w:styleId="Byline">
    <w:name w:val="Byline"/>
    <w:rsid w:val="00E70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D37"/>
    <w:pPr>
      <w:tabs>
        <w:tab w:val="clear" w:pos="3600"/>
        <w:tab w:val="clear" w:pos="3958"/>
      </w:tabs>
      <w:jc w:val="right"/>
    </w:pPr>
  </w:style>
  <w:style w:type="character" w:styleId="Emphasis">
    <w:name w:val="Emphasis"/>
    <w:basedOn w:val="DefaultParagraphFont"/>
    <w:qFormat/>
    <w:rsid w:val="00E70D37"/>
    <w:rPr>
      <w:i/>
    </w:rPr>
  </w:style>
  <w:style w:type="paragraph" w:styleId="Caption">
    <w:name w:val="caption"/>
    <w:basedOn w:val="BodyText"/>
    <w:next w:val="Normal"/>
    <w:qFormat/>
    <w:rsid w:val="00E70D37"/>
    <w:pPr>
      <w:framePr w:w="2268" w:hSpace="181" w:vSpace="181" w:wrap="around" w:vAnchor="text" w:hAnchor="page" w:x="1135" w:y="285" w:anchorLock="1"/>
    </w:pPr>
    <w:rPr>
      <w:i/>
    </w:rPr>
  </w:style>
  <w:style w:type="paragraph" w:customStyle="1" w:styleId="MiniTOCTitle">
    <w:name w:val="MiniTOCTitle"/>
    <w:basedOn w:val="Heading4"/>
    <w:rsid w:val="00E70D37"/>
    <w:pPr>
      <w:spacing w:before="240"/>
      <w:outlineLvl w:val="9"/>
    </w:pPr>
    <w:rPr>
      <w:noProof/>
      <w:sz w:val="24"/>
    </w:rPr>
  </w:style>
  <w:style w:type="paragraph" w:customStyle="1" w:styleId="MiniTOCItem">
    <w:name w:val="MiniTOCItem"/>
    <w:basedOn w:val="ListBullet"/>
    <w:rsid w:val="00E70D37"/>
    <w:pPr>
      <w:numPr>
        <w:numId w:val="0"/>
      </w:numPr>
      <w:tabs>
        <w:tab w:val="right" w:leader="dot" w:pos="6521"/>
      </w:tabs>
      <w:spacing w:before="0" w:after="0"/>
    </w:pPr>
  </w:style>
  <w:style w:type="paragraph" w:customStyle="1" w:styleId="TOFTitle">
    <w:name w:val="TOFTitle"/>
    <w:basedOn w:val="TOCTitle"/>
    <w:rsid w:val="00E70D37"/>
  </w:style>
  <w:style w:type="paragraph" w:styleId="TableofFigures">
    <w:name w:val="table of figures"/>
    <w:basedOn w:val="Normal"/>
    <w:next w:val="Normal"/>
    <w:semiHidden/>
    <w:rsid w:val="00E70D37"/>
    <w:pPr>
      <w:tabs>
        <w:tab w:val="right" w:leader="dot" w:pos="9072"/>
      </w:tabs>
      <w:ind w:left="970" w:hanging="403"/>
    </w:pPr>
    <w:rPr>
      <w:rFonts w:ascii="Times New Roman" w:hAnsi="Times New Roman"/>
      <w:b/>
    </w:rPr>
  </w:style>
  <w:style w:type="paragraph" w:styleId="ListNumber">
    <w:name w:val="List Number"/>
    <w:basedOn w:val="List"/>
    <w:rsid w:val="00E70D37"/>
    <w:pPr>
      <w:numPr>
        <w:numId w:val="10"/>
      </w:numPr>
    </w:pPr>
  </w:style>
  <w:style w:type="character" w:customStyle="1" w:styleId="WingdingSymbols">
    <w:name w:val="Wingding Symbols"/>
    <w:rsid w:val="00E70D37"/>
    <w:rPr>
      <w:rFonts w:ascii="Wingdings" w:hAnsi="Wingdings"/>
    </w:rPr>
  </w:style>
  <w:style w:type="paragraph" w:customStyle="1" w:styleId="TableHeading">
    <w:name w:val="Table Heading"/>
    <w:basedOn w:val="HeadingBase"/>
    <w:rsid w:val="00E70D37"/>
    <w:pPr>
      <w:keepLines/>
      <w:pBdr>
        <w:bottom w:val="single" w:sz="6" w:space="1" w:color="918585"/>
      </w:pBdr>
      <w:spacing w:before="240"/>
    </w:pPr>
  </w:style>
  <w:style w:type="character" w:customStyle="1" w:styleId="HotSpot">
    <w:name w:val="HotSpot"/>
    <w:rsid w:val="00E70D37"/>
    <w:rPr>
      <w:color w:val="0033CC"/>
      <w:u w:val="none"/>
    </w:rPr>
  </w:style>
  <w:style w:type="paragraph" w:customStyle="1" w:styleId="BodyTextRight">
    <w:name w:val="Body Text Right"/>
    <w:basedOn w:val="BodyText"/>
    <w:rsid w:val="00E70D37"/>
    <w:pPr>
      <w:spacing w:before="0" w:after="0"/>
      <w:jc w:val="right"/>
    </w:pPr>
  </w:style>
  <w:style w:type="paragraph" w:styleId="Index3">
    <w:name w:val="index 3"/>
    <w:basedOn w:val="ListNumber2"/>
    <w:next w:val="Normal"/>
    <w:semiHidden/>
    <w:rsid w:val="00E70D37"/>
    <w:pPr>
      <w:numPr>
        <w:numId w:val="0"/>
      </w:numPr>
      <w:tabs>
        <w:tab w:val="right" w:leader="dot" w:pos="4176"/>
      </w:tabs>
    </w:pPr>
  </w:style>
  <w:style w:type="paragraph" w:styleId="ListNumber2">
    <w:name w:val="List Number 2"/>
    <w:basedOn w:val="List2"/>
    <w:rsid w:val="00E70D37"/>
    <w:pPr>
      <w:numPr>
        <w:numId w:val="9"/>
      </w:numPr>
      <w:tabs>
        <w:tab w:val="clear" w:pos="1060"/>
      </w:tabs>
    </w:pPr>
  </w:style>
  <w:style w:type="paragraph" w:customStyle="1" w:styleId="MarginNote">
    <w:name w:val="Margin Note"/>
    <w:basedOn w:val="BodyText"/>
    <w:rsid w:val="00E70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D37"/>
    <w:rPr>
      <w:sz w:val="32"/>
    </w:rPr>
  </w:style>
  <w:style w:type="paragraph" w:customStyle="1" w:styleId="HeadingProcedure">
    <w:name w:val="Heading Procedure"/>
    <w:basedOn w:val="HeadingBase"/>
    <w:next w:val="Normal"/>
    <w:rsid w:val="00E70D37"/>
    <w:pPr>
      <w:tabs>
        <w:tab w:val="left" w:pos="0"/>
      </w:tabs>
      <w:spacing w:before="120" w:after="60"/>
    </w:pPr>
    <w:rPr>
      <w:i/>
      <w:color w:val="918585"/>
      <w:sz w:val="22"/>
    </w:rPr>
  </w:style>
  <w:style w:type="paragraph" w:customStyle="1" w:styleId="TableBodyText">
    <w:name w:val="Table Body Text"/>
    <w:basedOn w:val="BodyText"/>
    <w:rsid w:val="00E70D37"/>
    <w:pPr>
      <w:spacing w:before="60" w:after="60"/>
    </w:pPr>
  </w:style>
  <w:style w:type="paragraph" w:styleId="ListContinue">
    <w:name w:val="List Continue"/>
    <w:basedOn w:val="List"/>
    <w:rsid w:val="00E70D37"/>
    <w:pPr>
      <w:ind w:firstLine="0"/>
    </w:pPr>
  </w:style>
  <w:style w:type="paragraph" w:customStyle="1" w:styleId="ListNote">
    <w:name w:val="List Note"/>
    <w:basedOn w:val="List"/>
    <w:rsid w:val="00E70D37"/>
    <w:pPr>
      <w:pBdr>
        <w:top w:val="single" w:sz="6" w:space="2" w:color="918585"/>
        <w:bottom w:val="single" w:sz="6" w:space="2" w:color="918585"/>
      </w:pBdr>
      <w:tabs>
        <w:tab w:val="left" w:pos="1021"/>
      </w:tabs>
      <w:ind w:firstLine="0"/>
    </w:pPr>
  </w:style>
  <w:style w:type="paragraph" w:customStyle="1" w:styleId="Warning">
    <w:name w:val="Warning"/>
    <w:basedOn w:val="BodyText"/>
    <w:rsid w:val="00E70D37"/>
    <w:pPr>
      <w:shd w:val="clear" w:color="auto" w:fill="D9D9D9"/>
      <w:tabs>
        <w:tab w:val="left" w:pos="992"/>
      </w:tabs>
      <w:ind w:left="119" w:right="119"/>
    </w:pPr>
    <w:rPr>
      <w:sz w:val="20"/>
    </w:rPr>
  </w:style>
  <w:style w:type="paragraph" w:customStyle="1" w:styleId="MarginIcons">
    <w:name w:val="Margin Icons"/>
    <w:basedOn w:val="BodyText"/>
    <w:rsid w:val="00E70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D37"/>
    <w:rPr>
      <w:rFonts w:ascii="Courier New" w:hAnsi="Courier New"/>
    </w:rPr>
  </w:style>
  <w:style w:type="paragraph" w:customStyle="1" w:styleId="NoteBullet">
    <w:name w:val="Note Bullet"/>
    <w:basedOn w:val="Note"/>
    <w:rsid w:val="00E70D37"/>
    <w:pPr>
      <w:tabs>
        <w:tab w:val="clear" w:pos="680"/>
      </w:tabs>
      <w:spacing w:before="60" w:after="60"/>
    </w:pPr>
  </w:style>
  <w:style w:type="paragraph" w:customStyle="1" w:styleId="SubHeading2">
    <w:name w:val="SubHeading2"/>
    <w:basedOn w:val="HeadingBase"/>
    <w:rsid w:val="00E70D37"/>
    <w:pPr>
      <w:spacing w:before="240" w:after="60"/>
    </w:pPr>
    <w:rPr>
      <w:sz w:val="20"/>
    </w:rPr>
  </w:style>
  <w:style w:type="paragraph" w:customStyle="1" w:styleId="SubHeading1">
    <w:name w:val="SubHeading1"/>
    <w:basedOn w:val="HeadingBase"/>
    <w:rsid w:val="00E70D37"/>
    <w:pPr>
      <w:spacing w:before="240" w:after="60"/>
    </w:pPr>
    <w:rPr>
      <w:color w:val="918585"/>
      <w:sz w:val="22"/>
    </w:rPr>
  </w:style>
  <w:style w:type="paragraph" w:customStyle="1" w:styleId="SideHeading">
    <w:name w:val="Side Heading"/>
    <w:basedOn w:val="HeadingBase"/>
    <w:rsid w:val="00E70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D37"/>
    <w:pPr>
      <w:tabs>
        <w:tab w:val="num" w:pos="360"/>
      </w:tabs>
    </w:pPr>
  </w:style>
  <w:style w:type="paragraph" w:styleId="PlainText">
    <w:name w:val="Plain Text"/>
    <w:basedOn w:val="Normal"/>
    <w:link w:val="PlainTextChar"/>
    <w:rsid w:val="00E70D37"/>
    <w:rPr>
      <w:sz w:val="20"/>
    </w:rPr>
  </w:style>
  <w:style w:type="character" w:customStyle="1" w:styleId="PlainTextChar">
    <w:name w:val="Plain Text Char"/>
    <w:basedOn w:val="DefaultParagraphFont"/>
    <w:link w:val="PlainText"/>
    <w:rsid w:val="00E70D37"/>
    <w:rPr>
      <w:rFonts w:ascii="Courier New" w:eastAsia="Times New Roman" w:hAnsi="Courier New" w:cs="Times New Roman"/>
      <w:sz w:val="20"/>
      <w:szCs w:val="20"/>
      <w:lang w:eastAsia="en-US"/>
    </w:rPr>
  </w:style>
  <w:style w:type="character" w:customStyle="1" w:styleId="MenuOption">
    <w:name w:val="Menu Option"/>
    <w:basedOn w:val="DefaultParagraphFont"/>
    <w:rsid w:val="00E70D37"/>
    <w:rPr>
      <w:b/>
      <w:smallCaps/>
    </w:rPr>
  </w:style>
  <w:style w:type="paragraph" w:customStyle="1" w:styleId="TableListNumber">
    <w:name w:val="Table List Number"/>
    <w:basedOn w:val="ListNumber"/>
    <w:rsid w:val="00E70D37"/>
    <w:pPr>
      <w:numPr>
        <w:numId w:val="0"/>
      </w:numPr>
    </w:pPr>
  </w:style>
  <w:style w:type="paragraph" w:styleId="TOC4">
    <w:name w:val="toc 4"/>
    <w:basedOn w:val="TOCBase"/>
    <w:next w:val="Normal"/>
    <w:semiHidden/>
    <w:rsid w:val="00E70D37"/>
    <w:pPr>
      <w:tabs>
        <w:tab w:val="right" w:leader="dot" w:pos="9071"/>
      </w:tabs>
      <w:ind w:left="1701"/>
    </w:pPr>
  </w:style>
  <w:style w:type="paragraph" w:customStyle="1" w:styleId="ListAlpha">
    <w:name w:val="List Alpha"/>
    <w:basedOn w:val="List"/>
    <w:rsid w:val="00E70D37"/>
    <w:pPr>
      <w:numPr>
        <w:numId w:val="8"/>
      </w:numPr>
    </w:pPr>
  </w:style>
  <w:style w:type="paragraph" w:customStyle="1" w:styleId="ListAlpha2">
    <w:name w:val="List Alpha 2"/>
    <w:basedOn w:val="List2"/>
    <w:rsid w:val="00E70D37"/>
    <w:pPr>
      <w:numPr>
        <w:numId w:val="7"/>
      </w:numPr>
    </w:pPr>
  </w:style>
  <w:style w:type="paragraph" w:styleId="List3">
    <w:name w:val="List 3"/>
    <w:basedOn w:val="BodyText"/>
    <w:rsid w:val="00E70D37"/>
    <w:pPr>
      <w:tabs>
        <w:tab w:val="left" w:pos="1021"/>
      </w:tabs>
      <w:spacing w:before="60" w:after="60"/>
      <w:ind w:left="1020" w:hanging="340"/>
    </w:pPr>
  </w:style>
  <w:style w:type="paragraph" w:styleId="List4">
    <w:name w:val="List 4"/>
    <w:basedOn w:val="BodyText"/>
    <w:rsid w:val="00E70D37"/>
    <w:pPr>
      <w:tabs>
        <w:tab w:val="left" w:pos="1361"/>
      </w:tabs>
      <w:spacing w:before="60" w:after="60"/>
      <w:ind w:left="1361" w:hanging="340"/>
    </w:pPr>
  </w:style>
  <w:style w:type="paragraph" w:styleId="List5">
    <w:name w:val="List 5"/>
    <w:basedOn w:val="BodyText"/>
    <w:rsid w:val="00E70D37"/>
    <w:pPr>
      <w:tabs>
        <w:tab w:val="left" w:pos="1701"/>
      </w:tabs>
      <w:spacing w:before="60" w:after="60"/>
      <w:ind w:left="1701" w:hanging="340"/>
    </w:pPr>
  </w:style>
  <w:style w:type="paragraph" w:styleId="ListBullet3">
    <w:name w:val="List Bullet 3"/>
    <w:basedOn w:val="List3"/>
    <w:rsid w:val="00E70D37"/>
    <w:pPr>
      <w:numPr>
        <w:numId w:val="14"/>
      </w:numPr>
      <w:tabs>
        <w:tab w:val="clear" w:pos="1021"/>
      </w:tabs>
      <w:ind w:left="1037" w:hanging="357"/>
    </w:pPr>
  </w:style>
  <w:style w:type="paragraph" w:styleId="ListBullet4">
    <w:name w:val="List Bullet 4"/>
    <w:basedOn w:val="List4"/>
    <w:rsid w:val="00E70D37"/>
    <w:pPr>
      <w:numPr>
        <w:numId w:val="2"/>
      </w:numPr>
    </w:pPr>
  </w:style>
  <w:style w:type="paragraph" w:styleId="ListBullet5">
    <w:name w:val="List Bullet 5"/>
    <w:basedOn w:val="List5"/>
    <w:rsid w:val="00E70D37"/>
    <w:pPr>
      <w:numPr>
        <w:numId w:val="3"/>
      </w:numPr>
    </w:pPr>
  </w:style>
  <w:style w:type="paragraph" w:styleId="ListContinue2">
    <w:name w:val="List Continue 2"/>
    <w:basedOn w:val="List2"/>
    <w:rsid w:val="00E70D37"/>
    <w:pPr>
      <w:ind w:firstLine="0"/>
    </w:pPr>
  </w:style>
  <w:style w:type="paragraph" w:styleId="ListContinue3">
    <w:name w:val="List Continue 3"/>
    <w:basedOn w:val="List3"/>
    <w:rsid w:val="00E70D37"/>
    <w:pPr>
      <w:ind w:left="1021" w:firstLine="0"/>
    </w:pPr>
  </w:style>
  <w:style w:type="paragraph" w:styleId="ListContinue4">
    <w:name w:val="List Continue 4"/>
    <w:basedOn w:val="List4"/>
    <w:rsid w:val="00E70D37"/>
    <w:pPr>
      <w:ind w:firstLine="0"/>
    </w:pPr>
  </w:style>
  <w:style w:type="paragraph" w:styleId="ListContinue5">
    <w:name w:val="List Continue 5"/>
    <w:basedOn w:val="List5"/>
    <w:rsid w:val="00E70D37"/>
    <w:pPr>
      <w:ind w:firstLine="0"/>
    </w:pPr>
  </w:style>
  <w:style w:type="paragraph" w:styleId="ListNumber3">
    <w:name w:val="List Number 3"/>
    <w:basedOn w:val="List3"/>
    <w:rsid w:val="00E70D37"/>
    <w:pPr>
      <w:numPr>
        <w:numId w:val="4"/>
      </w:numPr>
    </w:pPr>
  </w:style>
  <w:style w:type="paragraph" w:styleId="ListNumber4">
    <w:name w:val="List Number 4"/>
    <w:basedOn w:val="List4"/>
    <w:rsid w:val="00E70D37"/>
    <w:pPr>
      <w:numPr>
        <w:numId w:val="5"/>
      </w:numPr>
    </w:pPr>
  </w:style>
  <w:style w:type="paragraph" w:styleId="ListNumber5">
    <w:name w:val="List Number 5"/>
    <w:basedOn w:val="List5"/>
    <w:rsid w:val="00E70D37"/>
    <w:pPr>
      <w:numPr>
        <w:numId w:val="6"/>
      </w:numPr>
    </w:pPr>
  </w:style>
  <w:style w:type="paragraph" w:styleId="BlockText">
    <w:name w:val="Block Text"/>
    <w:basedOn w:val="Normal"/>
    <w:rsid w:val="00E70D37"/>
    <w:pPr>
      <w:spacing w:after="120"/>
      <w:ind w:left="1440" w:right="1440"/>
    </w:pPr>
  </w:style>
  <w:style w:type="character" w:customStyle="1" w:styleId="Subscript">
    <w:name w:val="Subscript"/>
    <w:basedOn w:val="DefaultParagraphFont"/>
    <w:rsid w:val="00E70D37"/>
    <w:rPr>
      <w:sz w:val="16"/>
      <w:vertAlign w:val="subscript"/>
    </w:rPr>
  </w:style>
  <w:style w:type="character" w:customStyle="1" w:styleId="Superscript">
    <w:name w:val="Superscript"/>
    <w:basedOn w:val="DefaultParagraphFont"/>
    <w:rsid w:val="00E70D37"/>
    <w:rPr>
      <w:sz w:val="16"/>
      <w:vertAlign w:val="superscript"/>
    </w:rPr>
  </w:style>
  <w:style w:type="character" w:customStyle="1" w:styleId="Symbols">
    <w:name w:val="Symbols"/>
    <w:basedOn w:val="DefaultParagraphFont"/>
    <w:rsid w:val="00E70D37"/>
    <w:rPr>
      <w:rFonts w:ascii="Symbol" w:hAnsi="Symbol"/>
    </w:rPr>
  </w:style>
  <w:style w:type="character" w:customStyle="1" w:styleId="MenuOptions">
    <w:name w:val="Menu Options"/>
    <w:basedOn w:val="DefaultParagraphFont"/>
    <w:rsid w:val="00E70D37"/>
    <w:rPr>
      <w:rFonts w:ascii="Arial Narrow" w:hAnsi="Arial Narrow"/>
      <w:smallCaps/>
    </w:rPr>
  </w:style>
  <w:style w:type="character" w:customStyle="1" w:styleId="Buttons">
    <w:name w:val="Buttons"/>
    <w:basedOn w:val="DefaultParagraphFont"/>
    <w:rsid w:val="00E70D37"/>
    <w:rPr>
      <w:b/>
    </w:rPr>
  </w:style>
  <w:style w:type="character" w:customStyle="1" w:styleId="Underlined">
    <w:name w:val="Underlined"/>
    <w:basedOn w:val="DefaultParagraphFont"/>
    <w:rsid w:val="00E70D37"/>
    <w:rPr>
      <w:u w:val="single"/>
    </w:rPr>
  </w:style>
  <w:style w:type="paragraph" w:customStyle="1" w:styleId="TableBodyTextRight">
    <w:name w:val="Table Body Text Right"/>
    <w:basedOn w:val="TableBodyText"/>
    <w:rsid w:val="00E70D37"/>
    <w:pPr>
      <w:widowControl w:val="0"/>
      <w:autoSpaceDE w:val="0"/>
      <w:autoSpaceDN w:val="0"/>
      <w:adjustRightInd w:val="0"/>
      <w:jc w:val="right"/>
    </w:pPr>
    <w:rPr>
      <w:rFonts w:cs="Arial"/>
      <w:szCs w:val="18"/>
    </w:rPr>
  </w:style>
  <w:style w:type="paragraph" w:customStyle="1" w:styleId="CopyrightText">
    <w:name w:val="Copyright Text"/>
    <w:basedOn w:val="BodyText"/>
    <w:rsid w:val="00E70D37"/>
    <w:rPr>
      <w:sz w:val="18"/>
    </w:rPr>
  </w:style>
  <w:style w:type="paragraph" w:customStyle="1" w:styleId="BodySmallRight">
    <w:name w:val="Body Small Right"/>
    <w:basedOn w:val="BodyTextRight"/>
    <w:rsid w:val="00E70D37"/>
    <w:rPr>
      <w:sz w:val="18"/>
      <w:szCs w:val="18"/>
    </w:rPr>
  </w:style>
  <w:style w:type="paragraph" w:customStyle="1" w:styleId="MarginEdition">
    <w:name w:val="Margin Edition"/>
    <w:basedOn w:val="MarginNote"/>
    <w:rsid w:val="00E70D37"/>
    <w:pPr>
      <w:spacing w:before="0" w:after="0"/>
    </w:pPr>
    <w:rPr>
      <w:rFonts w:ascii="Times New Roman" w:hAnsi="Times New Roman"/>
      <w:color w:val="999999"/>
    </w:rPr>
  </w:style>
  <w:style w:type="paragraph" w:customStyle="1" w:styleId="Spacer">
    <w:name w:val="Spacer"/>
    <w:basedOn w:val="Normal"/>
    <w:rsid w:val="00E70D37"/>
    <w:rPr>
      <w:sz w:val="2"/>
      <w:szCs w:val="2"/>
    </w:rPr>
  </w:style>
  <w:style w:type="character" w:customStyle="1" w:styleId="Small">
    <w:name w:val="Small"/>
    <w:basedOn w:val="DefaultParagraphFont"/>
    <w:rsid w:val="00E70D37"/>
    <w:rPr>
      <w:sz w:val="16"/>
    </w:rPr>
  </w:style>
  <w:style w:type="paragraph" w:customStyle="1" w:styleId="WideTable">
    <w:name w:val="Wide Table"/>
    <w:basedOn w:val="Normal"/>
    <w:rsid w:val="00E70D37"/>
    <w:pPr>
      <w:ind w:left="-1418"/>
    </w:pPr>
    <w:rPr>
      <w:sz w:val="2"/>
      <w:szCs w:val="2"/>
    </w:rPr>
  </w:style>
  <w:style w:type="character" w:styleId="PageNumber">
    <w:name w:val="page number"/>
    <w:basedOn w:val="DefaultParagraphFont"/>
    <w:rsid w:val="00E70D37"/>
  </w:style>
  <w:style w:type="paragraph" w:styleId="Quote">
    <w:name w:val="Quote"/>
    <w:basedOn w:val="Heading1"/>
    <w:link w:val="QuoteChar"/>
    <w:qFormat/>
    <w:rsid w:val="00E70D37"/>
    <w:rPr>
      <w:b w:val="0"/>
      <w:sz w:val="72"/>
      <w:szCs w:val="72"/>
      <w:lang w:val="en-NZ"/>
    </w:rPr>
  </w:style>
  <w:style w:type="character" w:customStyle="1" w:styleId="QuoteChar">
    <w:name w:val="Quote Char"/>
    <w:basedOn w:val="DefaultParagraphFont"/>
    <w:link w:val="Quote"/>
    <w:rsid w:val="00E70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D37"/>
    <w:pPr>
      <w:pageBreakBefore/>
    </w:pPr>
  </w:style>
  <w:style w:type="paragraph" w:customStyle="1" w:styleId="Border">
    <w:name w:val="Border"/>
    <w:basedOn w:val="Normal"/>
    <w:qFormat/>
    <w:rsid w:val="00E70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D37"/>
    <w:rPr>
      <w:b/>
      <w:bCs/>
      <w:i/>
      <w:iCs/>
      <w:color w:val="auto"/>
    </w:rPr>
  </w:style>
  <w:style w:type="paragraph" w:styleId="IntenseQuote">
    <w:name w:val="Intense Quote"/>
    <w:basedOn w:val="Normal"/>
    <w:next w:val="Normal"/>
    <w:link w:val="IntenseQuoteChar"/>
    <w:uiPriority w:val="30"/>
    <w:qFormat/>
    <w:rsid w:val="00E70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D37"/>
    <w:rPr>
      <w:smallCaps/>
      <w:color w:val="auto"/>
      <w:u w:val="single"/>
    </w:rPr>
  </w:style>
  <w:style w:type="character" w:styleId="IntenseReference">
    <w:name w:val="Intense Reference"/>
    <w:basedOn w:val="DefaultParagraphFont"/>
    <w:uiPriority w:val="32"/>
    <w:qFormat/>
    <w:rsid w:val="00E70D37"/>
    <w:rPr>
      <w:b/>
      <w:bCs/>
      <w:smallCaps/>
      <w:color w:val="auto"/>
      <w:spacing w:val="5"/>
      <w:u w:val="single"/>
    </w:rPr>
  </w:style>
  <w:style w:type="paragraph" w:customStyle="1" w:styleId="2ColumnHeading">
    <w:name w:val="2Column Heading"/>
    <w:basedOn w:val="BodyText"/>
    <w:qFormat/>
    <w:rsid w:val="00E70D37"/>
    <w:pPr>
      <w:spacing w:after="60"/>
      <w:ind w:left="-2268"/>
    </w:pPr>
    <w:rPr>
      <w:b/>
    </w:rPr>
  </w:style>
  <w:style w:type="paragraph" w:customStyle="1" w:styleId="Heading1TOC">
    <w:name w:val="Heading1 TOC"/>
    <w:basedOn w:val="Normal"/>
    <w:qFormat/>
    <w:rsid w:val="00E70D37"/>
    <w:pPr>
      <w:spacing w:before="240" w:after="120"/>
    </w:pPr>
    <w:rPr>
      <w:rFonts w:ascii="Times New Roman" w:hAnsi="Times New Roman"/>
      <w:b/>
      <w:sz w:val="32"/>
    </w:rPr>
  </w:style>
  <w:style w:type="paragraph" w:customStyle="1" w:styleId="Heading2TOC">
    <w:name w:val="Heading2 TOC"/>
    <w:basedOn w:val="Normal"/>
    <w:qFormat/>
    <w:rsid w:val="00E70D37"/>
    <w:pPr>
      <w:spacing w:before="240" w:after="60"/>
    </w:pPr>
    <w:rPr>
      <w:rFonts w:ascii="Times New Roman" w:hAnsi="Times New Roman"/>
      <w:b/>
      <w:sz w:val="28"/>
    </w:rPr>
  </w:style>
  <w:style w:type="character" w:customStyle="1" w:styleId="Underline">
    <w:name w:val="Underline"/>
    <w:basedOn w:val="DefaultParagraphFont"/>
    <w:qFormat/>
    <w:rsid w:val="00E70D37"/>
    <w:rPr>
      <w:u w:val="single"/>
    </w:rPr>
  </w:style>
  <w:style w:type="paragraph" w:styleId="BalloonText">
    <w:name w:val="Balloon Text"/>
    <w:basedOn w:val="Normal"/>
    <w:link w:val="BalloonTextChar"/>
    <w:rsid w:val="00E70D37"/>
    <w:rPr>
      <w:rFonts w:ascii="Tahoma" w:hAnsi="Tahoma" w:cs="Tahoma"/>
      <w:sz w:val="16"/>
      <w:szCs w:val="16"/>
    </w:rPr>
  </w:style>
  <w:style w:type="character" w:customStyle="1" w:styleId="BalloonTextChar">
    <w:name w:val="Balloon Text Char"/>
    <w:basedOn w:val="DefaultParagraphFont"/>
    <w:link w:val="BalloonText"/>
    <w:rsid w:val="00E70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D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D37"/>
    <w:rPr>
      <w:b/>
      <w:color w:val="660033"/>
      <w:spacing w:val="0"/>
    </w:rPr>
  </w:style>
  <w:style w:type="paragraph" w:customStyle="1" w:styleId="Nameditemlist">
    <w:name w:val="Named item list"/>
    <w:basedOn w:val="BodyText"/>
    <w:qFormat/>
    <w:rsid w:val="00E70D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1011</Words>
  <Characters>6737</Characters>
  <Application>Microsoft Office Word</Application>
  <DocSecurity>0</DocSecurity>
  <Lines>259</Lines>
  <Paragraphs>148</Paragraphs>
  <ScaleCrop>false</ScaleCrop>
  <Company>Author-it Software Corporation Ltd.</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BSBSMB307A Set up information and communications technology for the micro business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2012-10-05T11:47:00Z</dcterms:created>
  <dcterms:modified xsi:type="dcterms:W3CDTF">2012-10-05T11:47:00Z</dcterms:modified>
</cp:coreProperties>
</file>