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A48" w:rsidP="00E73A48">
      <w:pPr>
        <w:pStyle w:val="Title"/>
      </w:pPr>
      <w:r>
        <w:fldChar w:fldCharType="begin"/>
      </w:r>
      <w:r>
        <w:instrText xml:space="preserve"> TITLE   \* MERGEFORMAT </w:instrText>
      </w:r>
      <w:r>
        <w:fldChar w:fldCharType="separate"/>
      </w:r>
      <w:r>
        <w:t>BSBSLS501A Develop a sales plan</w:t>
      </w:r>
      <w:r>
        <w:fldChar w:fldCharType="end"/>
      </w:r>
    </w:p>
    <w:p w:rsidR="00E73A48" w:rsidP="00E73A48">
      <w:pPr>
        <w:pStyle w:val="Version"/>
        <w:sectPr w:rsidSect="00A73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315B" w:rsidP="00A7315B">
      <w:pPr>
        <w:pStyle w:val="SuperHeading"/>
      </w:pPr>
      <w:r w:rsidRPr="00A7315B">
        <w:t>BSBSLS501A Develop a sales plan</w:t>
      </w:r>
    </w:p>
    <w:p w:rsidR="00000000" w:rsidRPr="00A7315B" w:rsidP="00A7315B">
      <w:pPr>
        <w:pStyle w:val="SuperHeading"/>
      </w:pPr>
    </w:p>
    <w:p w:rsidR="00000000" w:rsidRPr="00A7315B" w:rsidP="00A7315B">
      <w:pPr>
        <w:pStyle w:val="Heading1"/>
      </w:pPr>
      <w:bookmarkStart w:id="1" w:name="O_511468"/>
      <w:bookmarkEnd w:id="1"/>
      <w:r w:rsidRPr="00A7315B">
        <w:t>M</w:t>
      </w:r>
      <w:r w:rsidRPr="00A7315B">
        <w:t>odification History</w:t>
      </w:r>
    </w:p>
    <w:tbl>
      <w:tblPr>
        <w:tblW w:w="0" w:type="auto"/>
        <w:tblLayout w:type="fixed"/>
        <w:tblCellMar>
          <w:left w:w="62" w:type="dxa"/>
          <w:right w:w="62" w:type="dxa"/>
        </w:tblCellMar>
        <w:tblLook w:val="0000"/>
      </w:tblPr>
      <w:tblGrid>
        <w:gridCol w:w="3174"/>
        <w:gridCol w:w="5826"/>
      </w:tblGrid>
      <w:tr w:rsidTr="00A7315B">
        <w:tblPrEx>
          <w:tblW w:w="0" w:type="auto"/>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15B" w:rsidP="00A7315B">
            <w:pPr>
              <w:pStyle w:val="BodyText"/>
            </w:pPr>
            <w:r w:rsidRPr="00A7315B">
              <w:rPr>
                <w:rStyle w:val="SpecialBold"/>
              </w:rPr>
              <w:t>Release</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15B">
            <w:pPr>
              <w:pStyle w:val="BodyText"/>
              <w:rPr>
                <w:lang w:val="en-NZ"/>
              </w:rPr>
            </w:pPr>
            <w:r w:rsidRPr="00A7315B">
              <w:rPr>
                <w:rStyle w:val="SpecialBold"/>
              </w:rPr>
              <w:t>Comments</w:t>
            </w:r>
          </w:p>
        </w:tc>
      </w:tr>
      <w:tr w:rsidTr="00A7315B">
        <w:tblPrEx>
          <w:tblW w:w="0" w:type="auto"/>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15B">
            <w:pPr>
              <w:pStyle w:val="BodyText"/>
              <w:rPr>
                <w:lang w:val="en-NZ"/>
              </w:rPr>
            </w:pPr>
            <w:r w:rsidRPr="00A7315B">
              <w:t>Release 2</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15B" w:rsidP="00A7315B">
            <w:pPr>
              <w:pStyle w:val="BodyText"/>
            </w:pPr>
            <w:r w:rsidRPr="00A7315B">
              <w:t xml:space="preserve">New release of this Unit with </w:t>
            </w:r>
            <w:r w:rsidRPr="00A7315B">
              <w:rPr>
                <w:rStyle w:val="Emphasis"/>
              </w:rPr>
              <w:t>version 7.0 of BSB07 Business Services Training Package</w:t>
            </w:r>
            <w:r w:rsidRPr="00A7315B">
              <w:t>.</w:t>
            </w:r>
          </w:p>
          <w:p w:rsidR="00000000" w:rsidRPr="00A7315B" w:rsidP="00A7315B">
            <w:pPr>
              <w:pStyle w:val="BodyText"/>
            </w:pPr>
          </w:p>
          <w:p w:rsidR="00000000" w:rsidP="00A7315B">
            <w:pPr>
              <w:pStyle w:val="BodyText"/>
              <w:rPr>
                <w:lang w:val="en-NZ"/>
              </w:rPr>
            </w:pPr>
            <w:r w:rsidRPr="00A7315B">
              <w:t>Trade Practices Act replaced with Competition and Consumer Act 2010 in the Required Knowledge AND the statement ‘Holisti</w:t>
            </w:r>
            <w:r w:rsidRPr="00A7315B">
              <w:t>c assessment with other units relevant to the industry sector, workplace and job role is recommended’ included in the Guidance information for assessment.</w:t>
            </w:r>
          </w:p>
        </w:tc>
      </w:tr>
      <w:tr w:rsidTr="00A7315B">
        <w:tblPrEx>
          <w:tblW w:w="0" w:type="auto"/>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15B">
            <w:pPr>
              <w:pStyle w:val="BodyText"/>
              <w:rPr>
                <w:lang w:val="en-NZ"/>
              </w:rPr>
            </w:pPr>
            <w:r w:rsidRPr="00A7315B">
              <w:t>Release 1</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15B" w:rsidP="00A7315B">
            <w:pPr>
              <w:pStyle w:val="BodyText"/>
            </w:pPr>
            <w:r w:rsidRPr="00A7315B">
              <w:t>Initial release of this Unit.</w:t>
            </w:r>
          </w:p>
        </w:tc>
      </w:tr>
    </w:tbl>
    <w:p w:rsidR="00000000" w:rsidRPr="00A7315B" w:rsidP="00A7315B">
      <w:pPr>
        <w:pStyle w:val="BodyText"/>
      </w:pPr>
    </w:p>
    <w:p w:rsidR="00000000" w:rsidRPr="00A7315B" w:rsidP="00A7315B">
      <w:pPr>
        <w:pStyle w:val="AllowPageBreak"/>
      </w:pPr>
    </w:p>
    <w:p w:rsidR="00000000" w:rsidRPr="00A7315B" w:rsidP="00A7315B">
      <w:pPr>
        <w:pStyle w:val="Heading1"/>
      </w:pPr>
      <w:bookmarkStart w:id="2" w:name="O_511460"/>
      <w:bookmarkEnd w:id="2"/>
      <w:r w:rsidRPr="00A7315B">
        <w:t>Unit Descriptor</w:t>
      </w:r>
    </w:p>
    <w:p w:rsidR="00000000" w:rsidRPr="00A7315B" w:rsidP="00A7315B">
      <w:pPr>
        <w:pStyle w:val="BodyText"/>
      </w:pPr>
      <w:r w:rsidRPr="00A7315B">
        <w:t>This unit describes the p</w:t>
      </w:r>
      <w:r w:rsidRPr="00A7315B">
        <w:t>erformance outcomes, skills and knowledge required to develop a sales plan for a product or service for a team covering a specified sales territory based on strategic objectives and in accordance with established performance targets.</w:t>
      </w:r>
    </w:p>
    <w:p w:rsidR="00000000" w:rsidRPr="00A7315B" w:rsidP="00A7315B">
      <w:pPr>
        <w:pStyle w:val="AllowPageBreak"/>
      </w:pPr>
    </w:p>
    <w:p w:rsidR="00000000" w:rsidRPr="00A7315B" w:rsidP="00A7315B">
      <w:pPr>
        <w:pStyle w:val="Heading1"/>
      </w:pPr>
      <w:bookmarkStart w:id="3" w:name="O_511474"/>
      <w:bookmarkEnd w:id="3"/>
      <w:r w:rsidRPr="00A7315B">
        <w:t>Appli</w:t>
      </w:r>
      <w:r w:rsidRPr="00A7315B">
        <w:t>cation of the Unit</w:t>
      </w:r>
    </w:p>
    <w:p w:rsidR="00000000" w:rsidRPr="00A7315B" w:rsidP="00A7315B">
      <w:pPr>
        <w:pStyle w:val="BodyText"/>
      </w:pPr>
      <w:r w:rsidRPr="00A7315B">
        <w:t>This unit applies to individuals working in a supervisory or managerial sales role who develop a sales plan for a product or service.</w:t>
      </w:r>
    </w:p>
    <w:p w:rsidR="00000000" w:rsidRPr="00A7315B" w:rsidP="00A7315B">
      <w:pPr>
        <w:pStyle w:val="AllowPageBreak"/>
      </w:pPr>
    </w:p>
    <w:p w:rsidR="00000000" w:rsidRPr="00A7315B" w:rsidP="00A7315B">
      <w:pPr>
        <w:pStyle w:val="Heading1"/>
      </w:pPr>
      <w:bookmarkStart w:id="4" w:name="O_511461"/>
      <w:bookmarkEnd w:id="4"/>
      <w:r w:rsidRPr="00A7315B">
        <w:t>Licensing/Regulatory Information</w:t>
      </w:r>
    </w:p>
    <w:p w:rsidR="00000000" w:rsidRPr="00A7315B" w:rsidP="00A7315B">
      <w:pPr>
        <w:pStyle w:val="BodyText"/>
      </w:pPr>
      <w:r w:rsidRPr="00A7315B">
        <w:t>No licensing, legislative, regulatory or certification requirements apply to this unit at the time of endorsement.</w:t>
      </w:r>
    </w:p>
    <w:p w:rsidR="00000000" w:rsidRPr="00A7315B" w:rsidP="00A7315B">
      <w:pPr>
        <w:pStyle w:val="AllowPageBreak"/>
      </w:pPr>
    </w:p>
    <w:p w:rsidR="00000000" w:rsidRPr="00A7315B" w:rsidP="00A7315B">
      <w:pPr>
        <w:pStyle w:val="Heading1"/>
      </w:pPr>
      <w:bookmarkStart w:id="5" w:name="O_511467"/>
      <w:bookmarkEnd w:id="5"/>
      <w:r w:rsidRPr="00A7315B">
        <w:t>Pre-Requisites</w:t>
      </w:r>
    </w:p>
    <w:p w:rsidR="00000000" w:rsidRPr="00A7315B" w:rsidP="00A7315B">
      <w:pPr>
        <w:pStyle w:val="Heading1"/>
      </w:pPr>
      <w:bookmarkStart w:id="6" w:name="O_511469"/>
      <w:bookmarkEnd w:id="6"/>
      <w:r w:rsidRPr="00A7315B">
        <w:t>Employability Skills Information</w:t>
      </w:r>
    </w:p>
    <w:p w:rsidR="00000000" w:rsidRPr="00A7315B" w:rsidP="00A7315B">
      <w:pPr>
        <w:pStyle w:val="BodyText"/>
      </w:pPr>
      <w:r w:rsidRPr="00A7315B">
        <w:t>This unit contains employability skills.</w:t>
      </w:r>
    </w:p>
    <w:p w:rsidR="00000000" w:rsidRPr="00A7315B" w:rsidP="00A7315B">
      <w:pPr>
        <w:pStyle w:val="AllowPageBreak"/>
      </w:pPr>
    </w:p>
    <w:p w:rsidR="00000000" w:rsidRPr="00A7315B" w:rsidP="00A7315B">
      <w:pPr>
        <w:pStyle w:val="Heading1"/>
      </w:pPr>
      <w:bookmarkStart w:id="7" w:name="O_511470"/>
      <w:bookmarkEnd w:id="7"/>
      <w:r w:rsidRPr="00A7315B">
        <w:t>El</w:t>
      </w:r>
      <w:r w:rsidRPr="00A7315B">
        <w:t>ements and Performance Criteria Pre-Content</w:t>
      </w:r>
    </w:p>
    <w:tbl>
      <w:tblPr>
        <w:tblW w:w="0" w:type="auto"/>
        <w:tblLayout w:type="fixed"/>
        <w:tblCellMar>
          <w:left w:w="62" w:type="dxa"/>
          <w:right w:w="62" w:type="dxa"/>
        </w:tblCellMar>
        <w:tblLook w:val="0000"/>
      </w:tblPr>
      <w:tblGrid>
        <w:gridCol w:w="2520"/>
        <w:gridCol w:w="6480"/>
      </w:tblGrid>
      <w:tr w:rsidTr="00A7315B">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315B" w:rsidP="00A7315B">
            <w:pPr>
              <w:pStyle w:val="BodyText"/>
            </w:pPr>
            <w:r w:rsidRPr="00A7315B">
              <w:rPr>
                <w:rStyle w:val="SpecialBold"/>
              </w:rPr>
              <w:t>Element</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SpecialBold"/>
              </w:rPr>
              <w:t>Performance Criteria</w:t>
            </w:r>
          </w:p>
        </w:tc>
      </w:tr>
      <w:tr w:rsidTr="00A7315B">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rPr>
                <w:rStyle w:val="Emphasis"/>
              </w:rPr>
              <w:t>Elements describe the essential outcomes of a unit of competency.</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rPr>
                <w:rStyle w:val="Emphasis"/>
              </w:rPr>
              <w:t>Performance criteria describe the performance needed to demonstrate achievement of the element. Where bold italicise</w:t>
            </w:r>
            <w:r w:rsidRPr="00A7315B">
              <w:rPr>
                <w:rStyle w:val="Emphasis"/>
              </w:rPr>
              <w:t>d text is used, further information is detailed in the required skills and knowledge section and the range statement. Assessment of performance is to be consistent with the evidence guide.</w:t>
            </w:r>
          </w:p>
        </w:tc>
      </w:tr>
    </w:tbl>
    <w:p w:rsidR="00000000" w:rsidRPr="00A7315B" w:rsidP="00A7315B">
      <w:pPr>
        <w:pStyle w:val="BodyText"/>
      </w:pPr>
    </w:p>
    <w:p w:rsidR="00000000" w:rsidRPr="00A7315B" w:rsidP="00A7315B">
      <w:pPr>
        <w:pStyle w:val="AllowPageBreak"/>
      </w:pPr>
    </w:p>
    <w:p w:rsidR="00000000" w:rsidRPr="00A7315B" w:rsidP="00A7315B">
      <w:pPr>
        <w:pStyle w:val="Heading1"/>
      </w:pPr>
      <w:bookmarkStart w:id="8" w:name="O_511471"/>
      <w:bookmarkEnd w:id="8"/>
      <w:r w:rsidRPr="00A7315B">
        <w:t>Elements and Performance Criteria</w:t>
      </w:r>
    </w:p>
    <w:tbl>
      <w:tblPr>
        <w:tblW w:w="0" w:type="auto"/>
        <w:tblLayout w:type="fixed"/>
        <w:tblCellMar>
          <w:left w:w="62" w:type="dxa"/>
          <w:right w:w="62" w:type="dxa"/>
        </w:tblCellMar>
        <w:tblLook w:val="0000"/>
      </w:tblPr>
      <w:tblGrid>
        <w:gridCol w:w="2551"/>
        <w:gridCol w:w="6449"/>
      </w:tblGrid>
      <w:tr w:rsidTr="00A7315B">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t>1. Identify organisational strategic direction</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 xml:space="preserve">1.1 Obtain and analyse assessment of market needs and </w:t>
            </w:r>
            <w:r w:rsidRPr="00A7315B">
              <w:rPr>
                <w:rStyle w:val="BoldandItalics"/>
              </w:rPr>
              <w:t>strategic planning documents</w:t>
            </w:r>
          </w:p>
          <w:p w:rsidR="00000000" w:rsidRPr="00A7315B" w:rsidP="00A7315B">
            <w:pPr>
              <w:pStyle w:val="BodyText"/>
            </w:pPr>
            <w:r w:rsidRPr="00A7315B">
              <w:t xml:space="preserve">1.2 </w:t>
            </w:r>
            <w:r w:rsidRPr="00A7315B">
              <w:rPr>
                <w:rStyle w:val="BoldandItalics"/>
              </w:rPr>
              <w:t xml:space="preserve">Review previous sales performance </w:t>
            </w:r>
            <w:r w:rsidRPr="00A7315B">
              <w:t>and successful approaches to identify factors affecting performance</w:t>
            </w:r>
          </w:p>
          <w:p w:rsidR="00000000" w:rsidP="00A7315B">
            <w:pPr>
              <w:pStyle w:val="BodyText"/>
              <w:rPr>
                <w:lang w:val="en-NZ"/>
              </w:rPr>
            </w:pPr>
            <w:r w:rsidRPr="00A7315B">
              <w:t>1.3 Analyse informat</w:t>
            </w:r>
            <w:r w:rsidRPr="00A7315B">
              <w:t>ion on market needs, new opportunities, customer profiles and requirements as a basis for decision making</w:t>
            </w:r>
          </w:p>
        </w:tc>
      </w:tr>
      <w:tr w:rsidTr="00A7315B">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t>2. Establish performance targets</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2.1 Determine practical and achievable sales targets</w:t>
            </w:r>
          </w:p>
          <w:p w:rsidR="00000000" w:rsidRPr="00A7315B" w:rsidP="00A7315B">
            <w:pPr>
              <w:pStyle w:val="BodyText"/>
            </w:pPr>
            <w:r w:rsidRPr="00A7315B">
              <w:t>2.2 Establish realistic time lines for achieving targets</w:t>
            </w:r>
          </w:p>
          <w:p w:rsidR="00000000" w:rsidRPr="00A7315B" w:rsidP="00A7315B">
            <w:pPr>
              <w:pStyle w:val="BodyText"/>
            </w:pPr>
            <w:r w:rsidRPr="00A7315B">
              <w:t>2.3 De</w:t>
            </w:r>
            <w:r w:rsidRPr="00A7315B">
              <w:t xml:space="preserve">termine </w:t>
            </w:r>
            <w:r w:rsidRPr="00A7315B">
              <w:rPr>
                <w:rStyle w:val="BoldandItalics"/>
              </w:rPr>
              <w:t xml:space="preserve">measures to allow for monitoring </w:t>
            </w:r>
            <w:r w:rsidRPr="00A7315B">
              <w:t>of performance</w:t>
            </w:r>
          </w:p>
          <w:p w:rsidR="00000000" w:rsidP="00A7315B">
            <w:pPr>
              <w:pStyle w:val="BodyText"/>
              <w:rPr>
                <w:lang w:val="en-NZ"/>
              </w:rPr>
            </w:pPr>
            <w:r w:rsidRPr="00A7315B">
              <w:t>2.4 Ensure objectives of the sales plan and style of the campaign are consistent with organisational strategic objectives and corporate image</w:t>
            </w:r>
          </w:p>
        </w:tc>
      </w:tr>
      <w:tr w:rsidTr="00A7315B">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t>3. Develop a sales plan for a product</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3.1 Describe approaches to be used to meet sales objectives</w:t>
            </w:r>
          </w:p>
          <w:p w:rsidR="00000000" w:rsidRPr="00A7315B" w:rsidP="00A7315B">
            <w:pPr>
              <w:pStyle w:val="BodyText"/>
            </w:pPr>
            <w:r w:rsidRPr="00A7315B">
              <w:t xml:space="preserve">3.2 Identify </w:t>
            </w:r>
            <w:r w:rsidRPr="00A7315B">
              <w:rPr>
                <w:rStyle w:val="BoldandItalics"/>
              </w:rPr>
              <w:t xml:space="preserve">additional expertise </w:t>
            </w:r>
            <w:r w:rsidRPr="00A7315B">
              <w:t>requirements and allocate budgetary resources accordingly</w:t>
            </w:r>
          </w:p>
          <w:p w:rsidR="00000000" w:rsidRPr="00A7315B" w:rsidP="00A7315B">
            <w:pPr>
              <w:pStyle w:val="BodyText"/>
            </w:pPr>
            <w:r w:rsidRPr="00A7315B">
              <w:t>3.3 Identify risks and develop risk controls</w:t>
            </w:r>
          </w:p>
          <w:p w:rsidR="00000000" w:rsidRPr="00A7315B" w:rsidP="00A7315B">
            <w:pPr>
              <w:pStyle w:val="BodyText"/>
            </w:pPr>
            <w:r w:rsidRPr="00A7315B">
              <w:t xml:space="preserve">3.4 Develop advertising and promotional strategy for </w:t>
            </w:r>
            <w:r w:rsidRPr="00A7315B">
              <w:rPr>
                <w:rStyle w:val="BoldandItalics"/>
              </w:rPr>
              <w:t>produc</w:t>
            </w:r>
            <w:r w:rsidRPr="00A7315B">
              <w:rPr>
                <w:rStyle w:val="BoldandItalics"/>
              </w:rPr>
              <w:t>t</w:t>
            </w:r>
          </w:p>
          <w:p w:rsidR="00000000" w:rsidRPr="00A7315B" w:rsidP="00A7315B">
            <w:pPr>
              <w:pStyle w:val="BodyText"/>
            </w:pPr>
            <w:r w:rsidRPr="00A7315B">
              <w:t xml:space="preserve">3.5 Identify appropriate </w:t>
            </w:r>
            <w:r w:rsidRPr="00A7315B">
              <w:rPr>
                <w:rStyle w:val="BoldandItalics"/>
              </w:rPr>
              <w:t xml:space="preserve">distribution channels </w:t>
            </w:r>
            <w:r w:rsidRPr="00A7315B">
              <w:t>for product</w:t>
            </w:r>
          </w:p>
          <w:p w:rsidR="00000000" w:rsidRPr="00A7315B" w:rsidP="00A7315B">
            <w:pPr>
              <w:pStyle w:val="BodyText"/>
            </w:pPr>
            <w:r w:rsidRPr="00A7315B">
              <w:t>3.6 Prepare a budget for the sales plan</w:t>
            </w:r>
          </w:p>
          <w:p w:rsidR="00000000" w:rsidP="00A7315B">
            <w:pPr>
              <w:pStyle w:val="BodyText"/>
              <w:rPr>
                <w:lang w:val="en-NZ"/>
              </w:rPr>
            </w:pPr>
            <w:r w:rsidRPr="00A7315B">
              <w:t>3.7 Present documented sales plan to appropriate personnel for approval</w:t>
            </w:r>
          </w:p>
        </w:tc>
      </w:tr>
      <w:tr w:rsidTr="00A7315B">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t>4. Identify support requirements</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4.1 Identify and acquire staff resources to implement sales plan</w:t>
            </w:r>
          </w:p>
          <w:p w:rsidR="00000000" w:rsidRPr="00A7315B" w:rsidP="00A7315B">
            <w:pPr>
              <w:pStyle w:val="BodyText"/>
            </w:pPr>
            <w:r w:rsidRPr="00A7315B">
              <w:t xml:space="preserve">4.2 Develop an appropriate </w:t>
            </w:r>
            <w:r w:rsidRPr="00A7315B">
              <w:rPr>
                <w:rStyle w:val="BoldandItalics"/>
              </w:rPr>
              <w:t>selling approach</w:t>
            </w:r>
          </w:p>
          <w:p w:rsidR="00000000" w:rsidRPr="00A7315B" w:rsidP="00A7315B">
            <w:pPr>
              <w:pStyle w:val="BodyText"/>
            </w:pPr>
            <w:r w:rsidRPr="00A7315B">
              <w:t>4.3 Train staff in the selling approach selected</w:t>
            </w:r>
          </w:p>
          <w:p w:rsidR="00000000" w:rsidP="00A7315B">
            <w:pPr>
              <w:pStyle w:val="BodyText"/>
              <w:rPr>
                <w:lang w:val="en-NZ"/>
              </w:rPr>
            </w:pPr>
            <w:r w:rsidRPr="00A7315B">
              <w:t>4.4 Develop and assess staff knowledge of product to be sold</w:t>
            </w:r>
          </w:p>
        </w:tc>
      </w:tr>
      <w:tr w:rsidTr="00A7315B">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t>5. Monitor and review sales plan</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5.1</w:t>
            </w:r>
            <w:r w:rsidRPr="00A7315B">
              <w:t xml:space="preserve"> Monitor implementation of the sales plan</w:t>
            </w:r>
          </w:p>
          <w:p w:rsidR="00000000" w:rsidRPr="00A7315B" w:rsidP="00A7315B">
            <w:pPr>
              <w:pStyle w:val="BodyText"/>
            </w:pPr>
            <w:r w:rsidRPr="00A7315B">
              <w:t>5.2 Record data measuring performance versus sales targets</w:t>
            </w:r>
          </w:p>
          <w:p w:rsidR="00000000" w:rsidRPr="00A7315B" w:rsidP="00A7315B">
            <w:pPr>
              <w:pStyle w:val="BodyText"/>
            </w:pPr>
            <w:r w:rsidRPr="00A7315B">
              <w:t>5.3 Make adjustments to sales plan as required to ensure required results are obtained</w:t>
            </w:r>
          </w:p>
        </w:tc>
      </w:tr>
    </w:tbl>
    <w:p w:rsidR="00000000" w:rsidRPr="00A7315B" w:rsidP="00A7315B">
      <w:pPr>
        <w:pStyle w:val="BodyText"/>
      </w:pPr>
    </w:p>
    <w:p w:rsidR="00000000" w:rsidRPr="00A7315B" w:rsidP="00A7315B">
      <w:pPr>
        <w:pStyle w:val="AllowPageBreak"/>
      </w:pPr>
    </w:p>
    <w:p w:rsidR="00000000" w:rsidRPr="00A7315B" w:rsidP="00A7315B">
      <w:pPr>
        <w:pStyle w:val="Heading1"/>
      </w:pPr>
      <w:bookmarkStart w:id="9" w:name="O_511465"/>
      <w:bookmarkEnd w:id="9"/>
      <w:r w:rsidRPr="00A7315B">
        <w:t>Required Skills and Knowledge</w:t>
      </w:r>
    </w:p>
    <w:p w:rsidR="00000000" w:rsidRPr="00A7315B" w:rsidP="00A7315B">
      <w:pPr>
        <w:pStyle w:val="BodyText"/>
      </w:pPr>
      <w:r w:rsidRPr="00A7315B">
        <w:rPr>
          <w:rStyle w:val="Emphasis"/>
        </w:rPr>
        <w:t>This section describes the skills and knowledge required for this unit.</w:t>
      </w:r>
    </w:p>
    <w:p w:rsidR="00000000" w:rsidRPr="00A7315B" w:rsidP="00A7315B">
      <w:pPr>
        <w:pStyle w:val="BodyText"/>
      </w:pPr>
    </w:p>
    <w:p w:rsidR="00000000" w:rsidRPr="00A7315B" w:rsidP="00A7315B">
      <w:pPr>
        <w:pStyle w:val="BodyText"/>
      </w:pPr>
      <w:r w:rsidRPr="00A7315B">
        <w:rPr>
          <w:rStyle w:val="SpecialBold"/>
        </w:rPr>
        <w:t>Required skills</w:t>
      </w:r>
    </w:p>
    <w:p w:rsidR="00000000" w:rsidRPr="00A7315B" w:rsidP="00A7315B">
      <w:pPr>
        <w:pStyle w:val="BodyText"/>
      </w:pPr>
    </w:p>
    <w:p w:rsidR="00000000" w:rsidRPr="00A7315B" w:rsidP="00A7315B">
      <w:pPr>
        <w:pStyle w:val="ListBullet"/>
      </w:pPr>
      <w:r w:rsidRPr="00A7315B">
        <w:t>communication and negotiation skills to determine sales needs, and to refine and modify sales plans in consultation with relevant organisational personnel</w:t>
      </w:r>
    </w:p>
    <w:p w:rsidR="00000000" w:rsidRPr="00A7315B" w:rsidP="00A7315B">
      <w:pPr>
        <w:pStyle w:val="ListBullet"/>
      </w:pPr>
      <w:r w:rsidRPr="00A7315B">
        <w:t>creativity</w:t>
      </w:r>
      <w:r w:rsidRPr="00A7315B">
        <w:t xml:space="preserve"> and innovation skills to develop and evaluate new sales approaches</w:t>
      </w:r>
    </w:p>
    <w:p w:rsidR="00000000" w:rsidRPr="00A7315B" w:rsidP="00A7315B">
      <w:pPr>
        <w:pStyle w:val="ListBullet"/>
      </w:pPr>
      <w:r w:rsidRPr="00A7315B">
        <w:t>research and data collection skills to gather information to develop a sales plan.</w:t>
      </w:r>
    </w:p>
    <w:p w:rsidR="00000000" w:rsidRPr="00A7315B" w:rsidP="00A7315B">
      <w:pPr>
        <w:pStyle w:val="BodyText"/>
      </w:pPr>
    </w:p>
    <w:p w:rsidR="00000000" w:rsidRPr="00A7315B" w:rsidP="00A7315B">
      <w:pPr>
        <w:pStyle w:val="BodyText"/>
      </w:pPr>
      <w:r w:rsidRPr="00A7315B">
        <w:rPr>
          <w:rStyle w:val="SpecialBold"/>
        </w:rPr>
        <w:t>Required knowledge</w:t>
      </w:r>
    </w:p>
    <w:p w:rsidR="00000000" w:rsidRPr="00A7315B" w:rsidP="00A7315B">
      <w:pPr>
        <w:pStyle w:val="BodyText"/>
      </w:pPr>
    </w:p>
    <w:p w:rsidR="00000000" w:rsidRPr="00A7315B" w:rsidP="00A7315B">
      <w:pPr>
        <w:pStyle w:val="ListBullet"/>
      </w:pPr>
      <w:r w:rsidRPr="00A7315B">
        <w:t>identification and overview knowledge of key provisions of relevant legislation fro</w:t>
      </w:r>
      <w:r w:rsidRPr="00A7315B">
        <w:t>m all levels of government that affects business operations, codes of practice and national standards, such as:</w:t>
      </w:r>
    </w:p>
    <w:p w:rsidR="00000000" w:rsidRPr="00A7315B" w:rsidP="00A7315B">
      <w:pPr>
        <w:pStyle w:val="ListBullet2"/>
      </w:pPr>
      <w:r w:rsidRPr="00A7315B">
        <w:t>anti</w:t>
      </w:r>
      <w:r w:rsidRPr="00A7315B">
        <w:noBreakHyphen/>
        <w:t>discrimination</w:t>
      </w:r>
    </w:p>
    <w:p w:rsidR="00000000" w:rsidRPr="00A7315B" w:rsidP="00A7315B">
      <w:pPr>
        <w:pStyle w:val="ListBullet2"/>
      </w:pPr>
      <w:r w:rsidRPr="00A7315B">
        <w:t>ethical principles</w:t>
      </w:r>
    </w:p>
    <w:p w:rsidR="00000000" w:rsidRPr="00A7315B" w:rsidP="00A7315B">
      <w:pPr>
        <w:pStyle w:val="ListBullet2"/>
      </w:pPr>
      <w:r w:rsidRPr="00A7315B">
        <w:t>consumer protection</w:t>
      </w:r>
    </w:p>
    <w:p w:rsidR="00000000" w:rsidRPr="00A7315B" w:rsidP="00A7315B">
      <w:pPr>
        <w:pStyle w:val="ListBullet2"/>
      </w:pPr>
      <w:r w:rsidRPr="00A7315B">
        <w:t>contract law</w:t>
      </w:r>
    </w:p>
    <w:p w:rsidR="00000000" w:rsidRPr="00A7315B" w:rsidP="00A7315B">
      <w:pPr>
        <w:pStyle w:val="ListBullet2"/>
      </w:pPr>
      <w:r w:rsidRPr="00A7315B">
        <w:t>privacy laws</w:t>
      </w:r>
    </w:p>
    <w:p w:rsidR="00000000" w:rsidRPr="00A7315B" w:rsidP="00A7315B">
      <w:pPr>
        <w:pStyle w:val="ListBullet2"/>
      </w:pPr>
      <w:r w:rsidRPr="00A7315B">
        <w:t>Competition and Consumer Act 2010</w:t>
      </w:r>
    </w:p>
    <w:p w:rsidR="00000000" w:rsidRPr="00A7315B" w:rsidP="00A7315B">
      <w:pPr>
        <w:pStyle w:val="ListBullet"/>
      </w:pPr>
      <w:r w:rsidRPr="00A7315B">
        <w:t>industry, organisation, product</w:t>
      </w:r>
    </w:p>
    <w:p w:rsidR="00000000" w:rsidRPr="00A7315B" w:rsidP="00A7315B">
      <w:pPr>
        <w:pStyle w:val="ListBullet"/>
      </w:pPr>
      <w:r w:rsidRPr="00A7315B">
        <w:t>methods for monitoring sales outcomes</w:t>
      </w:r>
    </w:p>
    <w:p w:rsidR="00000000" w:rsidRPr="00A7315B" w:rsidP="00A7315B">
      <w:pPr>
        <w:pStyle w:val="ListBullet"/>
      </w:pPr>
      <w:r w:rsidRPr="00A7315B">
        <w:t>organisational strategic direction and objectives</w:t>
      </w:r>
    </w:p>
    <w:p w:rsidR="00000000" w:rsidRPr="00A7315B" w:rsidP="00A7315B">
      <w:pPr>
        <w:pStyle w:val="ListBullet"/>
      </w:pPr>
      <w:r w:rsidRPr="00A7315B">
        <w:t>principles and techniques for selling</w:t>
      </w:r>
    </w:p>
    <w:p w:rsidR="00000000" w:rsidRPr="00A7315B" w:rsidP="00A7315B">
      <w:pPr>
        <w:pStyle w:val="ListBullet"/>
      </w:pPr>
      <w:r w:rsidRPr="00A7315B">
        <w:t>statistical techniques for analysing sales and market trends.</w:t>
      </w:r>
    </w:p>
    <w:p w:rsidR="00000000" w:rsidRPr="00A7315B" w:rsidP="00A7315B">
      <w:pPr>
        <w:pStyle w:val="AllowPageBreak"/>
      </w:pPr>
    </w:p>
    <w:p w:rsidR="00000000" w:rsidRPr="00A7315B" w:rsidP="00A7315B">
      <w:pPr>
        <w:pStyle w:val="Heading1"/>
      </w:pPr>
      <w:bookmarkStart w:id="10" w:name="O_511464"/>
      <w:bookmarkEnd w:id="10"/>
      <w:r w:rsidRPr="00A7315B">
        <w:t>Evidence Guide</w:t>
      </w:r>
    </w:p>
    <w:p w:rsidR="00000000" w:rsidRPr="00A7315B" w:rsidP="00A7315B">
      <w:pPr>
        <w:pStyle w:val="BodyText"/>
      </w:pPr>
      <w:r w:rsidRPr="00A7315B">
        <w:rPr>
          <w:rStyle w:val="Emphasis"/>
        </w:rPr>
        <w:t xml:space="preserve">The </w:t>
      </w:r>
      <w:r w:rsidRPr="00A7315B">
        <w:rPr>
          <w:rStyle w:val="Emphasis"/>
        </w:rPr>
        <w:t>evidence guide provides advice on assessment and must be read in conjunction with the performance criteria, required skills and knowledge, range statement and the Assessment Guidelines for the Training Package.</w:t>
      </w:r>
    </w:p>
    <w:p w:rsidR="00000000" w:rsidRPr="00A7315B" w:rsidP="00A7315B">
      <w:pPr>
        <w:pStyle w:val="BodyText"/>
      </w:pPr>
    </w:p>
    <w:tbl>
      <w:tblPr>
        <w:tblW w:w="0" w:type="auto"/>
        <w:tblLayout w:type="fixed"/>
        <w:tblCellMar>
          <w:left w:w="62" w:type="dxa"/>
          <w:right w:w="62" w:type="dxa"/>
        </w:tblCellMar>
        <w:tblLook w:val="0000"/>
      </w:tblPr>
      <w:tblGrid>
        <w:gridCol w:w="3571"/>
        <w:gridCol w:w="5429"/>
      </w:tblGrid>
      <w:tr w:rsidTr="00A7315B">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SpecialBold"/>
              </w:rPr>
              <w:t>Overview of assessment</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p>
        </w:tc>
      </w:tr>
      <w:tr w:rsidTr="00A7315B">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SpecialBold"/>
              </w:rPr>
              <w:t>Critical aspects for assessment and evidence required to demonstrate competency in this unit</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Evidence of the following is essential:</w:t>
            </w:r>
          </w:p>
          <w:p w:rsidR="00000000" w:rsidRPr="00A7315B" w:rsidP="00A7315B">
            <w:pPr>
              <w:pStyle w:val="BodyText"/>
            </w:pPr>
          </w:p>
          <w:p w:rsidR="00000000" w:rsidRPr="00A7315B" w:rsidP="00A7315B">
            <w:pPr>
              <w:pStyle w:val="ListBullet"/>
            </w:pPr>
            <w:r w:rsidRPr="00A7315B">
              <w:t>development of a sales plan for a product sold by an organisation</w:t>
            </w:r>
          </w:p>
          <w:p w:rsidR="00000000" w:rsidP="00A7315B">
            <w:pPr>
              <w:pStyle w:val="ListBullet"/>
              <w:rPr>
                <w:lang w:val="en-NZ"/>
              </w:rPr>
            </w:pPr>
            <w:r w:rsidRPr="00A7315B">
              <w:t>knowledge of organisational strategic direction and obj</w:t>
            </w:r>
            <w:r w:rsidRPr="00A7315B">
              <w:t>ectives.</w:t>
            </w:r>
          </w:p>
        </w:tc>
      </w:tr>
      <w:tr w:rsidTr="00A7315B">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SpecialBold"/>
              </w:rPr>
              <w:t>Context of and specific resources for assessment</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Assessment must ensure:</w:t>
            </w:r>
          </w:p>
          <w:p w:rsidR="00000000" w:rsidRPr="00A7315B" w:rsidP="00A7315B">
            <w:pPr>
              <w:pStyle w:val="BodyText"/>
            </w:pPr>
          </w:p>
          <w:p w:rsidR="00000000" w:rsidRPr="00A7315B" w:rsidP="00A7315B">
            <w:pPr>
              <w:pStyle w:val="ListBullet"/>
            </w:pPr>
            <w:r w:rsidRPr="00A7315B">
              <w:t>access to an actual workplace or simulated environment</w:t>
            </w:r>
          </w:p>
          <w:p w:rsidR="00000000" w:rsidRPr="00A7315B" w:rsidP="00A7315B">
            <w:pPr>
              <w:pStyle w:val="ListBullet"/>
            </w:pPr>
            <w:r w:rsidRPr="00A7315B">
              <w:t>access to office equipment and resources</w:t>
            </w:r>
          </w:p>
          <w:p w:rsidR="00000000" w:rsidP="00A7315B">
            <w:pPr>
              <w:pStyle w:val="ListBullet"/>
              <w:rPr>
                <w:lang w:val="en-NZ"/>
              </w:rPr>
            </w:pPr>
            <w:r w:rsidRPr="00A7315B">
              <w:t>access to strategic planning and sales documents, data and information.</w:t>
            </w:r>
          </w:p>
        </w:tc>
      </w:tr>
      <w:tr w:rsidTr="00A7315B">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SpecialBold"/>
              </w:rPr>
              <w:t>Method of assessment</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A range of assessment methods should be used to assess practical skills and knowledge. The following examples are appropriate for this unit:</w:t>
            </w:r>
          </w:p>
          <w:p w:rsidR="00000000" w:rsidRPr="00A7315B" w:rsidP="00A7315B">
            <w:pPr>
              <w:pStyle w:val="BodyText"/>
            </w:pPr>
          </w:p>
          <w:p w:rsidR="00000000" w:rsidRPr="00A7315B" w:rsidP="00A7315B">
            <w:pPr>
              <w:pStyle w:val="ListBullet"/>
            </w:pPr>
            <w:r w:rsidRPr="00A7315B">
              <w:t>analysis of responses to case studies</w:t>
            </w:r>
          </w:p>
          <w:p w:rsidR="00000000" w:rsidRPr="00A7315B" w:rsidP="00A7315B">
            <w:pPr>
              <w:pStyle w:val="ListBullet"/>
            </w:pPr>
            <w:r w:rsidRPr="00A7315B">
              <w:t>assessment of documented sales plans</w:t>
            </w:r>
          </w:p>
          <w:p w:rsidR="00000000" w:rsidP="00A7315B">
            <w:pPr>
              <w:pStyle w:val="ListBullet"/>
              <w:rPr>
                <w:lang w:val="en-NZ"/>
              </w:rPr>
            </w:pPr>
            <w:r w:rsidRPr="00A7315B">
              <w:t xml:space="preserve">demonstration of </w:t>
            </w:r>
            <w:r w:rsidRPr="00A7315B">
              <w:t>sales plan development techniques</w:t>
            </w:r>
          </w:p>
        </w:tc>
      </w:tr>
      <w:tr w:rsidTr="00A7315B">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SpecialBold"/>
              </w:rPr>
              <w:t>Guidance information for assessment</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BodyText"/>
            </w:pPr>
            <w:r w:rsidRPr="00A7315B">
              <w:t>Holistic assessment with other units relevant to the industry sector, workplace and job role is recommended.</w:t>
            </w:r>
          </w:p>
        </w:tc>
      </w:tr>
    </w:tbl>
    <w:p w:rsidR="00000000" w:rsidRPr="00A7315B" w:rsidP="00A7315B">
      <w:pPr>
        <w:pStyle w:val="BodyText"/>
      </w:pPr>
    </w:p>
    <w:p w:rsidR="00000000" w:rsidRPr="00A7315B" w:rsidP="00A7315B">
      <w:pPr>
        <w:pStyle w:val="AllowPageBreak"/>
      </w:pPr>
    </w:p>
    <w:p w:rsidR="00000000" w:rsidRPr="00A7315B" w:rsidP="00A7315B">
      <w:pPr>
        <w:pStyle w:val="Heading1"/>
      </w:pPr>
      <w:bookmarkStart w:id="11" w:name="O_511463"/>
      <w:bookmarkEnd w:id="11"/>
      <w:r w:rsidRPr="00A7315B">
        <w:t>Range Statement</w:t>
      </w:r>
    </w:p>
    <w:p w:rsidR="00000000" w:rsidRPr="00A7315B" w:rsidP="00A7315B">
      <w:pPr>
        <w:pStyle w:val="BodyText"/>
      </w:pPr>
      <w:r w:rsidRPr="00A7315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7315B">
        <w:rPr>
          <w:rStyle w:val="Emphasis"/>
        </w:rPr>
        <w:t>ditions that may be present with training and assessment (depending on the work situation, needs of the candidate, accessibility of the item, and local industry and regional contexts) may also be included.</w:t>
      </w:r>
    </w:p>
    <w:p w:rsidR="00000000" w:rsidRPr="00A7315B" w:rsidP="00A7315B">
      <w:pPr>
        <w:pStyle w:val="BodyText"/>
      </w:pPr>
    </w:p>
    <w:tbl>
      <w:tblPr>
        <w:tblW w:w="0" w:type="auto"/>
        <w:tblLayout w:type="fixed"/>
        <w:tblCellMar>
          <w:left w:w="62" w:type="dxa"/>
          <w:right w:w="62" w:type="dxa"/>
        </w:tblCellMar>
        <w:tblLook w:val="0000"/>
      </w:tblPr>
      <w:tblGrid>
        <w:gridCol w:w="3568"/>
        <w:gridCol w:w="5432"/>
      </w:tblGrid>
      <w:tr w:rsidTr="00A7315B">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BoldandItalics"/>
              </w:rPr>
              <w:t xml:space="preserve">Strategic planning documents </w:t>
            </w:r>
            <w:r w:rsidRPr="00A7315B">
              <w:t>may include:</w:t>
            </w:r>
          </w:p>
        </w:tc>
        <w:tc>
          <w:tcPr>
            <w:tcW w:w="5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ListBullet"/>
            </w:pPr>
            <w:r w:rsidRPr="00A7315B">
              <w:t>compan</w:t>
            </w:r>
            <w:r w:rsidRPr="00A7315B">
              <w:t>y mission statement</w:t>
            </w:r>
          </w:p>
          <w:p w:rsidR="00000000" w:rsidRPr="00A7315B" w:rsidP="00A7315B">
            <w:pPr>
              <w:pStyle w:val="ListBullet"/>
            </w:pPr>
            <w:r w:rsidRPr="00A7315B">
              <w:t>financial records</w:t>
            </w:r>
          </w:p>
          <w:p w:rsidR="00000000" w:rsidRPr="00A7315B" w:rsidP="00A7315B">
            <w:pPr>
              <w:pStyle w:val="ListBullet"/>
            </w:pPr>
            <w:r w:rsidRPr="00A7315B">
              <w:t>industry trends</w:t>
            </w:r>
          </w:p>
          <w:p w:rsidR="00000000" w:rsidRPr="00A7315B" w:rsidP="00A7315B">
            <w:pPr>
              <w:pStyle w:val="ListBullet"/>
            </w:pPr>
            <w:r w:rsidRPr="00A7315B">
              <w:t>marketing trends</w:t>
            </w:r>
          </w:p>
          <w:p w:rsidR="00000000" w:rsidRPr="00A7315B" w:rsidP="00A7315B">
            <w:pPr>
              <w:pStyle w:val="ListBullet"/>
            </w:pPr>
            <w:r w:rsidRPr="00A7315B">
              <w:t>operations plan</w:t>
            </w:r>
          </w:p>
          <w:p w:rsidR="00000000" w:rsidRPr="00A7315B" w:rsidP="00A7315B">
            <w:pPr>
              <w:pStyle w:val="ListBullet"/>
            </w:pPr>
            <w:r w:rsidRPr="00A7315B">
              <w:t>product trends</w:t>
            </w:r>
          </w:p>
          <w:p w:rsidR="00000000" w:rsidP="00A7315B">
            <w:pPr>
              <w:pStyle w:val="ListBullet"/>
              <w:rPr>
                <w:lang w:val="en-NZ"/>
              </w:rPr>
            </w:pPr>
            <w:r w:rsidRPr="00A7315B">
              <w:t>strategic plan.</w:t>
            </w:r>
          </w:p>
        </w:tc>
      </w:tr>
      <w:tr w:rsidTr="00A7315B">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BoldandItalics"/>
              </w:rPr>
              <w:t xml:space="preserve">Reviewing previous sales performance </w:t>
            </w:r>
            <w:r w:rsidRPr="00A7315B">
              <w:t>may include:</w:t>
            </w:r>
          </w:p>
        </w:tc>
        <w:tc>
          <w:tcPr>
            <w:tcW w:w="5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ListBullet"/>
            </w:pPr>
            <w:r w:rsidRPr="00A7315B">
              <w:t>analysis of sales history</w:t>
            </w:r>
          </w:p>
          <w:p w:rsidR="00000000" w:rsidRPr="00A7315B" w:rsidP="00A7315B">
            <w:pPr>
              <w:pStyle w:val="ListBullet"/>
            </w:pPr>
            <w:r w:rsidRPr="00A7315B">
              <w:t>consideration of related product strategies</w:t>
            </w:r>
          </w:p>
          <w:p w:rsidR="00000000" w:rsidRPr="00A7315B" w:rsidP="00A7315B">
            <w:pPr>
              <w:pStyle w:val="ListBullet"/>
            </w:pPr>
            <w:r w:rsidRPr="00A7315B">
              <w:t>evaluation of competitors’ or other companies’ approaches</w:t>
            </w:r>
          </w:p>
          <w:p w:rsidR="00000000" w:rsidRPr="00A7315B" w:rsidP="00A7315B">
            <w:pPr>
              <w:pStyle w:val="ListBullet"/>
            </w:pPr>
            <w:r w:rsidRPr="00A7315B">
              <w:t>innovative suggestions</w:t>
            </w:r>
          </w:p>
          <w:p w:rsidR="00000000" w:rsidP="00A7315B">
            <w:pPr>
              <w:pStyle w:val="ListBullet"/>
              <w:rPr>
                <w:lang w:val="en-NZ"/>
              </w:rPr>
            </w:pPr>
            <w:r w:rsidRPr="00A7315B">
              <w:t>marketing research.</w:t>
            </w:r>
          </w:p>
        </w:tc>
      </w:tr>
      <w:tr w:rsidTr="00A7315B">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BoldandItalics"/>
              </w:rPr>
              <w:t xml:space="preserve">Measures to allow for monitoring </w:t>
            </w:r>
            <w:r w:rsidRPr="00A7315B">
              <w:t>may include:</w:t>
            </w:r>
          </w:p>
        </w:tc>
        <w:tc>
          <w:tcPr>
            <w:tcW w:w="5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ListBullet"/>
            </w:pPr>
            <w:r w:rsidRPr="00A7315B">
              <w:t>volume of sales</w:t>
            </w:r>
          </w:p>
          <w:p w:rsidR="00000000" w:rsidRPr="00A7315B" w:rsidP="00A7315B">
            <w:pPr>
              <w:pStyle w:val="ListBullet"/>
            </w:pPr>
            <w:r w:rsidRPr="00A7315B">
              <w:t>whether sales targets are met or not</w:t>
            </w:r>
          </w:p>
          <w:p w:rsidR="00000000" w:rsidRPr="00A7315B" w:rsidP="00A7315B">
            <w:pPr>
              <w:pStyle w:val="ListBullet"/>
            </w:pPr>
            <w:r w:rsidRPr="00A7315B">
              <w:t>progress towards targets</w:t>
            </w:r>
          </w:p>
          <w:p w:rsidR="00000000" w:rsidP="00A7315B">
            <w:pPr>
              <w:pStyle w:val="ListBullet"/>
              <w:rPr>
                <w:lang w:val="en-NZ"/>
              </w:rPr>
            </w:pPr>
            <w:r w:rsidRPr="00A7315B">
              <w:t>surveys of potential/existing</w:t>
            </w:r>
            <w:r w:rsidRPr="00A7315B">
              <w:t>/previous clients.</w:t>
            </w:r>
          </w:p>
        </w:tc>
      </w:tr>
      <w:tr w:rsidTr="00A7315B">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BoldandItalics"/>
              </w:rPr>
              <w:t xml:space="preserve">Additional expertise </w:t>
            </w:r>
            <w:r w:rsidRPr="00A7315B">
              <w:t>may include:</w:t>
            </w:r>
          </w:p>
        </w:tc>
        <w:tc>
          <w:tcPr>
            <w:tcW w:w="5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ListBullet"/>
            </w:pPr>
            <w:r w:rsidRPr="00A7315B">
              <w:t>designers of materials and displays</w:t>
            </w:r>
          </w:p>
          <w:p w:rsidR="00000000" w:rsidRPr="00A7315B" w:rsidP="00A7315B">
            <w:pPr>
              <w:pStyle w:val="ListBullet"/>
            </w:pPr>
            <w:r w:rsidRPr="00A7315B">
              <w:t>media producers</w:t>
            </w:r>
          </w:p>
          <w:p w:rsidR="00000000" w:rsidP="00A7315B">
            <w:pPr>
              <w:pStyle w:val="ListBullet"/>
              <w:rPr>
                <w:lang w:val="en-NZ"/>
              </w:rPr>
            </w:pPr>
            <w:r w:rsidRPr="00A7315B">
              <w:t>advertising executives.</w:t>
            </w:r>
          </w:p>
        </w:tc>
      </w:tr>
      <w:tr w:rsidTr="00A7315B">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BoldandItalics"/>
              </w:rPr>
              <w:t xml:space="preserve">Products </w:t>
            </w:r>
            <w:r w:rsidRPr="00A7315B">
              <w:t>may include:</w:t>
            </w:r>
          </w:p>
        </w:tc>
        <w:tc>
          <w:tcPr>
            <w:tcW w:w="5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ListBullet"/>
            </w:pPr>
            <w:r w:rsidRPr="00A7315B">
              <w:t>goods</w:t>
            </w:r>
          </w:p>
          <w:p w:rsidR="00000000" w:rsidRPr="00A7315B" w:rsidP="00A7315B">
            <w:pPr>
              <w:pStyle w:val="ListBullet"/>
            </w:pPr>
            <w:r w:rsidRPr="00A7315B">
              <w:t>ideas</w:t>
            </w:r>
          </w:p>
          <w:p w:rsidR="00000000" w:rsidP="00A7315B">
            <w:pPr>
              <w:pStyle w:val="ListBullet"/>
              <w:rPr>
                <w:lang w:val="en-NZ"/>
              </w:rPr>
            </w:pPr>
            <w:r w:rsidRPr="00A7315B">
              <w:t>services.</w:t>
            </w:r>
          </w:p>
        </w:tc>
      </w:tr>
      <w:tr w:rsidTr="00A7315B">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BoldandItalics"/>
              </w:rPr>
              <w:t xml:space="preserve">Distribution channels </w:t>
            </w:r>
            <w:r w:rsidRPr="00A7315B">
              <w:t>may include:</w:t>
            </w:r>
          </w:p>
        </w:tc>
        <w:tc>
          <w:tcPr>
            <w:tcW w:w="5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ListBullet"/>
            </w:pPr>
            <w:r w:rsidRPr="00A7315B">
              <w:t>agents</w:t>
            </w:r>
          </w:p>
          <w:p w:rsidR="00000000" w:rsidRPr="00A7315B" w:rsidP="00A7315B">
            <w:pPr>
              <w:pStyle w:val="ListBullet"/>
            </w:pPr>
            <w:r w:rsidRPr="00A7315B">
              <w:t>brokers</w:t>
            </w:r>
          </w:p>
          <w:p w:rsidR="00000000" w:rsidP="00A7315B">
            <w:pPr>
              <w:pStyle w:val="ListBullet"/>
              <w:rPr>
                <w:lang w:val="en-NZ"/>
              </w:rPr>
            </w:pPr>
            <w:r w:rsidRPr="00A7315B">
              <w:t>industry associations.</w:t>
            </w:r>
          </w:p>
        </w:tc>
      </w:tr>
      <w:tr w:rsidTr="00A7315B">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15B">
            <w:pPr>
              <w:pStyle w:val="BodyText"/>
              <w:rPr>
                <w:lang w:val="en-NZ"/>
              </w:rPr>
            </w:pPr>
            <w:r w:rsidRPr="00A7315B">
              <w:rPr>
                <w:rStyle w:val="BoldandItalics"/>
              </w:rPr>
              <w:t xml:space="preserve">Selling approach </w:t>
            </w:r>
            <w:r w:rsidRPr="00A7315B">
              <w:t>may include:</w:t>
            </w:r>
          </w:p>
        </w:tc>
        <w:tc>
          <w:tcPr>
            <w:tcW w:w="5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15B" w:rsidP="00A7315B">
            <w:pPr>
              <w:pStyle w:val="ListBullet"/>
            </w:pPr>
            <w:r w:rsidRPr="00A7315B">
              <w:t>answers to frequently asked questions</w:t>
            </w:r>
          </w:p>
          <w:p w:rsidR="00000000" w:rsidRPr="00A7315B" w:rsidP="00A7315B">
            <w:pPr>
              <w:pStyle w:val="ListBullet"/>
            </w:pPr>
            <w:r w:rsidRPr="00A7315B">
              <w:t>introductory techniques</w:t>
            </w:r>
          </w:p>
          <w:p w:rsidR="00000000" w:rsidRPr="00A7315B" w:rsidP="00A7315B">
            <w:pPr>
              <w:pStyle w:val="ListBullet"/>
            </w:pPr>
            <w:r w:rsidRPr="00A7315B">
              <w:t>planned approaches</w:t>
            </w:r>
          </w:p>
          <w:p w:rsidR="00000000" w:rsidRPr="00A7315B" w:rsidP="00A7315B">
            <w:pPr>
              <w:pStyle w:val="ListBullet"/>
            </w:pPr>
            <w:r w:rsidRPr="00A7315B">
              <w:t>sales scripts</w:t>
            </w:r>
          </w:p>
          <w:p w:rsidR="00000000" w:rsidRPr="00A7315B" w:rsidP="00A7315B">
            <w:pPr>
              <w:pStyle w:val="ListBullet"/>
            </w:pPr>
            <w:r w:rsidRPr="00A7315B">
              <w:t>strategies for handling negative comments.</w:t>
            </w:r>
          </w:p>
        </w:tc>
      </w:tr>
    </w:tbl>
    <w:p w:rsidR="00000000" w:rsidRPr="00A7315B" w:rsidP="00A7315B">
      <w:pPr>
        <w:pStyle w:val="BodyText"/>
      </w:pPr>
    </w:p>
    <w:p w:rsidR="00000000" w:rsidRPr="00A7315B" w:rsidP="00A7315B">
      <w:pPr>
        <w:pStyle w:val="AllowPageBreak"/>
      </w:pPr>
    </w:p>
    <w:p w:rsidR="00000000" w:rsidRPr="00A7315B" w:rsidP="00A7315B">
      <w:pPr>
        <w:pStyle w:val="Heading1"/>
      </w:pPr>
      <w:bookmarkStart w:id="12" w:name="O_511462"/>
      <w:bookmarkEnd w:id="12"/>
      <w:r w:rsidRPr="00A7315B">
        <w:t>Unit Sector(s)</w:t>
      </w:r>
    </w:p>
    <w:p w:rsidR="00000000" w:rsidRPr="00A7315B" w:rsidP="00A7315B">
      <w:pPr>
        <w:pStyle w:val="Heading1"/>
      </w:pPr>
      <w:bookmarkStart w:id="13" w:name="O_511473"/>
      <w:bookmarkEnd w:id="13"/>
      <w:r w:rsidRPr="00A7315B">
        <w:t>Competency field</w:t>
      </w:r>
    </w:p>
    <w:p w:rsidR="00000000" w:rsidRPr="00A7315B" w:rsidP="00A7315B">
      <w:pPr>
        <w:pStyle w:val="BodyText"/>
      </w:pPr>
      <w:r w:rsidRPr="00A7315B">
        <w:t>Business Development – Sales</w:t>
      </w:r>
    </w:p>
    <w:p w:rsidR="00000000" w:rsidRPr="00A7315B" w:rsidP="00A7315B">
      <w:pPr>
        <w:pStyle w:val="AllowPageBreak"/>
      </w:pPr>
    </w:p>
    <w:p w:rsidR="00000000" w:rsidRPr="00A7315B" w:rsidP="00A7315B">
      <w:pPr>
        <w:pStyle w:val="Heading1"/>
      </w:pPr>
      <w:bookmarkStart w:id="14" w:name="O_511472"/>
      <w:bookmarkEnd w:id="14"/>
      <w:r w:rsidRPr="00A7315B">
        <w:t>Co-requisite units</w:t>
      </w:r>
    </w:p>
    <w:p w:rsidR="00000000" w:rsidRPr="00A7315B" w:rsidP="00A7315B"/>
    <w:sectPr w:rsidSect="00A73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5B" w:rsidRPr="00E73A48" w:rsidP="00E73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8" w:rsidP="00A73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3A48" w:rsidP="00A73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3A48" w:rsidP="00A73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5B" w:rsidRPr="00E73A48" w:rsidP="00E73A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8" w:rsidRPr="002D2AF8" w:rsidP="00A7315B">
    <w:pPr>
      <w:pStyle w:val="Header"/>
      <w:framePr w:wrap="around"/>
    </w:pPr>
    <w:r>
      <w:fldChar w:fldCharType="begin"/>
    </w:r>
    <w:r>
      <w:instrText xml:space="preserve"> TITLE   \* MERGEFORMAT </w:instrText>
    </w:r>
    <w:r>
      <w:fldChar w:fldCharType="separate"/>
    </w:r>
    <w:r>
      <w:t>BSBSLS501A Develop a sales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E73A48" w:rsidP="00A73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43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A8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E1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15B"/>
    <w:pPr>
      <w:spacing w:before="360" w:after="60"/>
      <w:outlineLvl w:val="0"/>
    </w:pPr>
    <w:rPr>
      <w:sz w:val="32"/>
    </w:rPr>
  </w:style>
  <w:style w:type="paragraph" w:styleId="Heading2">
    <w:name w:val="heading 2"/>
    <w:basedOn w:val="HeadingBase"/>
    <w:next w:val="BodyText"/>
    <w:link w:val="Heading2Char"/>
    <w:qFormat/>
    <w:rsid w:val="00A7315B"/>
    <w:pPr>
      <w:keepLines/>
      <w:spacing w:before="240" w:after="120"/>
      <w:outlineLvl w:val="1"/>
    </w:pPr>
    <w:rPr>
      <w:sz w:val="28"/>
      <w:szCs w:val="40"/>
    </w:rPr>
  </w:style>
  <w:style w:type="paragraph" w:styleId="Heading3">
    <w:name w:val="heading 3"/>
    <w:basedOn w:val="HeadingBase"/>
    <w:next w:val="BodyText"/>
    <w:link w:val="Heading3Char"/>
    <w:qFormat/>
    <w:rsid w:val="00A7315B"/>
    <w:pPr>
      <w:spacing w:before="180" w:after="120"/>
      <w:outlineLvl w:val="2"/>
    </w:pPr>
    <w:rPr>
      <w:spacing w:val="-10"/>
      <w:kern w:val="32"/>
    </w:rPr>
  </w:style>
  <w:style w:type="paragraph" w:styleId="Heading4">
    <w:name w:val="heading 4"/>
    <w:basedOn w:val="HeadingBase"/>
    <w:next w:val="BodyText"/>
    <w:link w:val="Heading4Char"/>
    <w:qFormat/>
    <w:rsid w:val="00A7315B"/>
    <w:pPr>
      <w:spacing w:before="160" w:after="120"/>
      <w:outlineLvl w:val="3"/>
    </w:pPr>
    <w:rPr>
      <w:sz w:val="22"/>
    </w:rPr>
  </w:style>
  <w:style w:type="paragraph" w:styleId="Heading5">
    <w:name w:val="heading 5"/>
    <w:basedOn w:val="HeadingBase"/>
    <w:next w:val="Normal"/>
    <w:link w:val="Heading5Char"/>
    <w:qFormat/>
    <w:rsid w:val="00A7315B"/>
    <w:pPr>
      <w:spacing w:before="80"/>
      <w:outlineLvl w:val="4"/>
    </w:pPr>
    <w:rPr>
      <w:color w:val="918585"/>
      <w:sz w:val="20"/>
    </w:rPr>
  </w:style>
  <w:style w:type="paragraph" w:styleId="Heading6">
    <w:name w:val="heading 6"/>
    <w:basedOn w:val="HeadingBase"/>
    <w:next w:val="Normal"/>
    <w:link w:val="Heading6Char"/>
    <w:qFormat/>
    <w:rsid w:val="00A7315B"/>
    <w:pPr>
      <w:spacing w:before="60"/>
      <w:outlineLvl w:val="5"/>
    </w:pPr>
    <w:rPr>
      <w:color w:val="918585"/>
      <w:sz w:val="20"/>
    </w:rPr>
  </w:style>
  <w:style w:type="paragraph" w:styleId="Heading7">
    <w:name w:val="heading 7"/>
    <w:basedOn w:val="Normal"/>
    <w:next w:val="Normal"/>
    <w:link w:val="Heading7Char"/>
    <w:qFormat/>
    <w:rsid w:val="00A7315B"/>
    <w:pPr>
      <w:ind w:left="720"/>
      <w:outlineLvl w:val="6"/>
    </w:pPr>
    <w:rPr>
      <w:i/>
    </w:rPr>
  </w:style>
  <w:style w:type="paragraph" w:styleId="Heading8">
    <w:name w:val="heading 8"/>
    <w:basedOn w:val="Normal"/>
    <w:next w:val="Normal"/>
    <w:link w:val="Heading8Char"/>
    <w:qFormat/>
    <w:rsid w:val="00A7315B"/>
    <w:pPr>
      <w:ind w:left="720"/>
      <w:outlineLvl w:val="7"/>
    </w:pPr>
    <w:rPr>
      <w:i/>
    </w:rPr>
  </w:style>
  <w:style w:type="paragraph" w:styleId="Heading9">
    <w:name w:val="heading 9"/>
    <w:basedOn w:val="Normal"/>
    <w:next w:val="Normal"/>
    <w:link w:val="Heading9Char"/>
    <w:qFormat/>
    <w:rsid w:val="00A7315B"/>
    <w:pPr>
      <w:ind w:left="720"/>
      <w:outlineLvl w:val="8"/>
    </w:pPr>
    <w:rPr>
      <w:i/>
    </w:rPr>
  </w:style>
  <w:style w:type="character" w:default="1" w:styleId="DefaultParagraphFont">
    <w:name w:val="Default Paragraph Font"/>
    <w:uiPriority w:val="1"/>
    <w:unhideWhenUsed/>
    <w:rsid w:val="00A73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15B"/>
  </w:style>
  <w:style w:type="character" w:customStyle="1" w:styleId="Heading1Char">
    <w:name w:val="Heading 1 Char"/>
    <w:basedOn w:val="DefaultParagraphFont"/>
    <w:link w:val="Heading1"/>
    <w:rsid w:val="00A7315B"/>
    <w:rPr>
      <w:rFonts w:ascii="Times New Roman" w:eastAsia="Times New Roman" w:hAnsi="Times New Roman" w:cs="Times New Roman"/>
      <w:b/>
      <w:sz w:val="32"/>
      <w:szCs w:val="20"/>
      <w:lang w:eastAsia="en-US"/>
    </w:rPr>
  </w:style>
  <w:style w:type="paragraph" w:styleId="BodyText">
    <w:name w:val="Body Text"/>
    <w:basedOn w:val="Normal"/>
    <w:link w:val="BodyTextChar"/>
    <w:rsid w:val="00A73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15B"/>
    <w:rPr>
      <w:rFonts w:ascii="Times New Roman" w:eastAsia="Times New Roman" w:hAnsi="Times New Roman" w:cs="Times New Roman"/>
      <w:sz w:val="24"/>
      <w:lang w:eastAsia="en-US"/>
    </w:rPr>
  </w:style>
  <w:style w:type="paragraph" w:styleId="ListBullet">
    <w:name w:val="List Bullet"/>
    <w:basedOn w:val="List"/>
    <w:rsid w:val="00A7315B"/>
    <w:pPr>
      <w:numPr>
        <w:numId w:val="13"/>
      </w:numPr>
      <w:tabs>
        <w:tab w:val="clear" w:pos="340"/>
      </w:tabs>
      <w:spacing w:before="40" w:after="40"/>
    </w:pPr>
  </w:style>
  <w:style w:type="character" w:customStyle="1" w:styleId="SpecialBold">
    <w:name w:val="Special Bold"/>
    <w:basedOn w:val="DefaultParagraphFont"/>
    <w:rsid w:val="00A7315B"/>
    <w:rPr>
      <w:b/>
      <w:spacing w:val="0"/>
    </w:rPr>
  </w:style>
  <w:style w:type="paragraph" w:styleId="ListBullet2">
    <w:name w:val="List Bullet 2"/>
    <w:basedOn w:val="List2"/>
    <w:rsid w:val="00A7315B"/>
    <w:pPr>
      <w:numPr>
        <w:numId w:val="14"/>
      </w:numPr>
      <w:tabs>
        <w:tab w:val="clear" w:pos="680"/>
      </w:tabs>
    </w:pPr>
  </w:style>
  <w:style w:type="character" w:styleId="Emphasis">
    <w:name w:val="Emphasis"/>
    <w:basedOn w:val="DefaultParagraphFont"/>
    <w:qFormat/>
    <w:rsid w:val="00A7315B"/>
    <w:rPr>
      <w:i/>
    </w:rPr>
  </w:style>
  <w:style w:type="paragraph" w:customStyle="1" w:styleId="SuperHeading">
    <w:name w:val="SuperHeading"/>
    <w:basedOn w:val="Normal"/>
    <w:rsid w:val="00A7315B"/>
    <w:pPr>
      <w:spacing w:before="240" w:after="120"/>
      <w:outlineLvl w:val="0"/>
    </w:pPr>
    <w:rPr>
      <w:rFonts w:ascii="Times New Roman" w:hAnsi="Times New Roman"/>
      <w:b/>
      <w:sz w:val="32"/>
    </w:rPr>
  </w:style>
  <w:style w:type="paragraph" w:customStyle="1" w:styleId="AllowPageBreak">
    <w:name w:val="AllowPageBreak"/>
    <w:rsid w:val="00A73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315B"/>
    <w:rPr>
      <w:b/>
      <w:i/>
      <w:u w:val="none"/>
    </w:rPr>
  </w:style>
  <w:style w:type="character" w:customStyle="1" w:styleId="Heading2Char">
    <w:name w:val="Heading 2 Char"/>
    <w:basedOn w:val="DefaultParagraphFont"/>
    <w:link w:val="Heading2"/>
    <w:rsid w:val="00A73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15B"/>
    <w:rPr>
      <w:rFonts w:ascii="Courier New" w:eastAsia="Times New Roman" w:hAnsi="Courier New" w:cs="Times New Roman"/>
      <w:i/>
      <w:szCs w:val="20"/>
      <w:lang w:eastAsia="en-US"/>
    </w:rPr>
  </w:style>
  <w:style w:type="paragraph" w:customStyle="1" w:styleId="HeadingBase">
    <w:name w:val="Heading Base"/>
    <w:rsid w:val="00A73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15B"/>
    <w:pPr>
      <w:tabs>
        <w:tab w:val="right" w:leader="dot" w:pos="9072"/>
      </w:tabs>
      <w:ind w:left="567"/>
    </w:pPr>
    <w:rPr>
      <w:szCs w:val="22"/>
    </w:rPr>
  </w:style>
  <w:style w:type="paragraph" w:customStyle="1" w:styleId="TOCBase">
    <w:name w:val="TOC Base"/>
    <w:rsid w:val="00A73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15B"/>
    <w:pPr>
      <w:tabs>
        <w:tab w:val="right" w:leader="dot" w:pos="9072"/>
      </w:tabs>
      <w:spacing w:before="40" w:after="40"/>
      <w:ind w:left="284"/>
    </w:pPr>
    <w:rPr>
      <w:rFonts w:ascii="Times New Roman" w:hAnsi="Times New Roman"/>
    </w:rPr>
  </w:style>
  <w:style w:type="paragraph" w:styleId="TOC1">
    <w:name w:val="toc 1"/>
    <w:basedOn w:val="TOCBase"/>
    <w:next w:val="Normal"/>
    <w:rsid w:val="00A73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15B"/>
    <w:rPr>
      <w:rFonts w:ascii="Times New Roman" w:eastAsia="Times New Roman" w:hAnsi="Times New Roman" w:cs="Times New Roman"/>
      <w:sz w:val="16"/>
      <w:lang w:eastAsia="en-US"/>
    </w:rPr>
  </w:style>
  <w:style w:type="paragraph" w:styleId="Title">
    <w:name w:val="Title"/>
    <w:basedOn w:val="HeadingBase"/>
    <w:link w:val="TitleChar"/>
    <w:qFormat/>
    <w:rsid w:val="00A7315B"/>
    <w:pPr>
      <w:spacing w:before="5040"/>
      <w:jc w:val="center"/>
    </w:pPr>
    <w:rPr>
      <w:sz w:val="48"/>
      <w:szCs w:val="72"/>
      <w:lang w:val="en-US"/>
    </w:rPr>
  </w:style>
  <w:style w:type="character" w:customStyle="1" w:styleId="TitleChar">
    <w:name w:val="Title Char"/>
    <w:basedOn w:val="DefaultParagraphFont"/>
    <w:link w:val="Title"/>
    <w:rsid w:val="00A73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15B"/>
    <w:pPr>
      <w:tabs>
        <w:tab w:val="left" w:pos="3600"/>
        <w:tab w:val="left" w:pos="3958"/>
      </w:tabs>
    </w:pPr>
  </w:style>
  <w:style w:type="paragraph" w:styleId="List">
    <w:name w:val="List"/>
    <w:basedOn w:val="BodyText"/>
    <w:next w:val="BodyText"/>
    <w:rsid w:val="00A7315B"/>
    <w:pPr>
      <w:tabs>
        <w:tab w:val="left" w:pos="340"/>
      </w:tabs>
      <w:spacing w:before="60" w:after="60"/>
      <w:ind w:left="340" w:hanging="340"/>
    </w:pPr>
  </w:style>
  <w:style w:type="paragraph" w:customStyle="1" w:styleId="Note">
    <w:name w:val="Note"/>
    <w:basedOn w:val="BodyText"/>
    <w:rsid w:val="00A73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15B"/>
    <w:pPr>
      <w:framePr w:wrap="auto" w:hAnchor="text" w:y="6049"/>
    </w:pPr>
    <w:rPr>
      <w:color w:val="000000"/>
      <w:sz w:val="40"/>
    </w:rPr>
  </w:style>
  <w:style w:type="paragraph" w:customStyle="1" w:styleId="TOCTitle">
    <w:name w:val="TOCTitle"/>
    <w:basedOn w:val="Heading1"/>
    <w:rsid w:val="00A7315B"/>
    <w:pPr>
      <w:spacing w:after="240"/>
      <w:jc w:val="center"/>
      <w:outlineLvl w:val="9"/>
    </w:pPr>
    <w:rPr>
      <w:caps/>
    </w:rPr>
  </w:style>
  <w:style w:type="paragraph" w:customStyle="1" w:styleId="Version">
    <w:name w:val="Version"/>
    <w:rsid w:val="00A73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15B"/>
    <w:pPr>
      <w:keepNext w:val="0"/>
      <w:tabs>
        <w:tab w:val="right" w:pos="4176"/>
      </w:tabs>
      <w:ind w:left="198" w:hanging="198"/>
    </w:pPr>
    <w:rPr>
      <w:rFonts w:ascii="Garamond" w:hAnsi="Garamond"/>
    </w:rPr>
  </w:style>
  <w:style w:type="paragraph" w:styleId="IndexHeading">
    <w:name w:val="index heading"/>
    <w:basedOn w:val="Normal"/>
    <w:next w:val="Index1"/>
    <w:semiHidden/>
    <w:rsid w:val="00A7315B"/>
    <w:pPr>
      <w:spacing w:before="120" w:after="120"/>
    </w:pPr>
    <w:rPr>
      <w:rFonts w:ascii="Arial" w:hAnsi="Arial"/>
      <w:b/>
      <w:color w:val="918585"/>
      <w:sz w:val="24"/>
    </w:rPr>
  </w:style>
  <w:style w:type="paragraph" w:styleId="Header">
    <w:name w:val="header"/>
    <w:basedOn w:val="Normal"/>
    <w:link w:val="HeaderChar"/>
    <w:rsid w:val="00A73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15B"/>
    <w:rPr>
      <w:rFonts w:ascii="Times New Roman" w:eastAsia="Times New Roman" w:hAnsi="Times New Roman" w:cs="Times New Roman"/>
      <w:sz w:val="16"/>
      <w:szCs w:val="20"/>
      <w:lang w:val="en-GB" w:eastAsia="en-US"/>
    </w:rPr>
  </w:style>
  <w:style w:type="paragraph" w:customStyle="1" w:styleId="Chapter">
    <w:name w:val="Chapter"/>
    <w:basedOn w:val="Normal"/>
    <w:rsid w:val="00A7315B"/>
    <w:pPr>
      <w:spacing w:before="240"/>
    </w:pPr>
    <w:rPr>
      <w:rFonts w:ascii="Times New Roman" w:hAnsi="Times New Roman"/>
      <w:smallCaps/>
      <w:spacing w:val="80"/>
      <w:sz w:val="28"/>
    </w:rPr>
  </w:style>
  <w:style w:type="paragraph" w:customStyle="1" w:styleId="InChapter">
    <w:name w:val="InChapter"/>
    <w:basedOn w:val="Heading3"/>
    <w:rsid w:val="00A7315B"/>
    <w:pPr>
      <w:spacing w:after="240"/>
      <w:outlineLvl w:val="9"/>
    </w:pPr>
    <w:rPr>
      <w:noProof/>
    </w:rPr>
  </w:style>
  <w:style w:type="paragraph" w:styleId="Index2">
    <w:name w:val="index 2"/>
    <w:basedOn w:val="Normal"/>
    <w:next w:val="Normal"/>
    <w:semiHidden/>
    <w:rsid w:val="00A7315B"/>
    <w:pPr>
      <w:tabs>
        <w:tab w:val="right" w:pos="4176"/>
      </w:tabs>
      <w:ind w:left="568" w:hanging="284"/>
    </w:pPr>
    <w:rPr>
      <w:rFonts w:ascii="Garamond" w:hAnsi="Garamond"/>
    </w:rPr>
  </w:style>
  <w:style w:type="paragraph" w:customStyle="1" w:styleId="Byline">
    <w:name w:val="Byline"/>
    <w:rsid w:val="00A73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15B"/>
    <w:pPr>
      <w:tabs>
        <w:tab w:val="clear" w:pos="3600"/>
        <w:tab w:val="clear" w:pos="3958"/>
      </w:tabs>
      <w:jc w:val="right"/>
    </w:pPr>
  </w:style>
  <w:style w:type="paragraph" w:styleId="Caption">
    <w:name w:val="caption"/>
    <w:basedOn w:val="BodyText"/>
    <w:next w:val="Normal"/>
    <w:qFormat/>
    <w:rsid w:val="00A7315B"/>
    <w:pPr>
      <w:framePr w:w="2268" w:hSpace="181" w:vSpace="181" w:wrap="around" w:vAnchor="text" w:hAnchor="page" w:x="1135" w:y="285" w:anchorLock="1"/>
    </w:pPr>
    <w:rPr>
      <w:i/>
    </w:rPr>
  </w:style>
  <w:style w:type="paragraph" w:customStyle="1" w:styleId="MiniTOCTitle">
    <w:name w:val="MiniTOCTitle"/>
    <w:basedOn w:val="Heading4"/>
    <w:rsid w:val="00A7315B"/>
    <w:pPr>
      <w:spacing w:before="240"/>
      <w:outlineLvl w:val="9"/>
    </w:pPr>
    <w:rPr>
      <w:noProof/>
      <w:sz w:val="24"/>
    </w:rPr>
  </w:style>
  <w:style w:type="paragraph" w:customStyle="1" w:styleId="MiniTOCItem">
    <w:name w:val="MiniTOCItem"/>
    <w:basedOn w:val="ListBullet"/>
    <w:rsid w:val="00A7315B"/>
    <w:pPr>
      <w:numPr>
        <w:numId w:val="0"/>
      </w:numPr>
      <w:tabs>
        <w:tab w:val="right" w:leader="dot" w:pos="6521"/>
      </w:tabs>
      <w:spacing w:before="0" w:after="0"/>
    </w:pPr>
  </w:style>
  <w:style w:type="paragraph" w:customStyle="1" w:styleId="TOFTitle">
    <w:name w:val="TOFTitle"/>
    <w:basedOn w:val="TOCTitle"/>
    <w:rsid w:val="00A7315B"/>
  </w:style>
  <w:style w:type="paragraph" w:styleId="TableofFigures">
    <w:name w:val="table of figures"/>
    <w:basedOn w:val="Normal"/>
    <w:next w:val="Normal"/>
    <w:semiHidden/>
    <w:rsid w:val="00A7315B"/>
    <w:pPr>
      <w:tabs>
        <w:tab w:val="right" w:leader="dot" w:pos="9072"/>
      </w:tabs>
      <w:ind w:left="970" w:hanging="403"/>
    </w:pPr>
    <w:rPr>
      <w:rFonts w:ascii="Times New Roman" w:hAnsi="Times New Roman"/>
      <w:b/>
    </w:rPr>
  </w:style>
  <w:style w:type="paragraph" w:styleId="ListNumber">
    <w:name w:val="List Number"/>
    <w:basedOn w:val="List"/>
    <w:rsid w:val="00A7315B"/>
    <w:pPr>
      <w:numPr>
        <w:numId w:val="11"/>
      </w:numPr>
    </w:pPr>
  </w:style>
  <w:style w:type="character" w:customStyle="1" w:styleId="WingdingSymbols">
    <w:name w:val="Wingding Symbols"/>
    <w:rsid w:val="00A7315B"/>
    <w:rPr>
      <w:rFonts w:ascii="Wingdings" w:hAnsi="Wingdings"/>
    </w:rPr>
  </w:style>
  <w:style w:type="paragraph" w:customStyle="1" w:styleId="TableHeading">
    <w:name w:val="Table Heading"/>
    <w:basedOn w:val="HeadingBase"/>
    <w:rsid w:val="00A7315B"/>
    <w:pPr>
      <w:keepLines/>
      <w:pBdr>
        <w:bottom w:val="single" w:sz="6" w:space="1" w:color="918585"/>
      </w:pBdr>
      <w:spacing w:before="240"/>
    </w:pPr>
  </w:style>
  <w:style w:type="character" w:customStyle="1" w:styleId="HotSpot">
    <w:name w:val="HotSpot"/>
    <w:rsid w:val="00A7315B"/>
    <w:rPr>
      <w:color w:val="0033CC"/>
      <w:u w:val="none"/>
    </w:rPr>
  </w:style>
  <w:style w:type="paragraph" w:customStyle="1" w:styleId="BodyTextRight">
    <w:name w:val="Body Text Right"/>
    <w:basedOn w:val="BodyText"/>
    <w:rsid w:val="00A7315B"/>
    <w:pPr>
      <w:spacing w:before="0" w:after="0"/>
      <w:jc w:val="right"/>
    </w:pPr>
  </w:style>
  <w:style w:type="paragraph" w:styleId="Index3">
    <w:name w:val="index 3"/>
    <w:basedOn w:val="ListNumber2"/>
    <w:next w:val="Normal"/>
    <w:semiHidden/>
    <w:rsid w:val="00A7315B"/>
    <w:pPr>
      <w:numPr>
        <w:numId w:val="0"/>
      </w:numPr>
      <w:tabs>
        <w:tab w:val="right" w:leader="dot" w:pos="4176"/>
      </w:tabs>
    </w:pPr>
  </w:style>
  <w:style w:type="paragraph" w:styleId="ListNumber2">
    <w:name w:val="List Number 2"/>
    <w:basedOn w:val="List2"/>
    <w:rsid w:val="00A7315B"/>
    <w:pPr>
      <w:numPr>
        <w:numId w:val="10"/>
      </w:numPr>
      <w:tabs>
        <w:tab w:val="clear" w:pos="1060"/>
      </w:tabs>
    </w:pPr>
  </w:style>
  <w:style w:type="paragraph" w:customStyle="1" w:styleId="MarginNote">
    <w:name w:val="Margin Note"/>
    <w:basedOn w:val="BodyText"/>
    <w:rsid w:val="00A73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15B"/>
    <w:rPr>
      <w:sz w:val="32"/>
    </w:rPr>
  </w:style>
  <w:style w:type="paragraph" w:customStyle="1" w:styleId="HeadingProcedure">
    <w:name w:val="Heading Procedure"/>
    <w:basedOn w:val="HeadingBase"/>
    <w:next w:val="Normal"/>
    <w:rsid w:val="00A7315B"/>
    <w:pPr>
      <w:tabs>
        <w:tab w:val="left" w:pos="0"/>
      </w:tabs>
      <w:spacing w:before="120" w:after="60"/>
    </w:pPr>
    <w:rPr>
      <w:i/>
      <w:color w:val="918585"/>
      <w:sz w:val="22"/>
    </w:rPr>
  </w:style>
  <w:style w:type="paragraph" w:customStyle="1" w:styleId="TableBodyText">
    <w:name w:val="Table Body Text"/>
    <w:basedOn w:val="BodyText"/>
    <w:rsid w:val="00A7315B"/>
    <w:pPr>
      <w:spacing w:before="60" w:after="60"/>
    </w:pPr>
  </w:style>
  <w:style w:type="paragraph" w:styleId="ListContinue">
    <w:name w:val="List Continue"/>
    <w:basedOn w:val="List"/>
    <w:rsid w:val="00A7315B"/>
    <w:pPr>
      <w:ind w:firstLine="0"/>
    </w:pPr>
  </w:style>
  <w:style w:type="paragraph" w:customStyle="1" w:styleId="ListNote">
    <w:name w:val="List Note"/>
    <w:basedOn w:val="List"/>
    <w:rsid w:val="00A7315B"/>
    <w:pPr>
      <w:pBdr>
        <w:top w:val="single" w:sz="6" w:space="2" w:color="918585"/>
        <w:bottom w:val="single" w:sz="6" w:space="2" w:color="918585"/>
      </w:pBdr>
      <w:tabs>
        <w:tab w:val="left" w:pos="1021"/>
      </w:tabs>
      <w:ind w:firstLine="0"/>
    </w:pPr>
  </w:style>
  <w:style w:type="paragraph" w:customStyle="1" w:styleId="Warning">
    <w:name w:val="Warning"/>
    <w:basedOn w:val="BodyText"/>
    <w:rsid w:val="00A7315B"/>
    <w:pPr>
      <w:shd w:val="clear" w:color="auto" w:fill="D9D9D9"/>
      <w:tabs>
        <w:tab w:val="left" w:pos="992"/>
      </w:tabs>
      <w:ind w:left="119" w:right="119"/>
    </w:pPr>
    <w:rPr>
      <w:sz w:val="20"/>
    </w:rPr>
  </w:style>
  <w:style w:type="paragraph" w:customStyle="1" w:styleId="MarginIcons">
    <w:name w:val="Margin Icons"/>
    <w:basedOn w:val="BodyText"/>
    <w:rsid w:val="00A73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15B"/>
    <w:rPr>
      <w:rFonts w:ascii="Courier New" w:hAnsi="Courier New"/>
    </w:rPr>
  </w:style>
  <w:style w:type="paragraph" w:customStyle="1" w:styleId="NoteBullet">
    <w:name w:val="Note Bullet"/>
    <w:basedOn w:val="Note"/>
    <w:rsid w:val="00A7315B"/>
    <w:pPr>
      <w:tabs>
        <w:tab w:val="clear" w:pos="680"/>
      </w:tabs>
      <w:spacing w:before="60" w:after="60"/>
    </w:pPr>
  </w:style>
  <w:style w:type="paragraph" w:customStyle="1" w:styleId="SubHeading2">
    <w:name w:val="SubHeading2"/>
    <w:basedOn w:val="HeadingBase"/>
    <w:rsid w:val="00A7315B"/>
    <w:pPr>
      <w:spacing w:before="240" w:after="60"/>
    </w:pPr>
    <w:rPr>
      <w:sz w:val="20"/>
    </w:rPr>
  </w:style>
  <w:style w:type="paragraph" w:customStyle="1" w:styleId="SubHeading1">
    <w:name w:val="SubHeading1"/>
    <w:basedOn w:val="HeadingBase"/>
    <w:rsid w:val="00A7315B"/>
    <w:pPr>
      <w:spacing w:before="240" w:after="60"/>
    </w:pPr>
    <w:rPr>
      <w:color w:val="918585"/>
      <w:sz w:val="22"/>
    </w:rPr>
  </w:style>
  <w:style w:type="paragraph" w:customStyle="1" w:styleId="SideHeading">
    <w:name w:val="Side Heading"/>
    <w:basedOn w:val="HeadingBase"/>
    <w:rsid w:val="00A73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15B"/>
    <w:pPr>
      <w:numPr>
        <w:numId w:val="12"/>
      </w:numPr>
    </w:pPr>
  </w:style>
  <w:style w:type="paragraph" w:styleId="PlainText">
    <w:name w:val="Plain Text"/>
    <w:basedOn w:val="Normal"/>
    <w:link w:val="PlainTextChar"/>
    <w:rsid w:val="00A7315B"/>
    <w:rPr>
      <w:sz w:val="20"/>
    </w:rPr>
  </w:style>
  <w:style w:type="character" w:customStyle="1" w:styleId="PlainTextChar">
    <w:name w:val="Plain Text Char"/>
    <w:basedOn w:val="DefaultParagraphFont"/>
    <w:link w:val="PlainText"/>
    <w:rsid w:val="00A7315B"/>
    <w:rPr>
      <w:rFonts w:ascii="Courier New" w:eastAsia="Times New Roman" w:hAnsi="Courier New" w:cs="Times New Roman"/>
      <w:sz w:val="20"/>
      <w:szCs w:val="20"/>
      <w:lang w:eastAsia="en-US"/>
    </w:rPr>
  </w:style>
  <w:style w:type="character" w:customStyle="1" w:styleId="MenuOption">
    <w:name w:val="Menu Option"/>
    <w:basedOn w:val="DefaultParagraphFont"/>
    <w:rsid w:val="00A7315B"/>
    <w:rPr>
      <w:b/>
      <w:smallCaps/>
    </w:rPr>
  </w:style>
  <w:style w:type="paragraph" w:customStyle="1" w:styleId="TableListNumber">
    <w:name w:val="Table List Number"/>
    <w:basedOn w:val="ListNumber"/>
    <w:rsid w:val="00A7315B"/>
    <w:pPr>
      <w:numPr>
        <w:numId w:val="0"/>
      </w:numPr>
    </w:pPr>
  </w:style>
  <w:style w:type="paragraph" w:styleId="TOC4">
    <w:name w:val="toc 4"/>
    <w:basedOn w:val="TOCBase"/>
    <w:next w:val="Normal"/>
    <w:semiHidden/>
    <w:rsid w:val="00A7315B"/>
    <w:pPr>
      <w:tabs>
        <w:tab w:val="right" w:leader="dot" w:pos="9071"/>
      </w:tabs>
      <w:ind w:left="1701"/>
    </w:pPr>
  </w:style>
  <w:style w:type="paragraph" w:customStyle="1" w:styleId="ListAlpha">
    <w:name w:val="List Alpha"/>
    <w:basedOn w:val="List"/>
    <w:rsid w:val="00A7315B"/>
    <w:pPr>
      <w:numPr>
        <w:numId w:val="9"/>
      </w:numPr>
    </w:pPr>
  </w:style>
  <w:style w:type="paragraph" w:customStyle="1" w:styleId="ListAlpha2">
    <w:name w:val="List Alpha 2"/>
    <w:basedOn w:val="List2"/>
    <w:rsid w:val="00A7315B"/>
    <w:pPr>
      <w:numPr>
        <w:numId w:val="8"/>
      </w:numPr>
    </w:pPr>
  </w:style>
  <w:style w:type="paragraph" w:styleId="List2">
    <w:name w:val="List 2"/>
    <w:basedOn w:val="BodyText"/>
    <w:rsid w:val="00A7315B"/>
    <w:pPr>
      <w:tabs>
        <w:tab w:val="left" w:pos="680"/>
      </w:tabs>
      <w:spacing w:before="60" w:after="60"/>
      <w:ind w:left="680" w:hanging="340"/>
    </w:pPr>
  </w:style>
  <w:style w:type="paragraph" w:styleId="List3">
    <w:name w:val="List 3"/>
    <w:basedOn w:val="BodyText"/>
    <w:rsid w:val="00A7315B"/>
    <w:pPr>
      <w:tabs>
        <w:tab w:val="left" w:pos="1021"/>
      </w:tabs>
      <w:spacing w:before="60" w:after="60"/>
      <w:ind w:left="1020" w:hanging="340"/>
    </w:pPr>
  </w:style>
  <w:style w:type="paragraph" w:styleId="List4">
    <w:name w:val="List 4"/>
    <w:basedOn w:val="BodyText"/>
    <w:rsid w:val="00A7315B"/>
    <w:pPr>
      <w:tabs>
        <w:tab w:val="left" w:pos="1361"/>
      </w:tabs>
      <w:spacing w:before="60" w:after="60"/>
      <w:ind w:left="1361" w:hanging="340"/>
    </w:pPr>
  </w:style>
  <w:style w:type="paragraph" w:styleId="List5">
    <w:name w:val="List 5"/>
    <w:basedOn w:val="BodyText"/>
    <w:rsid w:val="00A7315B"/>
    <w:pPr>
      <w:tabs>
        <w:tab w:val="left" w:pos="1701"/>
      </w:tabs>
      <w:spacing w:before="60" w:after="60"/>
      <w:ind w:left="1701" w:hanging="340"/>
    </w:pPr>
  </w:style>
  <w:style w:type="paragraph" w:styleId="ListBullet3">
    <w:name w:val="List Bullet 3"/>
    <w:basedOn w:val="List3"/>
    <w:rsid w:val="00A7315B"/>
    <w:pPr>
      <w:numPr>
        <w:numId w:val="15"/>
      </w:numPr>
      <w:tabs>
        <w:tab w:val="clear" w:pos="1021"/>
      </w:tabs>
      <w:ind w:left="1037" w:hanging="357"/>
    </w:pPr>
  </w:style>
  <w:style w:type="paragraph" w:styleId="ListBullet4">
    <w:name w:val="List Bullet 4"/>
    <w:basedOn w:val="List4"/>
    <w:rsid w:val="00A7315B"/>
    <w:pPr>
      <w:numPr>
        <w:numId w:val="3"/>
      </w:numPr>
    </w:pPr>
  </w:style>
  <w:style w:type="paragraph" w:styleId="ListBullet5">
    <w:name w:val="List Bullet 5"/>
    <w:basedOn w:val="List5"/>
    <w:rsid w:val="00A7315B"/>
    <w:pPr>
      <w:numPr>
        <w:numId w:val="4"/>
      </w:numPr>
    </w:pPr>
  </w:style>
  <w:style w:type="paragraph" w:styleId="ListContinue2">
    <w:name w:val="List Continue 2"/>
    <w:basedOn w:val="List2"/>
    <w:rsid w:val="00A7315B"/>
    <w:pPr>
      <w:ind w:firstLine="0"/>
    </w:pPr>
  </w:style>
  <w:style w:type="paragraph" w:styleId="ListContinue3">
    <w:name w:val="List Continue 3"/>
    <w:basedOn w:val="List3"/>
    <w:rsid w:val="00A7315B"/>
    <w:pPr>
      <w:ind w:left="1021" w:firstLine="0"/>
    </w:pPr>
  </w:style>
  <w:style w:type="paragraph" w:styleId="ListContinue4">
    <w:name w:val="List Continue 4"/>
    <w:basedOn w:val="List4"/>
    <w:rsid w:val="00A7315B"/>
    <w:pPr>
      <w:ind w:firstLine="0"/>
    </w:pPr>
  </w:style>
  <w:style w:type="paragraph" w:styleId="ListContinue5">
    <w:name w:val="List Continue 5"/>
    <w:basedOn w:val="List5"/>
    <w:rsid w:val="00A7315B"/>
    <w:pPr>
      <w:ind w:firstLine="0"/>
    </w:pPr>
  </w:style>
  <w:style w:type="paragraph" w:styleId="ListNumber3">
    <w:name w:val="List Number 3"/>
    <w:basedOn w:val="List3"/>
    <w:rsid w:val="00A7315B"/>
    <w:pPr>
      <w:numPr>
        <w:numId w:val="5"/>
      </w:numPr>
    </w:pPr>
  </w:style>
  <w:style w:type="paragraph" w:styleId="ListNumber4">
    <w:name w:val="List Number 4"/>
    <w:basedOn w:val="List4"/>
    <w:rsid w:val="00A7315B"/>
    <w:pPr>
      <w:numPr>
        <w:numId w:val="6"/>
      </w:numPr>
    </w:pPr>
  </w:style>
  <w:style w:type="paragraph" w:styleId="ListNumber5">
    <w:name w:val="List Number 5"/>
    <w:basedOn w:val="List5"/>
    <w:rsid w:val="00A7315B"/>
    <w:pPr>
      <w:numPr>
        <w:numId w:val="7"/>
      </w:numPr>
    </w:pPr>
  </w:style>
  <w:style w:type="paragraph" w:styleId="BlockText">
    <w:name w:val="Block Text"/>
    <w:basedOn w:val="Normal"/>
    <w:rsid w:val="00A7315B"/>
    <w:pPr>
      <w:spacing w:after="120"/>
      <w:ind w:left="1440" w:right="1440"/>
    </w:pPr>
  </w:style>
  <w:style w:type="character" w:customStyle="1" w:styleId="Subscript">
    <w:name w:val="Subscript"/>
    <w:basedOn w:val="DefaultParagraphFont"/>
    <w:rsid w:val="00A7315B"/>
    <w:rPr>
      <w:sz w:val="16"/>
      <w:vertAlign w:val="subscript"/>
    </w:rPr>
  </w:style>
  <w:style w:type="character" w:customStyle="1" w:styleId="Superscript">
    <w:name w:val="Superscript"/>
    <w:basedOn w:val="DefaultParagraphFont"/>
    <w:rsid w:val="00A7315B"/>
    <w:rPr>
      <w:sz w:val="16"/>
      <w:vertAlign w:val="superscript"/>
    </w:rPr>
  </w:style>
  <w:style w:type="character" w:customStyle="1" w:styleId="Symbols">
    <w:name w:val="Symbols"/>
    <w:basedOn w:val="DefaultParagraphFont"/>
    <w:rsid w:val="00A7315B"/>
    <w:rPr>
      <w:rFonts w:ascii="Symbol" w:hAnsi="Symbol"/>
    </w:rPr>
  </w:style>
  <w:style w:type="character" w:customStyle="1" w:styleId="MenuOptions">
    <w:name w:val="Menu Options"/>
    <w:basedOn w:val="DefaultParagraphFont"/>
    <w:rsid w:val="00A7315B"/>
    <w:rPr>
      <w:rFonts w:ascii="Arial Narrow" w:hAnsi="Arial Narrow"/>
      <w:smallCaps/>
    </w:rPr>
  </w:style>
  <w:style w:type="character" w:customStyle="1" w:styleId="Buttons">
    <w:name w:val="Buttons"/>
    <w:basedOn w:val="DefaultParagraphFont"/>
    <w:rsid w:val="00A7315B"/>
    <w:rPr>
      <w:b/>
    </w:rPr>
  </w:style>
  <w:style w:type="character" w:customStyle="1" w:styleId="Underlined">
    <w:name w:val="Underlined"/>
    <w:basedOn w:val="DefaultParagraphFont"/>
    <w:rsid w:val="00A7315B"/>
    <w:rPr>
      <w:u w:val="single"/>
    </w:rPr>
  </w:style>
  <w:style w:type="paragraph" w:customStyle="1" w:styleId="TableBodyTextRight">
    <w:name w:val="Table Body Text Right"/>
    <w:basedOn w:val="TableBodyText"/>
    <w:rsid w:val="00A7315B"/>
    <w:pPr>
      <w:widowControl w:val="0"/>
      <w:autoSpaceDE w:val="0"/>
      <w:autoSpaceDN w:val="0"/>
      <w:adjustRightInd w:val="0"/>
      <w:jc w:val="right"/>
    </w:pPr>
    <w:rPr>
      <w:rFonts w:cs="Arial"/>
      <w:szCs w:val="18"/>
    </w:rPr>
  </w:style>
  <w:style w:type="paragraph" w:customStyle="1" w:styleId="CopyrightText">
    <w:name w:val="Copyright Text"/>
    <w:basedOn w:val="BodyText"/>
    <w:rsid w:val="00A7315B"/>
    <w:rPr>
      <w:sz w:val="18"/>
    </w:rPr>
  </w:style>
  <w:style w:type="paragraph" w:customStyle="1" w:styleId="BodySmallRight">
    <w:name w:val="Body Small Right"/>
    <w:basedOn w:val="BodyTextRight"/>
    <w:rsid w:val="00A7315B"/>
    <w:rPr>
      <w:sz w:val="18"/>
      <w:szCs w:val="18"/>
    </w:rPr>
  </w:style>
  <w:style w:type="paragraph" w:customStyle="1" w:styleId="MarginEdition">
    <w:name w:val="Margin Edition"/>
    <w:basedOn w:val="MarginNote"/>
    <w:rsid w:val="00A7315B"/>
    <w:pPr>
      <w:spacing w:before="0" w:after="0"/>
    </w:pPr>
    <w:rPr>
      <w:rFonts w:ascii="Times New Roman" w:hAnsi="Times New Roman"/>
      <w:color w:val="999999"/>
    </w:rPr>
  </w:style>
  <w:style w:type="paragraph" w:customStyle="1" w:styleId="Spacer">
    <w:name w:val="Spacer"/>
    <w:basedOn w:val="Normal"/>
    <w:rsid w:val="00A7315B"/>
    <w:rPr>
      <w:sz w:val="2"/>
      <w:szCs w:val="2"/>
    </w:rPr>
  </w:style>
  <w:style w:type="character" w:customStyle="1" w:styleId="Small">
    <w:name w:val="Small"/>
    <w:basedOn w:val="DefaultParagraphFont"/>
    <w:rsid w:val="00A7315B"/>
    <w:rPr>
      <w:sz w:val="16"/>
    </w:rPr>
  </w:style>
  <w:style w:type="paragraph" w:customStyle="1" w:styleId="WideTable">
    <w:name w:val="Wide Table"/>
    <w:basedOn w:val="Normal"/>
    <w:rsid w:val="00A7315B"/>
    <w:pPr>
      <w:ind w:left="-1418"/>
    </w:pPr>
    <w:rPr>
      <w:sz w:val="2"/>
      <w:szCs w:val="2"/>
    </w:rPr>
  </w:style>
  <w:style w:type="character" w:styleId="PageNumber">
    <w:name w:val="page number"/>
    <w:basedOn w:val="DefaultParagraphFont"/>
    <w:rsid w:val="00A7315B"/>
  </w:style>
  <w:style w:type="paragraph" w:styleId="Quote">
    <w:name w:val="Quote"/>
    <w:basedOn w:val="Heading1"/>
    <w:link w:val="QuoteChar"/>
    <w:qFormat/>
    <w:rsid w:val="00A7315B"/>
    <w:rPr>
      <w:b w:val="0"/>
      <w:sz w:val="72"/>
      <w:szCs w:val="72"/>
      <w:lang w:val="en-NZ"/>
    </w:rPr>
  </w:style>
  <w:style w:type="character" w:customStyle="1" w:styleId="QuoteChar">
    <w:name w:val="Quote Char"/>
    <w:basedOn w:val="DefaultParagraphFont"/>
    <w:link w:val="Quote"/>
    <w:rsid w:val="00A73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15B"/>
    <w:pPr>
      <w:pageBreakBefore/>
    </w:pPr>
  </w:style>
  <w:style w:type="paragraph" w:customStyle="1" w:styleId="Border">
    <w:name w:val="Border"/>
    <w:basedOn w:val="Normal"/>
    <w:qFormat/>
    <w:rsid w:val="00A73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15B"/>
    <w:rPr>
      <w:b/>
      <w:bCs/>
      <w:i/>
      <w:iCs/>
      <w:color w:val="auto"/>
    </w:rPr>
  </w:style>
  <w:style w:type="paragraph" w:styleId="IntenseQuote">
    <w:name w:val="Intense Quote"/>
    <w:basedOn w:val="Normal"/>
    <w:next w:val="Normal"/>
    <w:link w:val="IntenseQuoteChar"/>
    <w:uiPriority w:val="30"/>
    <w:qFormat/>
    <w:rsid w:val="00A73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15B"/>
    <w:rPr>
      <w:smallCaps/>
      <w:color w:val="auto"/>
      <w:u w:val="single"/>
    </w:rPr>
  </w:style>
  <w:style w:type="character" w:styleId="IntenseReference">
    <w:name w:val="Intense Reference"/>
    <w:basedOn w:val="DefaultParagraphFont"/>
    <w:uiPriority w:val="32"/>
    <w:qFormat/>
    <w:rsid w:val="00A7315B"/>
    <w:rPr>
      <w:b/>
      <w:bCs/>
      <w:smallCaps/>
      <w:color w:val="auto"/>
      <w:spacing w:val="5"/>
      <w:u w:val="single"/>
    </w:rPr>
  </w:style>
  <w:style w:type="paragraph" w:customStyle="1" w:styleId="2ColumnHeading">
    <w:name w:val="2Column Heading"/>
    <w:basedOn w:val="BodyText"/>
    <w:qFormat/>
    <w:rsid w:val="00A7315B"/>
    <w:pPr>
      <w:spacing w:after="60"/>
      <w:ind w:left="-2268"/>
    </w:pPr>
    <w:rPr>
      <w:b/>
    </w:rPr>
  </w:style>
  <w:style w:type="paragraph" w:customStyle="1" w:styleId="Heading1TOC">
    <w:name w:val="Heading1 TOC"/>
    <w:basedOn w:val="Normal"/>
    <w:qFormat/>
    <w:rsid w:val="00A7315B"/>
    <w:pPr>
      <w:spacing w:before="240" w:after="120"/>
    </w:pPr>
    <w:rPr>
      <w:rFonts w:ascii="Times New Roman" w:hAnsi="Times New Roman"/>
      <w:b/>
      <w:sz w:val="32"/>
    </w:rPr>
  </w:style>
  <w:style w:type="paragraph" w:customStyle="1" w:styleId="Heading2TOC">
    <w:name w:val="Heading2 TOC"/>
    <w:basedOn w:val="Normal"/>
    <w:qFormat/>
    <w:rsid w:val="00A7315B"/>
    <w:pPr>
      <w:spacing w:before="240" w:after="60"/>
    </w:pPr>
    <w:rPr>
      <w:rFonts w:ascii="Times New Roman" w:hAnsi="Times New Roman"/>
      <w:b/>
      <w:sz w:val="28"/>
    </w:rPr>
  </w:style>
  <w:style w:type="character" w:customStyle="1" w:styleId="Underline">
    <w:name w:val="Underline"/>
    <w:basedOn w:val="DefaultParagraphFont"/>
    <w:qFormat/>
    <w:rsid w:val="00A7315B"/>
    <w:rPr>
      <w:u w:val="single"/>
    </w:rPr>
  </w:style>
  <w:style w:type="paragraph" w:styleId="BalloonText">
    <w:name w:val="Balloon Text"/>
    <w:basedOn w:val="Normal"/>
    <w:link w:val="BalloonTextChar"/>
    <w:rsid w:val="00A7315B"/>
    <w:rPr>
      <w:rFonts w:ascii="Tahoma" w:hAnsi="Tahoma" w:cs="Tahoma"/>
      <w:sz w:val="16"/>
      <w:szCs w:val="16"/>
    </w:rPr>
  </w:style>
  <w:style w:type="character" w:customStyle="1" w:styleId="BalloonTextChar">
    <w:name w:val="Balloon Text Char"/>
    <w:basedOn w:val="DefaultParagraphFont"/>
    <w:link w:val="BalloonText"/>
    <w:rsid w:val="00A73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15B"/>
    <w:rPr>
      <w:b/>
      <w:color w:val="660033"/>
      <w:spacing w:val="0"/>
    </w:rPr>
  </w:style>
  <w:style w:type="paragraph" w:customStyle="1" w:styleId="Nameditemlist">
    <w:name w:val="Named item list"/>
    <w:basedOn w:val="BodyText"/>
    <w:qFormat/>
    <w:rsid w:val="00A731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978</Words>
  <Characters>6096</Characters>
  <Application>Microsoft Office Word</Application>
  <DocSecurity>0</DocSecurity>
  <Lines>221</Lines>
  <Paragraphs>133</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BSBSLS501A Develop a sales plan</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2012-12-12T03:23:00Z</dcterms:created>
  <dcterms:modified xsi:type="dcterms:W3CDTF">2012-12-12T03:23:00Z</dcterms:modified>
</cp:coreProperties>
</file>