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CA2" w:rsidP="00745CA2">
      <w:pPr>
        <w:pStyle w:val="Title"/>
      </w:pPr>
      <w:r>
        <w:fldChar w:fldCharType="begin"/>
      </w:r>
      <w:r>
        <w:instrText xml:space="preserve"> TITLE   \* MERGEFORMAT </w:instrText>
      </w:r>
      <w:r>
        <w:fldChar w:fldCharType="separate"/>
      </w:r>
      <w:r>
        <w:t>BSBRKG506A Develop and maintain terminology and classification schemes</w:t>
      </w:r>
      <w:r>
        <w:fldChar w:fldCharType="end"/>
      </w:r>
    </w:p>
    <w:p w:rsidR="00745CA2" w:rsidP="00745CA2">
      <w:pPr>
        <w:pStyle w:val="Version"/>
        <w:sectPr w:rsidSect="00344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4397" w:rsidP="00344397">
      <w:pPr>
        <w:pStyle w:val="SuperHeading"/>
      </w:pPr>
      <w:r w:rsidRPr="00344397">
        <w:t>BSBRKG506A Develop and maintain terminology and classification schemes</w:t>
      </w:r>
    </w:p>
    <w:p w:rsidR="00000000" w:rsidRPr="00344397" w:rsidP="00344397">
      <w:pPr>
        <w:pStyle w:val="SuperHeading"/>
      </w:pPr>
    </w:p>
    <w:p w:rsidR="00000000" w:rsidRPr="00344397" w:rsidP="00344397">
      <w:pPr>
        <w:pStyle w:val="Heading1"/>
      </w:pPr>
      <w:bookmarkStart w:id="1" w:name="O_67515"/>
      <w:bookmarkEnd w:id="1"/>
      <w:r w:rsidRPr="00344397">
        <w:t>Modification History</w:t>
      </w:r>
    </w:p>
    <w:p w:rsidR="00000000" w:rsidRPr="00344397" w:rsidP="00344397">
      <w:pPr>
        <w:pStyle w:val="BodyText"/>
      </w:pPr>
      <w:r w:rsidRPr="00344397">
        <w:t>Not applicable.</w:t>
      </w:r>
    </w:p>
    <w:p w:rsidR="00000000" w:rsidRPr="00344397" w:rsidP="00344397">
      <w:pPr>
        <w:pStyle w:val="AllowPageBreak"/>
      </w:pPr>
    </w:p>
    <w:p w:rsidR="00000000" w:rsidRPr="00344397" w:rsidP="00344397">
      <w:pPr>
        <w:pStyle w:val="Heading1"/>
      </w:pPr>
      <w:bookmarkStart w:id="2" w:name="O_67516"/>
      <w:bookmarkEnd w:id="2"/>
      <w:r w:rsidRPr="00344397">
        <w:t>Unit Descriptor</w:t>
      </w:r>
    </w:p>
    <w:tbl>
      <w:tblPr>
        <w:tblW w:w="0" w:type="auto"/>
        <w:tblLayout w:type="fixed"/>
        <w:tblCellMar>
          <w:left w:w="62" w:type="dxa"/>
          <w:right w:w="62" w:type="dxa"/>
        </w:tblCellMar>
        <w:tblLook w:val="0000"/>
      </w:tblPr>
      <w:tblGrid>
        <w:gridCol w:w="2667"/>
        <w:gridCol w:w="5855"/>
      </w:tblGrid>
      <w:tr w:rsidTr="00745CA2">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This unit describes the performance outcomes, skills and knowledge required to dev</w:t>
            </w:r>
            <w:r w:rsidRPr="00344397">
              <w:t>elop new or modified vocabulary controls and classification schemes for business or records systems based on an organisation's functions and activities.</w:t>
            </w:r>
          </w:p>
          <w:p w:rsidR="00000000" w:rsidRPr="00344397" w:rsidP="00344397">
            <w:pPr>
              <w:pStyle w:val="BodyText"/>
            </w:pPr>
            <w:r w:rsidRPr="00344397">
              <w:t>No licensing, legislative, regulatory or certification requirements apply to this unit at the time of e</w:t>
            </w:r>
            <w:r w:rsidRPr="00344397">
              <w:t>ndorsement.</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3" w:name="O_67517"/>
      <w:bookmarkEnd w:id="3"/>
      <w:r w:rsidRPr="00344397">
        <w:t>Application of the Unit</w:t>
      </w:r>
    </w:p>
    <w:tbl>
      <w:tblPr>
        <w:tblW w:w="0" w:type="auto"/>
        <w:tblLayout w:type="fixed"/>
        <w:tblCellMar>
          <w:left w:w="62" w:type="dxa"/>
          <w:right w:w="62" w:type="dxa"/>
        </w:tblCellMar>
        <w:tblLook w:val="0000"/>
      </w:tblPr>
      <w:tblGrid>
        <w:gridCol w:w="2750"/>
        <w:gridCol w:w="5772"/>
      </w:tblGrid>
      <w:tr w:rsidTr="00745CA2">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 xml:space="preserve">This unit applies to individuals who are required to demonstrate understanding of a broad knowledge base, incorporating theoretical concepts </w:t>
            </w:r>
            <w:r w:rsidRPr="00344397">
              <w:t>with substantial depth in some areas. The application is in relation to those who work closely with other staff members throughout an organisation, and who may also have individual responsibility for the development and implementation of systems, or may be</w:t>
            </w:r>
            <w:r w:rsidRPr="00344397">
              <w:t xml:space="preserve"> working in a specialist recordkeeping environment such as archives.</w:t>
            </w:r>
          </w:p>
          <w:p w:rsidR="00000000" w:rsidRPr="00344397" w:rsidP="00344397">
            <w:pPr>
              <w:pStyle w:val="BodyText"/>
            </w:pPr>
            <w:r w:rsidRPr="00344397">
              <w:t>Generally, where no formal vocabulary controls exist in an organisation there is a form of controlled titling. This unit covers the formalisation of such informal schemes. Vocabulary cont</w:t>
            </w:r>
            <w:r w:rsidRPr="00344397">
              <w:t>rol, or controlled language, is commonly called a 'thesaurus' in some sectors of the recordkeeping industry.</w:t>
            </w:r>
          </w:p>
          <w:p w:rsidR="00000000" w:rsidRPr="00344397" w:rsidP="00344397">
            <w:pPr>
              <w:pStyle w:val="BodyText"/>
            </w:pPr>
            <w:r w:rsidRPr="00344397">
              <w:t>Where a new system of vocabulary controls is put in place, or amendments to current controls are introduced, many organisations may choose to imple</w:t>
            </w:r>
            <w:r w:rsidRPr="00344397">
              <w:t>ment training or development programs to assist users with implementation.</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4" w:name="O_67518"/>
      <w:bookmarkEnd w:id="4"/>
      <w:r w:rsidRPr="00344397">
        <w:t>Licensing/Regulatory Information</w:t>
      </w:r>
    </w:p>
    <w:p w:rsidR="00000000" w:rsidRPr="00344397" w:rsidP="00344397">
      <w:pPr>
        <w:pStyle w:val="BodyText"/>
      </w:pPr>
      <w:r w:rsidRPr="00344397">
        <w:t>Not applicable.</w:t>
      </w:r>
    </w:p>
    <w:p w:rsidR="00000000" w:rsidRPr="00344397" w:rsidP="00344397">
      <w:pPr>
        <w:pStyle w:val="AllowPageBreak"/>
      </w:pPr>
    </w:p>
    <w:p w:rsidR="00000000" w:rsidRPr="00344397" w:rsidP="00344397">
      <w:pPr>
        <w:pStyle w:val="Heading1"/>
      </w:pPr>
      <w:bookmarkStart w:id="5" w:name="O_67520"/>
      <w:bookmarkEnd w:id="5"/>
      <w:r w:rsidRPr="00344397">
        <w:t>Pre-Requisites</w:t>
      </w:r>
    </w:p>
    <w:tbl>
      <w:tblPr>
        <w:tblW w:w="0" w:type="auto"/>
        <w:tblLayout w:type="fixed"/>
        <w:tblCellMar>
          <w:left w:w="62" w:type="dxa"/>
          <w:right w:w="62" w:type="dxa"/>
        </w:tblCellMar>
        <w:tblLook w:val="0000"/>
      </w:tblPr>
      <w:tblGrid>
        <w:gridCol w:w="2775"/>
        <w:gridCol w:w="1295"/>
        <w:gridCol w:w="4452"/>
      </w:tblGrid>
      <w:tr w:rsidTr="00745CA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p>
        </w:tc>
      </w:tr>
      <w:tr w:rsidTr="00745C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p>
        </w:tc>
      </w:tr>
      <w:tr w:rsidTr="00745CA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6" w:name="O_67519"/>
      <w:bookmarkEnd w:id="6"/>
      <w:r w:rsidRPr="00344397">
        <w:t>Employability Skills Information</w:t>
      </w:r>
    </w:p>
    <w:tbl>
      <w:tblPr>
        <w:tblW w:w="0" w:type="auto"/>
        <w:tblLayout w:type="fixed"/>
        <w:tblCellMar>
          <w:left w:w="62" w:type="dxa"/>
          <w:right w:w="62" w:type="dxa"/>
        </w:tblCellMar>
        <w:tblLook w:val="0000"/>
      </w:tblPr>
      <w:tblGrid>
        <w:gridCol w:w="2802"/>
        <w:gridCol w:w="5720"/>
      </w:tblGrid>
      <w:tr w:rsidTr="00745CA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This unit contains employability skills.</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7" w:name="O_67521"/>
      <w:bookmarkEnd w:id="7"/>
      <w:r w:rsidRPr="00344397">
        <w:t>Elements and Performance Criteria Pre-Content</w:t>
      </w:r>
    </w:p>
    <w:tbl>
      <w:tblPr>
        <w:tblW w:w="0" w:type="auto"/>
        <w:tblLayout w:type="fixed"/>
        <w:tblCellMar>
          <w:left w:w="62" w:type="dxa"/>
          <w:right w:w="62" w:type="dxa"/>
        </w:tblCellMar>
        <w:tblLook w:val="0000"/>
      </w:tblPr>
      <w:tblGrid>
        <w:gridCol w:w="2582"/>
        <w:gridCol w:w="5940"/>
      </w:tblGrid>
      <w:tr w:rsidTr="00745CA2">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Performance criteria describe the performance needed to demonstrate achievement of the element. Where bold italicised text is used, further information is detailed in the required skills and knowledge section and the range statement. Assessment of performa</w:t>
            </w:r>
            <w:r w:rsidRPr="00344397">
              <w:t>nce is to be consistent with the evidence guide.</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8" w:name="O_67522"/>
      <w:bookmarkEnd w:id="8"/>
      <w:r w:rsidRPr="00344397">
        <w:t>Elements and Performance Criteria</w:t>
      </w:r>
    </w:p>
    <w:tbl>
      <w:tblPr>
        <w:tblW w:w="0" w:type="auto"/>
        <w:tblLayout w:type="fixed"/>
        <w:tblCellMar>
          <w:left w:w="62" w:type="dxa"/>
          <w:right w:w="62" w:type="dxa"/>
        </w:tblCellMar>
        <w:tblLook w:val="0000"/>
      </w:tblPr>
      <w:tblGrid>
        <w:gridCol w:w="2582"/>
        <w:gridCol w:w="5940"/>
      </w:tblGrid>
      <w:tr w:rsidTr="00745CA2">
        <w:tblPrEx>
          <w:tblW w:w="0" w:type="auto"/>
          <w:tblLayout w:type="fixed"/>
          <w:tblCellMar>
            <w:left w:w="62" w:type="dxa"/>
            <w:right w:w="62" w:type="dxa"/>
          </w:tblCellMar>
          <w:tblLook w:val="0000"/>
        </w:tblPrEx>
        <w:trPr>
          <w:tblHeader/>
        </w:trPr>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rPr>
                <w:rStyle w:val="SpecialBold"/>
              </w:rPr>
              <w:t>ELEMENT</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PERFORMANCE CRITERIA</w:t>
            </w:r>
          </w:p>
        </w:tc>
      </w:tr>
      <w:tr w:rsidTr="00745CA2">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List"/>
              <w:rPr>
                <w:lang w:val="en-NZ"/>
              </w:rPr>
            </w:pPr>
            <w:r w:rsidRPr="00344397">
              <w:t>1.</w:t>
            </w:r>
            <w:r w:rsidRPr="00344397">
              <w:tab/>
              <w:t>Research classification scheme and terminology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2"/>
            </w:pPr>
            <w:r w:rsidRPr="00344397">
              <w:t>1.1.</w:t>
            </w:r>
            <w:r w:rsidRPr="00344397">
              <w:tab/>
            </w:r>
            <w:r w:rsidRPr="00344397">
              <w:rPr>
                <w:rStyle w:val="BoldandItalics"/>
              </w:rPr>
              <w:t>Examine</w:t>
            </w:r>
            <w:r w:rsidRPr="00344397">
              <w:t xml:space="preserve"> work of an organisation to identify terminology </w:t>
            </w:r>
            <w:r w:rsidRPr="00344397">
              <w:t>that may reflect business functions and activities</w:t>
            </w:r>
          </w:p>
          <w:p w:rsidR="00000000" w:rsidRPr="00344397" w:rsidP="00344397">
            <w:pPr>
              <w:pStyle w:val="List2"/>
            </w:pPr>
            <w:r w:rsidRPr="00344397">
              <w:t>1.2.</w:t>
            </w:r>
            <w:r w:rsidRPr="00344397">
              <w:tab/>
              <w:t>Review and analyse functional analyses for the basis of terminology and classification schemes</w:t>
            </w:r>
          </w:p>
          <w:p w:rsidR="00000000" w:rsidRPr="00344397" w:rsidP="00344397">
            <w:pPr>
              <w:pStyle w:val="List2"/>
            </w:pPr>
            <w:r w:rsidRPr="00344397">
              <w:t>1.3.</w:t>
            </w:r>
            <w:r w:rsidRPr="00344397">
              <w:tab/>
              <w:t xml:space="preserve">Review </w:t>
            </w:r>
            <w:r w:rsidRPr="00344397">
              <w:rPr>
                <w:rStyle w:val="BoldandItalics"/>
              </w:rPr>
              <w:t>other relevant materials and documents</w:t>
            </w:r>
            <w:r w:rsidRPr="00344397">
              <w:t xml:space="preserve"> to analyse potential impact on vocabulary controls and</w:t>
            </w:r>
            <w:r w:rsidRPr="00344397">
              <w:t xml:space="preserve"> classification scheme</w:t>
            </w:r>
          </w:p>
          <w:p w:rsidR="00000000" w:rsidRPr="00344397" w:rsidP="00344397">
            <w:pPr>
              <w:pStyle w:val="List2"/>
            </w:pPr>
            <w:r w:rsidRPr="00344397">
              <w:t>1.4.</w:t>
            </w:r>
            <w:r w:rsidRPr="00344397">
              <w:tab/>
              <w:t>Examine any existing classification schemes and terminology to assess for currency and coverage</w:t>
            </w:r>
          </w:p>
          <w:p w:rsidR="00000000" w:rsidP="00344397">
            <w:pPr>
              <w:pStyle w:val="List2"/>
              <w:rPr>
                <w:lang w:val="en-NZ"/>
              </w:rPr>
            </w:pPr>
            <w:r w:rsidRPr="00344397">
              <w:t>1.5.</w:t>
            </w:r>
            <w:r w:rsidRPr="00344397">
              <w:tab/>
              <w:t>Examine representative samples of records to confirm extent to which an existing classification scheme and terminology have bee</w:t>
            </w:r>
            <w:r w:rsidRPr="00344397">
              <w:t>n implemented</w:t>
            </w:r>
          </w:p>
        </w:tc>
      </w:tr>
      <w:tr w:rsidTr="00745CA2">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List"/>
              <w:rPr>
                <w:lang w:val="en-NZ"/>
              </w:rPr>
            </w:pPr>
            <w:r w:rsidRPr="00344397">
              <w:t>2.</w:t>
            </w:r>
            <w:r w:rsidRPr="00344397">
              <w:tab/>
              <w:t>Develop draft terminology and classification scheme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2"/>
            </w:pPr>
            <w:r w:rsidRPr="00344397">
              <w:t>2.1.</w:t>
            </w:r>
            <w:r w:rsidRPr="00344397">
              <w:tab/>
              <w:t xml:space="preserve">Prepare draft vocabulary controls and titling rules </w:t>
            </w:r>
          </w:p>
          <w:p w:rsidR="00000000" w:rsidRPr="00344397" w:rsidP="00344397">
            <w:pPr>
              <w:pStyle w:val="List2"/>
            </w:pPr>
            <w:r w:rsidRPr="00344397">
              <w:t>2.2.</w:t>
            </w:r>
            <w:r w:rsidRPr="00344397">
              <w:tab/>
              <w:t>Ensure draft vocabulary controls reflect organisation's business culture, operational realities and business language</w:t>
            </w:r>
          </w:p>
          <w:p w:rsidR="00000000" w:rsidRPr="00344397" w:rsidP="00344397">
            <w:pPr>
              <w:pStyle w:val="List2"/>
            </w:pPr>
            <w:r w:rsidRPr="00344397">
              <w:t>2.3.</w:t>
            </w:r>
            <w:r w:rsidRPr="00344397">
              <w:tab/>
            </w:r>
            <w:r w:rsidRPr="00344397">
              <w:t xml:space="preserve">Identify broad </w:t>
            </w:r>
            <w:r w:rsidRPr="00344397">
              <w:rPr>
                <w:rStyle w:val="BoldandItalics"/>
              </w:rPr>
              <w:t>classification</w:t>
            </w:r>
            <w:r w:rsidRPr="00344397">
              <w:t xml:space="preserve"> groups from a functional analysis</w:t>
            </w:r>
          </w:p>
          <w:p w:rsidR="00000000" w:rsidRPr="00344397" w:rsidP="00344397">
            <w:pPr>
              <w:pStyle w:val="List2"/>
            </w:pPr>
            <w:r w:rsidRPr="00344397">
              <w:t>2.4.</w:t>
            </w:r>
            <w:r w:rsidRPr="00344397">
              <w:tab/>
              <w:t>Analyse and decompose broad classification groups to the level required for an organisation's use</w:t>
            </w:r>
          </w:p>
          <w:p w:rsidR="00000000" w:rsidP="00344397">
            <w:pPr>
              <w:pStyle w:val="List2"/>
              <w:rPr>
                <w:lang w:val="en-NZ"/>
              </w:rPr>
            </w:pPr>
            <w:r w:rsidRPr="00344397">
              <w:t>2.5.</w:t>
            </w:r>
            <w:r w:rsidRPr="00344397">
              <w:tab/>
              <w:t xml:space="preserve">Document </w:t>
            </w:r>
            <w:r w:rsidRPr="00344397">
              <w:rPr>
                <w:rStyle w:val="BoldandItalics"/>
              </w:rPr>
              <w:t>draft classification scheme</w:t>
            </w:r>
          </w:p>
        </w:tc>
      </w:tr>
      <w:tr w:rsidTr="00745CA2">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List"/>
              <w:rPr>
                <w:lang w:val="en-NZ"/>
              </w:rPr>
            </w:pPr>
            <w:r w:rsidRPr="00344397">
              <w:t>3.</w:t>
            </w:r>
            <w:r w:rsidRPr="00344397">
              <w:tab/>
            </w:r>
            <w:r w:rsidRPr="00344397">
              <w:t>Validate draft terminology and classification scheme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2"/>
            </w:pPr>
            <w:r w:rsidRPr="00344397">
              <w:t>3.1.</w:t>
            </w:r>
            <w:r w:rsidRPr="00344397">
              <w:tab/>
              <w:t xml:space="preserve">Prepare </w:t>
            </w:r>
            <w:r w:rsidRPr="00344397">
              <w:rPr>
                <w:rStyle w:val="BoldandItalics"/>
              </w:rPr>
              <w:t>methodology for the validation process</w:t>
            </w:r>
            <w:r w:rsidRPr="00344397">
              <w:t xml:space="preserve"> taking local imperatives and environment into consideration</w:t>
            </w:r>
          </w:p>
          <w:p w:rsidR="00000000" w:rsidRPr="00344397" w:rsidP="00344397">
            <w:pPr>
              <w:pStyle w:val="List2"/>
            </w:pPr>
            <w:r w:rsidRPr="00344397">
              <w:t>3.2.</w:t>
            </w:r>
            <w:r w:rsidRPr="00344397">
              <w:tab/>
              <w:t xml:space="preserve">Conduct consultation with users to identify issues, problems, inconsistencies and any </w:t>
            </w:r>
            <w:r w:rsidRPr="00344397">
              <w:t>required amendments or additions to draft classification scheme, existing language and vocabulary controls</w:t>
            </w:r>
          </w:p>
          <w:p w:rsidR="00000000" w:rsidRPr="00344397" w:rsidP="00344397">
            <w:pPr>
              <w:pStyle w:val="List2"/>
            </w:pPr>
            <w:r w:rsidRPr="00344397">
              <w:t>3.3.</w:t>
            </w:r>
            <w:r w:rsidRPr="00344397">
              <w:tab/>
              <w:t>Conduct testing and encourage feedback from users to identify any problems and inconsistencies with draft classification scheme and terminology</w:t>
            </w:r>
          </w:p>
          <w:p w:rsidR="00000000" w:rsidP="00344397">
            <w:pPr>
              <w:pStyle w:val="List2"/>
              <w:rPr>
                <w:lang w:val="en-NZ"/>
              </w:rPr>
            </w:pPr>
            <w:r w:rsidRPr="00344397">
              <w:t>3.4.</w:t>
            </w:r>
            <w:r w:rsidRPr="00344397">
              <w:tab/>
              <w:t>Document outcomes throughout the validation process</w:t>
            </w:r>
          </w:p>
        </w:tc>
      </w:tr>
      <w:tr w:rsidTr="00745CA2">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List"/>
              <w:rPr>
                <w:lang w:val="en-NZ"/>
              </w:rPr>
            </w:pPr>
            <w:r w:rsidRPr="00344397">
              <w:t>4.</w:t>
            </w:r>
            <w:r w:rsidRPr="00344397">
              <w:tab/>
              <w:t>Implement and review terminology and classification scheme</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2"/>
            </w:pPr>
            <w:r w:rsidRPr="00344397">
              <w:t>4.1.</w:t>
            </w:r>
            <w:r w:rsidRPr="00344397">
              <w:tab/>
              <w:t>Prepare classification scheme and terminology from validation and research</w:t>
            </w:r>
          </w:p>
          <w:p w:rsidR="00000000" w:rsidRPr="00344397" w:rsidP="00344397">
            <w:pPr>
              <w:pStyle w:val="List2"/>
            </w:pPr>
            <w:r w:rsidRPr="00344397">
              <w:t>4.2.</w:t>
            </w:r>
            <w:r w:rsidRPr="00344397">
              <w:tab/>
              <w:t>Undertake negotiations with competing interests wit</w:t>
            </w:r>
            <w:r w:rsidRPr="00344397">
              <w:t>hin the organisation to ensure common understanding and appropriateness of work use and definitions</w:t>
            </w:r>
          </w:p>
          <w:p w:rsidR="00000000" w:rsidRPr="00344397" w:rsidP="00344397">
            <w:pPr>
              <w:pStyle w:val="List2"/>
            </w:pPr>
            <w:r w:rsidRPr="00344397">
              <w:t>4.3.</w:t>
            </w:r>
            <w:r w:rsidRPr="00344397">
              <w:tab/>
              <w:t>Note where existing system requires modification, and prepare specific recommendations in accordance with organisational guidelines</w:t>
            </w:r>
          </w:p>
          <w:p w:rsidR="00000000" w:rsidRPr="00344397" w:rsidP="00344397">
            <w:pPr>
              <w:pStyle w:val="List2"/>
            </w:pPr>
            <w:r w:rsidRPr="00344397">
              <w:t>4.4.</w:t>
            </w:r>
            <w:r w:rsidRPr="00344397">
              <w:tab/>
              <w:t xml:space="preserve">Prepare </w:t>
            </w:r>
            <w:r w:rsidRPr="00344397">
              <w:rPr>
                <w:rStyle w:val="BoldandItalics"/>
              </w:rPr>
              <w:t xml:space="preserve">final </w:t>
            </w:r>
            <w:r w:rsidRPr="00344397">
              <w:rPr>
                <w:rStyle w:val="BoldandItalics"/>
              </w:rPr>
              <w:t>report</w:t>
            </w:r>
            <w:r w:rsidRPr="00344397">
              <w:t xml:space="preserve"> of terminology and classification scheme, in accordance with organisational practice and Australian Standards and international standards</w:t>
            </w:r>
          </w:p>
          <w:p w:rsidR="00000000" w:rsidRPr="00344397" w:rsidP="00344397">
            <w:pPr>
              <w:pStyle w:val="List2"/>
            </w:pPr>
            <w:r w:rsidRPr="00344397">
              <w:t>4.5.</w:t>
            </w:r>
            <w:r w:rsidRPr="00344397">
              <w:tab/>
              <w:t xml:space="preserve">Seek formal endorsement from </w:t>
            </w:r>
            <w:r w:rsidRPr="00344397">
              <w:rPr>
                <w:rStyle w:val="BoldandItalics"/>
              </w:rPr>
              <w:t>appropriate individual or body</w:t>
            </w:r>
            <w:r w:rsidRPr="00344397">
              <w:t xml:space="preserve"> through submission of revised, amended and com</w:t>
            </w:r>
            <w:r w:rsidRPr="00344397">
              <w:t>pleted classification scheme</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9" w:name="O_67523"/>
      <w:bookmarkEnd w:id="9"/>
      <w:r w:rsidRPr="00344397">
        <w:t>Required Skills and Knowledge</w:t>
      </w:r>
    </w:p>
    <w:tbl>
      <w:tblPr>
        <w:tblW w:w="0" w:type="auto"/>
        <w:tblLayout w:type="fixed"/>
        <w:tblCellMar>
          <w:left w:w="62" w:type="dxa"/>
          <w:right w:w="62" w:type="dxa"/>
        </w:tblCellMar>
        <w:tblLook w:val="0000"/>
      </w:tblPr>
      <w:tblGrid>
        <w:gridCol w:w="8522"/>
      </w:tblGrid>
      <w:tr w:rsidTr="00745CA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REQUIRED SKILLS AND KNOWLEDGE</w:t>
            </w:r>
          </w:p>
        </w:tc>
      </w:tr>
      <w:tr w:rsidTr="00745CA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t>This section describes the skills and knowledge required for this unit.</w:t>
            </w:r>
          </w:p>
        </w:tc>
      </w:tr>
      <w:tr w:rsidTr="00745C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Required skills</w:t>
            </w:r>
          </w:p>
        </w:tc>
      </w:tr>
      <w:tr w:rsidTr="00745C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communication skills to consult with practitioners, staff members, customers, and others to elicit relevant information for analysis</w:t>
            </w:r>
          </w:p>
          <w:p w:rsidR="00000000" w:rsidRPr="00344397" w:rsidP="00344397">
            <w:pPr>
              <w:pStyle w:val="ListBullet"/>
            </w:pPr>
            <w:r w:rsidRPr="00344397">
              <w:t>literacy skills to read and interpret nature of record content, functions and problems</w:t>
            </w:r>
          </w:p>
          <w:p w:rsidR="00000000" w:rsidRPr="00344397" w:rsidP="00344397">
            <w:pPr>
              <w:pStyle w:val="ListBullet"/>
            </w:pPr>
            <w:r w:rsidRPr="00344397">
              <w:t>problem-solving and analysis skills to apply rules of classification</w:t>
            </w:r>
          </w:p>
          <w:p w:rsidR="00000000" w:rsidP="00344397">
            <w:pPr>
              <w:pStyle w:val="ListBullet"/>
              <w:rPr>
                <w:lang w:val="en-NZ"/>
              </w:rPr>
            </w:pPr>
            <w:r w:rsidRPr="00344397">
              <w:t>self management skills to accurately record metadata.</w:t>
            </w:r>
          </w:p>
        </w:tc>
      </w:tr>
      <w:tr w:rsidTr="00745C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Required knowledge</w:t>
            </w:r>
          </w:p>
        </w:tc>
      </w:tr>
      <w:tr w:rsidTr="00745CA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construction and use of language in the organisation in relation to recordkeeping (past and present)</w:t>
            </w:r>
          </w:p>
          <w:p w:rsidR="00000000" w:rsidRPr="00344397" w:rsidP="00344397">
            <w:pPr>
              <w:pStyle w:val="ListBullet"/>
            </w:pPr>
            <w:r w:rsidRPr="00344397">
              <w:t>key provis</w:t>
            </w:r>
            <w:r w:rsidRPr="00344397">
              <w:t>ions of relevant legislation, regulations from all forms of government, standards and documentation that may affect aspects of business operations, such as:</w:t>
            </w:r>
          </w:p>
          <w:p w:rsidR="00000000" w:rsidRPr="00344397" w:rsidP="00344397">
            <w:pPr>
              <w:pStyle w:val="ListBullet2"/>
            </w:pPr>
            <w:r w:rsidRPr="00344397">
              <w:t>AS 5044.1:2002 AGLS Metadata element set</w:t>
            </w:r>
          </w:p>
          <w:p w:rsidR="00000000" w:rsidRPr="00344397" w:rsidP="00344397">
            <w:pPr>
              <w:pStyle w:val="ListBullet2"/>
            </w:pPr>
            <w:r w:rsidRPr="00344397">
              <w:t>AS 5090:2003 Work process analysis for recordkeeping</w:t>
            </w:r>
          </w:p>
          <w:p w:rsidR="00000000" w:rsidRPr="00344397" w:rsidP="00344397">
            <w:pPr>
              <w:pStyle w:val="ListBullet2"/>
            </w:pPr>
            <w:r w:rsidRPr="00344397">
              <w:t>AS ISO 15489:2004 Records management</w:t>
            </w:r>
          </w:p>
          <w:p w:rsidR="00000000" w:rsidRPr="00344397" w:rsidP="00344397">
            <w:pPr>
              <w:pStyle w:val="ListBullet2"/>
            </w:pPr>
            <w:r w:rsidRPr="00344397">
              <w:t>AS ISO 23081.1:2006 Information and documentation - Records management processes - Metadata for records - Principles</w:t>
            </w:r>
          </w:p>
          <w:p w:rsidR="00000000" w:rsidRPr="00344397" w:rsidP="00344397">
            <w:pPr>
              <w:pStyle w:val="ListBullet2"/>
            </w:pPr>
            <w:r w:rsidRPr="00344397">
              <w:t>Australian Stock Exchange(ASX) Principles of Good Corporate Governance</w:t>
            </w:r>
          </w:p>
          <w:p w:rsidR="00000000" w:rsidRPr="00344397" w:rsidP="00344397">
            <w:pPr>
              <w:pStyle w:val="ListBullet2"/>
            </w:pPr>
            <w:r w:rsidRPr="00344397">
              <w:t>ethical principles</w:t>
            </w:r>
          </w:p>
          <w:p w:rsidR="00000000" w:rsidRPr="00344397" w:rsidP="00344397">
            <w:pPr>
              <w:pStyle w:val="ListBullet2"/>
            </w:pPr>
            <w:r w:rsidRPr="00344397">
              <w:t>codes of pra</w:t>
            </w:r>
            <w:r w:rsidRPr="00344397">
              <w:t>ctice</w:t>
            </w:r>
          </w:p>
          <w:p w:rsidR="00000000" w:rsidRPr="00344397" w:rsidP="00344397">
            <w:pPr>
              <w:pStyle w:val="ListBullet2"/>
            </w:pPr>
            <w:r w:rsidRPr="00344397">
              <w:t>privacy and freedom of information</w:t>
            </w:r>
          </w:p>
          <w:p w:rsidR="00000000" w:rsidRPr="00344397" w:rsidP="00344397">
            <w:pPr>
              <w:pStyle w:val="ListBullet2"/>
            </w:pPr>
            <w:r w:rsidRPr="00344397">
              <w:t>archives and records legislation</w:t>
            </w:r>
          </w:p>
          <w:p w:rsidR="00000000" w:rsidRPr="00344397" w:rsidP="00344397">
            <w:pPr>
              <w:pStyle w:val="ListBullet2"/>
            </w:pPr>
            <w:r w:rsidRPr="00344397">
              <w:t>occupational health and safety</w:t>
            </w:r>
          </w:p>
          <w:p w:rsidR="00000000" w:rsidRPr="00344397" w:rsidP="00344397">
            <w:pPr>
              <w:pStyle w:val="ListBullet"/>
            </w:pPr>
            <w:r w:rsidRPr="00344397">
              <w:t>general principles and processes of records management and records management systems, such as:</w:t>
            </w:r>
          </w:p>
          <w:p w:rsidR="00000000" w:rsidRPr="00344397" w:rsidP="00344397">
            <w:pPr>
              <w:pStyle w:val="ListBullet2"/>
            </w:pPr>
            <w:r w:rsidRPr="00344397">
              <w:t>systems of control</w:t>
            </w:r>
          </w:p>
          <w:p w:rsidR="00000000" w:rsidRPr="00344397" w:rsidP="00344397">
            <w:pPr>
              <w:pStyle w:val="ListBullet2"/>
            </w:pPr>
            <w:r w:rsidRPr="00344397">
              <w:t>records continuum theory</w:t>
            </w:r>
          </w:p>
          <w:p w:rsidR="00000000" w:rsidRPr="00344397" w:rsidP="00344397">
            <w:pPr>
              <w:pStyle w:val="ListBullet2"/>
            </w:pPr>
            <w:r w:rsidRPr="00344397">
              <w:t>mandate a</w:t>
            </w:r>
            <w:r w:rsidRPr="00344397">
              <w:t xml:space="preserve">nd ownership of business process </w:t>
            </w:r>
          </w:p>
          <w:p w:rsidR="00000000" w:rsidRPr="00344397" w:rsidP="00344397">
            <w:pPr>
              <w:pStyle w:val="ListBullet"/>
            </w:pPr>
            <w:r w:rsidRPr="00344397">
              <w:t>organisational business functions, structure and culture</w:t>
            </w:r>
          </w:p>
          <w:p w:rsidR="00000000" w:rsidRPr="00344397" w:rsidP="00344397">
            <w:pPr>
              <w:pStyle w:val="ListBullet"/>
            </w:pPr>
            <w:r w:rsidRPr="00344397">
              <w:t>organisational policies, strategies and procedures, particularly those relating to records access and security.</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10" w:name="O_67524"/>
      <w:bookmarkEnd w:id="10"/>
      <w:r w:rsidRPr="00344397">
        <w:t>Evidence Guide</w:t>
      </w:r>
    </w:p>
    <w:tbl>
      <w:tblPr>
        <w:tblW w:w="9570" w:type="dxa"/>
        <w:tblLayout w:type="fixed"/>
        <w:tblCellMar>
          <w:left w:w="62" w:type="dxa"/>
          <w:right w:w="62" w:type="dxa"/>
        </w:tblCellMar>
        <w:tblLook w:val="0000"/>
      </w:tblPr>
      <w:tblGrid>
        <w:gridCol w:w="3908"/>
        <w:gridCol w:w="5662"/>
      </w:tblGrid>
      <w:tr w:rsidTr="00745C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EVIDENCE GUIDE</w:t>
            </w:r>
          </w:p>
        </w:tc>
      </w:tr>
      <w:tr w:rsidTr="00745C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t>The Evidence Guide provides advice on assessment and must be read in conjunction with the performance criteria, required skills and knowledge, range statement and the Assessment Guidelines for the Training Package.</w:t>
            </w:r>
          </w:p>
        </w:tc>
      </w:tr>
      <w:tr w:rsidTr="00745C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p>
        </w:tc>
      </w:tr>
      <w:tr w:rsidTr="00745C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Critical aspec</w:t>
            </w:r>
            <w:r w:rsidRPr="0034439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Evidence of the following is essential:</w:t>
            </w:r>
          </w:p>
          <w:p w:rsidR="00000000" w:rsidRPr="00344397" w:rsidP="00344397">
            <w:pPr>
              <w:pStyle w:val="ListBullet"/>
            </w:pPr>
            <w:r w:rsidRPr="00344397">
              <w:t xml:space="preserve">translating elements of a functional analysis to a coherent, logical, multi-level </w:t>
            </w:r>
            <w:r w:rsidRPr="00344397">
              <w:t xml:space="preserve">scheme of terms appropriate to the organisational context </w:t>
            </w:r>
          </w:p>
          <w:p w:rsidR="00000000" w:rsidP="00344397">
            <w:pPr>
              <w:pStyle w:val="ListBullet"/>
              <w:rPr>
                <w:lang w:val="en-NZ"/>
              </w:rPr>
            </w:pPr>
            <w:r w:rsidRPr="00344397">
              <w:t>consistently analysing and classifying usage of descriptive terms in detail .</w:t>
            </w:r>
          </w:p>
        </w:tc>
      </w:tr>
      <w:tr w:rsidTr="00745C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Assessment must ensure:</w:t>
            </w:r>
          </w:p>
          <w:p w:rsidR="00000000" w:rsidRPr="00344397" w:rsidP="00344397">
            <w:pPr>
              <w:pStyle w:val="ListBullet"/>
            </w:pPr>
            <w:r w:rsidRPr="00344397">
              <w:t>access to an actual workplace or simulated e</w:t>
            </w:r>
            <w:r w:rsidRPr="00344397">
              <w:t>nvironment</w:t>
            </w:r>
          </w:p>
          <w:p w:rsidR="00000000" w:rsidRPr="00344397" w:rsidP="00344397">
            <w:pPr>
              <w:pStyle w:val="ListBullet"/>
            </w:pPr>
            <w:r w:rsidRPr="00344397">
              <w:t>access to office equipment and resources</w:t>
            </w:r>
          </w:p>
          <w:p w:rsidR="00000000" w:rsidRPr="00344397" w:rsidP="00344397">
            <w:pPr>
              <w:pStyle w:val="ListBullet"/>
            </w:pPr>
            <w:r w:rsidRPr="00344397">
              <w:t>access to examples of records, recordkeeping system and policies</w:t>
            </w:r>
          </w:p>
          <w:p w:rsidR="00000000" w:rsidP="00344397">
            <w:pPr>
              <w:pStyle w:val="ListBullet"/>
              <w:rPr>
                <w:lang w:val="en-NZ"/>
              </w:rPr>
            </w:pPr>
            <w:r w:rsidRPr="00344397">
              <w:t>access to workplace reference materials such as procedural manuals and company policy.</w:t>
            </w:r>
          </w:p>
        </w:tc>
      </w:tr>
      <w:tr w:rsidTr="00745C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 xml:space="preserve">A range of assessment methods </w:t>
            </w:r>
            <w:r w:rsidRPr="00344397">
              <w:t>should be used to assess practical skills and knowledge. The following examples are appropriate for this unit:</w:t>
            </w:r>
          </w:p>
          <w:p w:rsidR="00000000" w:rsidRPr="00344397" w:rsidP="00344397">
            <w:pPr>
              <w:pStyle w:val="ListBullet"/>
            </w:pPr>
            <w:r w:rsidRPr="00344397">
              <w:t>analysis of responses to case studies and scenarios</w:t>
            </w:r>
          </w:p>
          <w:p w:rsidR="00000000" w:rsidRPr="00344397" w:rsidP="00344397">
            <w:pPr>
              <w:pStyle w:val="ListBullet"/>
            </w:pPr>
            <w:r w:rsidRPr="00344397">
              <w:t xml:space="preserve">demonstration of techniques </w:t>
            </w:r>
          </w:p>
          <w:p w:rsidR="00000000" w:rsidRPr="00344397" w:rsidP="00344397">
            <w:pPr>
              <w:pStyle w:val="ListBullet"/>
            </w:pPr>
            <w:r w:rsidRPr="00344397">
              <w:t>direct questioning combined with review of portfolios of evidence and third party workplace reports of on-the-job performance by the candidate</w:t>
            </w:r>
          </w:p>
          <w:p w:rsidR="00000000" w:rsidRPr="00344397" w:rsidP="00344397">
            <w:pPr>
              <w:pStyle w:val="ListBullet"/>
            </w:pPr>
            <w:r w:rsidRPr="00344397">
              <w:t xml:space="preserve">review of methodology prepared for the validation process </w:t>
            </w:r>
          </w:p>
          <w:p w:rsidR="00000000" w:rsidP="00344397">
            <w:pPr>
              <w:pStyle w:val="ListBullet"/>
              <w:rPr>
                <w:lang w:val="en-NZ"/>
              </w:rPr>
            </w:pPr>
            <w:r w:rsidRPr="00344397">
              <w:t>oral or written questioning to assess knowledge of gen</w:t>
            </w:r>
            <w:r w:rsidRPr="00344397">
              <w:t>eral principles and processes of recordkeeping systems.</w:t>
            </w:r>
          </w:p>
        </w:tc>
      </w:tr>
      <w:tr w:rsidTr="00745CA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Holistic assessment with other units relevant to the industry sector, workplace and job role is recommended, for example:</w:t>
            </w:r>
          </w:p>
          <w:p w:rsidR="00000000" w:rsidRPr="00344397" w:rsidP="00344397">
            <w:pPr>
              <w:pStyle w:val="ListBullet"/>
            </w:pPr>
            <w:r w:rsidRPr="00344397">
              <w:t>administration units</w:t>
            </w:r>
          </w:p>
          <w:p w:rsidR="00000000" w:rsidRPr="00344397" w:rsidP="00344397">
            <w:pPr>
              <w:pStyle w:val="ListBullet"/>
            </w:pPr>
            <w:r w:rsidRPr="00344397">
              <w:t>other knowledge management units.</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11" w:name="O_67525"/>
      <w:bookmarkEnd w:id="11"/>
      <w:r w:rsidRPr="00344397">
        <w:t>Range Statement</w:t>
      </w:r>
    </w:p>
    <w:tbl>
      <w:tblPr>
        <w:tblW w:w="0" w:type="auto"/>
        <w:tblLayout w:type="fixed"/>
        <w:tblCellMar>
          <w:left w:w="62" w:type="dxa"/>
          <w:right w:w="62" w:type="dxa"/>
        </w:tblCellMar>
        <w:tblLook w:val="0000"/>
      </w:tblPr>
      <w:tblGrid>
        <w:gridCol w:w="3512"/>
        <w:gridCol w:w="5010"/>
      </w:tblGrid>
      <w:tr w:rsidTr="00745CA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RANGE STATEMENT</w:t>
            </w:r>
          </w:p>
        </w:tc>
      </w:tr>
      <w:tr w:rsidTr="00745CA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t xml:space="preserve">The range statement relates to the unit of competency as a whole. It allows for different work environments and situations that may affect </w:t>
            </w:r>
            <w:r w:rsidRPr="00344397">
              <w:t>performance. Bold italicised wording, if used in the performance criteria, is detailed below. Essential operating conditions that may be present with training and assessment (depending on the work situation, needs of the candidate, accessibility of the ite</w:t>
            </w:r>
            <w:r w:rsidRPr="00344397">
              <w:t>m, and local industry and regional contexts) may also be included.</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Examining</w:t>
            </w:r>
            <w:r w:rsidRPr="00344397">
              <w:t xml:space="preserve"> the work of an organisation may include review of:</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annual reports</w:t>
            </w:r>
          </w:p>
          <w:p w:rsidR="00000000" w:rsidRPr="00344397" w:rsidP="00344397">
            <w:pPr>
              <w:pStyle w:val="ListBullet"/>
            </w:pPr>
            <w:r w:rsidRPr="00344397">
              <w:t>controlled language schemes from existing and other organisations</w:t>
            </w:r>
          </w:p>
          <w:p w:rsidR="00000000" w:rsidRPr="00344397" w:rsidP="00344397">
            <w:pPr>
              <w:pStyle w:val="ListBullet"/>
            </w:pPr>
            <w:r w:rsidRPr="00344397">
              <w:t>legislation</w:t>
            </w:r>
          </w:p>
          <w:p w:rsidR="00000000" w:rsidRPr="00344397" w:rsidP="00344397">
            <w:pPr>
              <w:pStyle w:val="ListBullet"/>
            </w:pPr>
            <w:r w:rsidRPr="00344397">
              <w:t>memoranda and articles</w:t>
            </w:r>
          </w:p>
          <w:p w:rsidR="00000000" w:rsidRPr="00344397" w:rsidP="00344397">
            <w:pPr>
              <w:pStyle w:val="ListBullet"/>
            </w:pPr>
            <w:r w:rsidRPr="00344397">
              <w:t>organisational charts</w:t>
            </w:r>
          </w:p>
          <w:p w:rsidR="00000000" w:rsidRPr="00344397" w:rsidP="00344397">
            <w:pPr>
              <w:pStyle w:val="ListBullet"/>
            </w:pPr>
            <w:r w:rsidRPr="00344397">
              <w:t>policies</w:t>
            </w:r>
          </w:p>
          <w:p w:rsidR="00000000" w:rsidRPr="00344397" w:rsidP="00344397">
            <w:pPr>
              <w:pStyle w:val="ListBullet"/>
            </w:pPr>
            <w:r w:rsidRPr="00344397">
              <w:t>procedural manuals</w:t>
            </w:r>
          </w:p>
          <w:p w:rsidR="00000000" w:rsidRPr="00344397" w:rsidP="00344397">
            <w:pPr>
              <w:pStyle w:val="ListBullet"/>
            </w:pPr>
            <w:r w:rsidRPr="00344397">
              <w:t>publicity brochures and leaflets</w:t>
            </w:r>
          </w:p>
          <w:p w:rsidR="00000000" w:rsidRPr="00344397" w:rsidP="00344397">
            <w:pPr>
              <w:pStyle w:val="ListBullet"/>
            </w:pPr>
            <w:r w:rsidRPr="00344397">
              <w:t>service directories</w:t>
            </w:r>
          </w:p>
          <w:p w:rsidR="00000000" w:rsidP="00344397">
            <w:pPr>
              <w:pStyle w:val="ListBullet"/>
              <w:rPr>
                <w:lang w:val="en-NZ"/>
              </w:rPr>
            </w:pPr>
            <w:r w:rsidRPr="00344397">
              <w:t>strategic and business plans</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Other relevant materials and documents</w:t>
            </w:r>
            <w:r w:rsidRPr="0034439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organisational charts</w:t>
            </w:r>
          </w:p>
          <w:p w:rsidR="00000000" w:rsidRPr="00344397" w:rsidP="00344397">
            <w:pPr>
              <w:pStyle w:val="ListBullet"/>
            </w:pPr>
            <w:r w:rsidRPr="00344397">
              <w:t>policies</w:t>
            </w:r>
          </w:p>
          <w:p w:rsidR="00000000" w:rsidRPr="00344397" w:rsidP="00344397">
            <w:pPr>
              <w:pStyle w:val="ListBullet"/>
            </w:pPr>
            <w:r w:rsidRPr="00344397">
              <w:t>procedural manuals</w:t>
            </w:r>
          </w:p>
          <w:p w:rsidR="00000000" w:rsidRPr="00344397" w:rsidP="00344397">
            <w:pPr>
              <w:pStyle w:val="ListBullet"/>
            </w:pPr>
            <w:r w:rsidRPr="00344397">
              <w:t>service directories</w:t>
            </w:r>
          </w:p>
          <w:p w:rsidR="00000000" w:rsidRPr="00344397" w:rsidP="00344397">
            <w:pPr>
              <w:pStyle w:val="ListBullet"/>
            </w:pPr>
            <w:r w:rsidRPr="00344397">
              <w:t>strategic and business plans</w:t>
            </w:r>
          </w:p>
          <w:p w:rsidR="00000000" w:rsidP="00344397">
            <w:pPr>
              <w:pStyle w:val="ListBullet"/>
              <w:rPr>
                <w:lang w:val="en-NZ"/>
              </w:rPr>
            </w:pPr>
            <w:r w:rsidRPr="00344397">
              <w:t>vocabulary control tools from other organisations</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Classification</w:t>
            </w:r>
            <w:r w:rsidRPr="00344397">
              <w:t xml:space="preserve"> may be organised by:</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body of knowledge</w:t>
            </w:r>
          </w:p>
          <w:p w:rsidR="00000000" w:rsidRPr="00344397" w:rsidP="00344397">
            <w:pPr>
              <w:pStyle w:val="ListBullet"/>
            </w:pPr>
            <w:r w:rsidRPr="00344397">
              <w:t>organisation function and/or activity</w:t>
            </w:r>
          </w:p>
          <w:p w:rsidR="00000000" w:rsidP="00344397">
            <w:pPr>
              <w:pStyle w:val="ListBullet"/>
              <w:rPr>
                <w:lang w:val="en-NZ"/>
              </w:rPr>
            </w:pPr>
            <w:r w:rsidRPr="00344397">
              <w:t>subject</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Draft classification scheme</w:t>
            </w:r>
            <w:r w:rsidRPr="00344397">
              <w:t xml:space="preserve"> should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hierarc</w:t>
            </w:r>
            <w:r w:rsidRPr="00344397">
              <w:t>hical structure, that is specific to an organisation</w:t>
            </w:r>
          </w:p>
          <w:p w:rsidR="00000000" w:rsidRPr="00344397" w:rsidP="00344397">
            <w:pPr>
              <w:pStyle w:val="ListBullet"/>
            </w:pPr>
            <w:r w:rsidRPr="00344397">
              <w:t>sufficient classes and sub-classes to include all business functions and activities being documented</w:t>
            </w:r>
          </w:p>
          <w:p w:rsidR="00000000" w:rsidP="00344397">
            <w:pPr>
              <w:pStyle w:val="ListBullet"/>
              <w:rPr>
                <w:lang w:val="en-NZ"/>
              </w:rPr>
            </w:pPr>
            <w:r w:rsidRPr="00344397">
              <w:t>terminology in accordance with organisational and industry standards for terminology and usage</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Method</w:t>
            </w:r>
            <w:r w:rsidRPr="00344397">
              <w:rPr>
                <w:rStyle w:val="BoldandItalics"/>
              </w:rPr>
              <w:t>ology for the validation process</w:t>
            </w:r>
            <w:r w:rsidRPr="0034439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focus groups</w:t>
            </w:r>
          </w:p>
          <w:p w:rsidR="00000000" w:rsidRPr="00344397" w:rsidP="00344397">
            <w:pPr>
              <w:pStyle w:val="ListBullet"/>
            </w:pPr>
            <w:r w:rsidRPr="00344397">
              <w:t>interviews</w:t>
            </w:r>
          </w:p>
          <w:p w:rsidR="00000000" w:rsidRPr="00344397" w:rsidP="00344397">
            <w:pPr>
              <w:pStyle w:val="ListBullet"/>
            </w:pPr>
            <w:r w:rsidRPr="00344397">
              <w:t>number and location of sites</w:t>
            </w:r>
          </w:p>
          <w:p w:rsidR="00000000" w:rsidRPr="00344397" w:rsidP="00344397">
            <w:pPr>
              <w:pStyle w:val="ListBullet"/>
            </w:pPr>
            <w:r w:rsidRPr="00344397">
              <w:t>resources available</w:t>
            </w:r>
          </w:p>
          <w:p w:rsidR="00000000" w:rsidRPr="00344397" w:rsidP="00344397">
            <w:pPr>
              <w:pStyle w:val="ListBullet"/>
            </w:pPr>
            <w:r w:rsidRPr="00344397">
              <w:t>size of organisation</w:t>
            </w:r>
          </w:p>
          <w:p w:rsidR="00000000" w:rsidRPr="00344397" w:rsidP="00344397">
            <w:pPr>
              <w:pStyle w:val="ListBullet"/>
            </w:pPr>
            <w:r w:rsidRPr="00344397">
              <w:t>survey</w:t>
            </w:r>
          </w:p>
          <w:p w:rsidR="00000000" w:rsidRPr="00344397" w:rsidP="00344397">
            <w:pPr>
              <w:pStyle w:val="ListBullet"/>
            </w:pPr>
            <w:r w:rsidRPr="00344397">
              <w:t>targeting and involvement of key individuals and groups</w:t>
            </w:r>
          </w:p>
          <w:p w:rsidR="00000000" w:rsidRPr="00344397" w:rsidP="00344397">
            <w:pPr>
              <w:pStyle w:val="ListBullet"/>
            </w:pPr>
            <w:r w:rsidRPr="00344397">
              <w:t>testing</w:t>
            </w:r>
          </w:p>
          <w:p w:rsidR="00000000" w:rsidRPr="00344397" w:rsidP="00344397">
            <w:pPr>
              <w:pStyle w:val="ListBullet"/>
            </w:pPr>
            <w:r w:rsidRPr="00344397">
              <w:t xml:space="preserve">time available </w:t>
            </w:r>
          </w:p>
          <w:p w:rsidR="00000000" w:rsidP="00344397">
            <w:pPr>
              <w:pStyle w:val="ListBullet"/>
              <w:rPr>
                <w:lang w:val="en-NZ"/>
              </w:rPr>
            </w:pPr>
            <w:r w:rsidRPr="00344397">
              <w:t>user-driven</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Final report</w:t>
            </w:r>
            <w:r w:rsidRPr="0034439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implications for implementation</w:t>
            </w:r>
          </w:p>
          <w:p w:rsidR="00000000" w:rsidRPr="00344397" w:rsidP="00344397">
            <w:pPr>
              <w:pStyle w:val="ListBullet"/>
            </w:pPr>
            <w:r w:rsidRPr="00344397">
              <w:t>inclusion in organisational policy</w:t>
            </w:r>
          </w:p>
          <w:p w:rsidR="00000000" w:rsidRPr="00344397" w:rsidP="00344397">
            <w:pPr>
              <w:pStyle w:val="ListBullet"/>
            </w:pPr>
            <w:r w:rsidRPr="00344397">
              <w:t>provision for review</w:t>
            </w:r>
          </w:p>
          <w:p w:rsidR="00000000" w:rsidP="00344397">
            <w:pPr>
              <w:pStyle w:val="ListBullet"/>
              <w:rPr>
                <w:lang w:val="en-NZ"/>
              </w:rPr>
            </w:pPr>
            <w:r w:rsidRPr="00344397">
              <w:t>scope of compliance</w:t>
            </w:r>
          </w:p>
        </w:tc>
      </w:tr>
      <w:tr w:rsidTr="00745CA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BoldandItalics"/>
              </w:rPr>
              <w:t>Appropriate individual or body for review</w:t>
            </w:r>
            <w:r w:rsidRPr="00344397">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ListBullet"/>
            </w:pPr>
            <w:r w:rsidRPr="00344397">
              <w:t>business managers</w:t>
            </w:r>
          </w:p>
          <w:p w:rsidR="00000000" w:rsidRPr="00344397" w:rsidP="00344397">
            <w:pPr>
              <w:pStyle w:val="ListBullet"/>
            </w:pPr>
            <w:r w:rsidRPr="00344397">
              <w:t>business owner</w:t>
            </w:r>
          </w:p>
          <w:p w:rsidR="00000000" w:rsidRPr="00344397" w:rsidP="00344397">
            <w:pPr>
              <w:pStyle w:val="ListBullet"/>
            </w:pPr>
            <w:r w:rsidRPr="00344397">
              <w:t>nominated senior management representative/s</w:t>
            </w:r>
          </w:p>
          <w:p w:rsidR="00000000" w:rsidRPr="00344397" w:rsidP="00344397">
            <w:pPr>
              <w:pStyle w:val="ListBullet"/>
            </w:pPr>
            <w:r w:rsidRPr="00344397">
              <w:t>senior management team</w:t>
            </w:r>
          </w:p>
          <w:p w:rsidR="00000000" w:rsidRPr="00344397" w:rsidP="00344397">
            <w:pPr>
              <w:pStyle w:val="ListBullet"/>
            </w:pPr>
            <w:r w:rsidRPr="00344397">
              <w:t>system users</w:t>
            </w:r>
          </w:p>
        </w:tc>
      </w:tr>
    </w:tbl>
    <w:p w:rsidR="00745CA2" w:rsidP="00344397">
      <w:pPr>
        <w:pStyle w:val="BodyText"/>
      </w:pPr>
    </w:p>
    <w:p w:rsidR="00745CA2" w:rsidP="00344397">
      <w:pPr>
        <w:pStyle w:val="BodyText"/>
      </w:pPr>
    </w:p>
    <w:p w:rsidR="00000000" w:rsidRPr="00344397" w:rsidP="00344397">
      <w:pPr>
        <w:pStyle w:val="Heading1"/>
      </w:pPr>
      <w:bookmarkStart w:id="12" w:name="O_67526"/>
      <w:bookmarkEnd w:id="12"/>
      <w:r w:rsidRPr="00344397">
        <w:t>Unit Sector(s)</w:t>
      </w:r>
    </w:p>
    <w:tbl>
      <w:tblPr>
        <w:tblW w:w="0" w:type="auto"/>
        <w:tblLayout w:type="fixed"/>
        <w:tblCellMar>
          <w:left w:w="62" w:type="dxa"/>
          <w:right w:w="62" w:type="dxa"/>
        </w:tblCellMar>
        <w:tblLook w:val="0000"/>
      </w:tblPr>
      <w:tblGrid>
        <w:gridCol w:w="2654"/>
        <w:gridCol w:w="5868"/>
      </w:tblGrid>
      <w:tr w:rsidTr="00745CA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13" w:name="O_154545"/>
      <w:bookmarkEnd w:id="13"/>
      <w:r w:rsidRPr="00344397">
        <w:t>Competency field</w:t>
      </w:r>
    </w:p>
    <w:tbl>
      <w:tblPr>
        <w:tblW w:w="0" w:type="auto"/>
        <w:tblLayout w:type="fixed"/>
        <w:tblCellMar>
          <w:left w:w="62" w:type="dxa"/>
          <w:right w:w="62" w:type="dxa"/>
        </w:tblCellMar>
        <w:tblLook w:val="0000"/>
      </w:tblPr>
      <w:tblGrid>
        <w:gridCol w:w="2776"/>
        <w:gridCol w:w="5746"/>
      </w:tblGrid>
      <w:tr w:rsidTr="00745CA2">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r w:rsidRPr="00344397">
              <w:t>Knowledge Management - Recordkeeping</w:t>
            </w:r>
          </w:p>
        </w:tc>
      </w:tr>
    </w:tbl>
    <w:p w:rsidR="00000000" w:rsidRPr="00344397" w:rsidP="00344397">
      <w:pPr>
        <w:pStyle w:val="BodyText"/>
      </w:pPr>
    </w:p>
    <w:p w:rsidR="00000000" w:rsidRPr="00344397" w:rsidP="00344397">
      <w:pPr>
        <w:pStyle w:val="AllowPageBreak"/>
      </w:pPr>
    </w:p>
    <w:p w:rsidR="00000000" w:rsidRPr="00344397" w:rsidP="00344397">
      <w:pPr>
        <w:pStyle w:val="Heading1"/>
      </w:pPr>
      <w:bookmarkStart w:id="14" w:name="O_154544"/>
      <w:bookmarkEnd w:id="14"/>
      <w:r w:rsidRPr="00344397">
        <w:t>Co-requisite units</w:t>
      </w:r>
    </w:p>
    <w:tbl>
      <w:tblPr>
        <w:tblW w:w="0" w:type="auto"/>
        <w:tblLayout w:type="fixed"/>
        <w:tblCellMar>
          <w:left w:w="62" w:type="dxa"/>
          <w:right w:w="62" w:type="dxa"/>
        </w:tblCellMar>
        <w:tblLook w:val="0000"/>
      </w:tblPr>
      <w:tblGrid>
        <w:gridCol w:w="2641"/>
        <w:gridCol w:w="1322"/>
        <w:gridCol w:w="4559"/>
      </w:tblGrid>
      <w:tr w:rsidTr="00745CA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r w:rsidRPr="003443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45C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4397">
            <w:pPr>
              <w:pStyle w:val="BodyText"/>
              <w:rPr>
                <w:lang w:val="en-NZ"/>
              </w:rPr>
            </w:pPr>
          </w:p>
        </w:tc>
      </w:tr>
      <w:tr w:rsidTr="00745CA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4397" w:rsidP="00344397">
            <w:pPr>
              <w:pStyle w:val="BodyText"/>
            </w:pPr>
          </w:p>
        </w:tc>
      </w:tr>
    </w:tbl>
    <w:p w:rsidR="00000000" w:rsidRPr="00344397" w:rsidP="00344397">
      <w:pPr>
        <w:pStyle w:val="BodyText"/>
      </w:pPr>
    </w:p>
    <w:p w:rsidR="00000000" w:rsidRPr="00344397" w:rsidP="00344397"/>
    <w:sectPr w:rsidSect="00344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CA2" w:rsidP="00745C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A2" w:rsidP="00344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5CA2" w:rsidP="003443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5CA2" w:rsidP="003443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CA2" w:rsidP="00745CA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CA2" w:rsidP="00344397">
    <w:pPr>
      <w:pStyle w:val="Header"/>
      <w:framePr w:wrap="around"/>
    </w:pPr>
    <w:r>
      <w:fldChar w:fldCharType="begin"/>
    </w:r>
    <w:r>
      <w:instrText xml:space="preserve"> TITLE   \* MERGEFORMAT </w:instrText>
    </w:r>
    <w:r>
      <w:fldChar w:fldCharType="separate"/>
    </w:r>
    <w:r>
      <w:t>BSBRKG506A Develop and maintain terminology and classification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CA2" w:rsidP="003443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2A9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0420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80A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3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4397"/>
    <w:pPr>
      <w:spacing w:before="360" w:after="60"/>
      <w:outlineLvl w:val="0"/>
    </w:pPr>
    <w:rPr>
      <w:sz w:val="32"/>
    </w:rPr>
  </w:style>
  <w:style w:type="paragraph" w:styleId="Heading2">
    <w:name w:val="heading 2"/>
    <w:basedOn w:val="HeadingBase"/>
    <w:next w:val="BodyText"/>
    <w:link w:val="Heading2Char"/>
    <w:qFormat/>
    <w:rsid w:val="00344397"/>
    <w:pPr>
      <w:keepLines/>
      <w:spacing w:before="240" w:after="120"/>
      <w:outlineLvl w:val="1"/>
    </w:pPr>
    <w:rPr>
      <w:sz w:val="28"/>
      <w:szCs w:val="40"/>
    </w:rPr>
  </w:style>
  <w:style w:type="paragraph" w:styleId="Heading3">
    <w:name w:val="heading 3"/>
    <w:basedOn w:val="HeadingBase"/>
    <w:next w:val="BodyText"/>
    <w:link w:val="Heading3Char"/>
    <w:qFormat/>
    <w:rsid w:val="00344397"/>
    <w:pPr>
      <w:spacing w:before="180" w:after="120"/>
      <w:outlineLvl w:val="2"/>
    </w:pPr>
    <w:rPr>
      <w:spacing w:val="-10"/>
      <w:kern w:val="32"/>
    </w:rPr>
  </w:style>
  <w:style w:type="paragraph" w:styleId="Heading4">
    <w:name w:val="heading 4"/>
    <w:basedOn w:val="HeadingBase"/>
    <w:next w:val="BodyText"/>
    <w:link w:val="Heading4Char"/>
    <w:qFormat/>
    <w:rsid w:val="00344397"/>
    <w:pPr>
      <w:spacing w:before="160" w:after="120"/>
      <w:outlineLvl w:val="3"/>
    </w:pPr>
    <w:rPr>
      <w:sz w:val="22"/>
    </w:rPr>
  </w:style>
  <w:style w:type="paragraph" w:styleId="Heading5">
    <w:name w:val="heading 5"/>
    <w:basedOn w:val="HeadingBase"/>
    <w:next w:val="Normal"/>
    <w:link w:val="Heading5Char"/>
    <w:qFormat/>
    <w:rsid w:val="00344397"/>
    <w:pPr>
      <w:spacing w:before="80"/>
      <w:outlineLvl w:val="4"/>
    </w:pPr>
    <w:rPr>
      <w:color w:val="918585"/>
      <w:sz w:val="20"/>
    </w:rPr>
  </w:style>
  <w:style w:type="paragraph" w:styleId="Heading6">
    <w:name w:val="heading 6"/>
    <w:basedOn w:val="HeadingBase"/>
    <w:next w:val="Normal"/>
    <w:link w:val="Heading6Char"/>
    <w:qFormat/>
    <w:rsid w:val="00344397"/>
    <w:pPr>
      <w:spacing w:before="60"/>
      <w:outlineLvl w:val="5"/>
    </w:pPr>
    <w:rPr>
      <w:color w:val="918585"/>
      <w:sz w:val="20"/>
    </w:rPr>
  </w:style>
  <w:style w:type="paragraph" w:styleId="Heading7">
    <w:name w:val="heading 7"/>
    <w:basedOn w:val="Normal"/>
    <w:next w:val="Normal"/>
    <w:link w:val="Heading7Char"/>
    <w:qFormat/>
    <w:rsid w:val="00344397"/>
    <w:pPr>
      <w:ind w:left="720"/>
      <w:outlineLvl w:val="6"/>
    </w:pPr>
    <w:rPr>
      <w:i/>
    </w:rPr>
  </w:style>
  <w:style w:type="paragraph" w:styleId="Heading8">
    <w:name w:val="heading 8"/>
    <w:basedOn w:val="Normal"/>
    <w:next w:val="Normal"/>
    <w:link w:val="Heading8Char"/>
    <w:qFormat/>
    <w:rsid w:val="00344397"/>
    <w:pPr>
      <w:ind w:left="720"/>
      <w:outlineLvl w:val="7"/>
    </w:pPr>
    <w:rPr>
      <w:i/>
    </w:rPr>
  </w:style>
  <w:style w:type="paragraph" w:styleId="Heading9">
    <w:name w:val="heading 9"/>
    <w:basedOn w:val="Normal"/>
    <w:next w:val="Normal"/>
    <w:link w:val="Heading9Char"/>
    <w:qFormat/>
    <w:rsid w:val="00344397"/>
    <w:pPr>
      <w:ind w:left="720"/>
      <w:outlineLvl w:val="8"/>
    </w:pPr>
    <w:rPr>
      <w:i/>
    </w:rPr>
  </w:style>
  <w:style w:type="character" w:default="1" w:styleId="DefaultParagraphFont">
    <w:name w:val="Default Paragraph Font"/>
    <w:uiPriority w:val="1"/>
    <w:unhideWhenUsed/>
    <w:rsid w:val="00344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397"/>
  </w:style>
  <w:style w:type="character" w:customStyle="1" w:styleId="Heading1Char">
    <w:name w:val="Heading 1 Char"/>
    <w:basedOn w:val="DefaultParagraphFont"/>
    <w:link w:val="Heading1"/>
    <w:rsid w:val="00344397"/>
    <w:rPr>
      <w:rFonts w:ascii="Times New Roman" w:eastAsia="Times New Roman" w:hAnsi="Times New Roman" w:cs="Times New Roman"/>
      <w:b/>
      <w:sz w:val="32"/>
      <w:szCs w:val="20"/>
      <w:lang w:eastAsia="en-US"/>
    </w:rPr>
  </w:style>
  <w:style w:type="paragraph" w:styleId="BodyText">
    <w:name w:val="Body Text"/>
    <w:basedOn w:val="Normal"/>
    <w:link w:val="BodyTextChar"/>
    <w:rsid w:val="00344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4397"/>
    <w:rPr>
      <w:rFonts w:ascii="Times New Roman" w:eastAsia="Times New Roman" w:hAnsi="Times New Roman" w:cs="Times New Roman"/>
      <w:sz w:val="24"/>
      <w:lang w:val="en-US" w:eastAsia="en-US"/>
    </w:rPr>
  </w:style>
  <w:style w:type="paragraph" w:styleId="Footer">
    <w:name w:val="footer"/>
    <w:basedOn w:val="Normal"/>
    <w:link w:val="FooterChar"/>
    <w:rsid w:val="00344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397"/>
    <w:rPr>
      <w:rFonts w:ascii="Times New Roman" w:eastAsia="Times New Roman" w:hAnsi="Times New Roman" w:cs="Times New Roman"/>
      <w:sz w:val="16"/>
      <w:lang w:val="en-US" w:eastAsia="en-US"/>
    </w:rPr>
  </w:style>
  <w:style w:type="paragraph" w:styleId="List">
    <w:name w:val="List"/>
    <w:basedOn w:val="BodyText"/>
    <w:next w:val="BodyText"/>
    <w:rsid w:val="00344397"/>
    <w:pPr>
      <w:tabs>
        <w:tab w:val="left" w:pos="340"/>
      </w:tabs>
      <w:spacing w:before="60" w:after="60"/>
      <w:ind w:left="340" w:hanging="340"/>
    </w:pPr>
  </w:style>
  <w:style w:type="paragraph" w:styleId="ListBullet">
    <w:name w:val="List Bullet"/>
    <w:basedOn w:val="List"/>
    <w:rsid w:val="00344397"/>
    <w:pPr>
      <w:numPr>
        <w:numId w:val="13"/>
      </w:numPr>
      <w:tabs>
        <w:tab w:val="clear" w:pos="340"/>
      </w:tabs>
      <w:spacing w:before="40" w:after="40"/>
    </w:pPr>
  </w:style>
  <w:style w:type="character" w:customStyle="1" w:styleId="SpecialBold">
    <w:name w:val="Special Bold"/>
    <w:basedOn w:val="DefaultParagraphFont"/>
    <w:rsid w:val="00344397"/>
    <w:rPr>
      <w:b/>
      <w:spacing w:val="0"/>
    </w:rPr>
  </w:style>
  <w:style w:type="paragraph" w:styleId="ListBullet2">
    <w:name w:val="List Bullet 2"/>
    <w:basedOn w:val="List2"/>
    <w:rsid w:val="00344397"/>
    <w:pPr>
      <w:numPr>
        <w:numId w:val="14"/>
      </w:numPr>
      <w:tabs>
        <w:tab w:val="clear" w:pos="680"/>
      </w:tabs>
    </w:pPr>
  </w:style>
  <w:style w:type="paragraph" w:styleId="Header">
    <w:name w:val="header"/>
    <w:basedOn w:val="Normal"/>
    <w:link w:val="HeaderChar"/>
    <w:rsid w:val="00344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3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4397"/>
    <w:pPr>
      <w:spacing w:before="240" w:after="120"/>
      <w:outlineLvl w:val="0"/>
    </w:pPr>
    <w:rPr>
      <w:rFonts w:ascii="Times New Roman" w:hAnsi="Times New Roman"/>
      <w:b/>
      <w:sz w:val="28"/>
    </w:rPr>
  </w:style>
  <w:style w:type="paragraph" w:customStyle="1" w:styleId="AllowPageBreak">
    <w:name w:val="AllowPageBreak"/>
    <w:rsid w:val="003443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4397"/>
    <w:pPr>
      <w:tabs>
        <w:tab w:val="left" w:pos="680"/>
      </w:tabs>
      <w:spacing w:before="60" w:after="60"/>
      <w:ind w:left="680" w:hanging="340"/>
    </w:pPr>
  </w:style>
  <w:style w:type="character" w:customStyle="1" w:styleId="BoldandItalics">
    <w:name w:val="Bold and Italics"/>
    <w:qFormat/>
    <w:rsid w:val="00344397"/>
    <w:rPr>
      <w:b/>
      <w:i/>
      <w:u w:val="none"/>
    </w:rPr>
  </w:style>
  <w:style w:type="character" w:customStyle="1" w:styleId="Heading2Char">
    <w:name w:val="Heading 2 Char"/>
    <w:basedOn w:val="DefaultParagraphFont"/>
    <w:link w:val="Heading2"/>
    <w:rsid w:val="00344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3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43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4397"/>
    <w:rPr>
      <w:rFonts w:ascii="Courier New" w:eastAsia="Times New Roman" w:hAnsi="Courier New" w:cs="Times New Roman"/>
      <w:i/>
      <w:szCs w:val="20"/>
      <w:lang w:val="en-US" w:eastAsia="en-US"/>
    </w:rPr>
  </w:style>
  <w:style w:type="paragraph" w:customStyle="1" w:styleId="HeadingBase">
    <w:name w:val="Heading Base"/>
    <w:rsid w:val="00344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397"/>
    <w:pPr>
      <w:tabs>
        <w:tab w:val="right" w:leader="dot" w:pos="9072"/>
      </w:tabs>
      <w:ind w:left="567"/>
    </w:pPr>
    <w:rPr>
      <w:szCs w:val="22"/>
    </w:rPr>
  </w:style>
  <w:style w:type="paragraph" w:customStyle="1" w:styleId="TOCBase">
    <w:name w:val="TOC Base"/>
    <w:rsid w:val="00344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397"/>
    <w:pPr>
      <w:tabs>
        <w:tab w:val="right" w:leader="dot" w:pos="9072"/>
      </w:tabs>
      <w:spacing w:before="40" w:after="40"/>
      <w:ind w:left="284"/>
    </w:pPr>
    <w:rPr>
      <w:rFonts w:ascii="Times New Roman" w:hAnsi="Times New Roman"/>
    </w:rPr>
  </w:style>
  <w:style w:type="paragraph" w:styleId="TOC1">
    <w:name w:val="toc 1"/>
    <w:basedOn w:val="TOCBase"/>
    <w:next w:val="Normal"/>
    <w:rsid w:val="003443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4397"/>
    <w:pPr>
      <w:spacing w:before="5040"/>
      <w:jc w:val="center"/>
    </w:pPr>
    <w:rPr>
      <w:sz w:val="48"/>
      <w:szCs w:val="72"/>
      <w:lang w:val="en-US"/>
    </w:rPr>
  </w:style>
  <w:style w:type="character" w:customStyle="1" w:styleId="TitleChar">
    <w:name w:val="Title Char"/>
    <w:basedOn w:val="DefaultParagraphFont"/>
    <w:link w:val="Title"/>
    <w:rsid w:val="00344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397"/>
    <w:pPr>
      <w:tabs>
        <w:tab w:val="left" w:pos="3600"/>
        <w:tab w:val="left" w:pos="3958"/>
      </w:tabs>
    </w:pPr>
  </w:style>
  <w:style w:type="paragraph" w:customStyle="1" w:styleId="Note">
    <w:name w:val="Note"/>
    <w:basedOn w:val="BodyText"/>
    <w:rsid w:val="00344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397"/>
    <w:pPr>
      <w:framePr w:wrap="auto" w:hAnchor="text" w:y="6049"/>
    </w:pPr>
    <w:rPr>
      <w:color w:val="000000"/>
      <w:sz w:val="40"/>
    </w:rPr>
  </w:style>
  <w:style w:type="paragraph" w:customStyle="1" w:styleId="TOCTitle">
    <w:name w:val="TOCTitle"/>
    <w:basedOn w:val="Heading1"/>
    <w:rsid w:val="00344397"/>
    <w:pPr>
      <w:spacing w:after="240"/>
      <w:jc w:val="center"/>
      <w:outlineLvl w:val="9"/>
    </w:pPr>
    <w:rPr>
      <w:caps/>
    </w:rPr>
  </w:style>
  <w:style w:type="paragraph" w:customStyle="1" w:styleId="Version">
    <w:name w:val="Version"/>
    <w:rsid w:val="003443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397"/>
    <w:pPr>
      <w:keepNext w:val="0"/>
      <w:tabs>
        <w:tab w:val="right" w:pos="4176"/>
      </w:tabs>
      <w:ind w:left="198" w:hanging="198"/>
    </w:pPr>
    <w:rPr>
      <w:rFonts w:ascii="Garamond" w:hAnsi="Garamond"/>
    </w:rPr>
  </w:style>
  <w:style w:type="paragraph" w:styleId="IndexHeading">
    <w:name w:val="index heading"/>
    <w:basedOn w:val="Normal"/>
    <w:next w:val="Index1"/>
    <w:semiHidden/>
    <w:rsid w:val="00344397"/>
    <w:pPr>
      <w:spacing w:before="120" w:after="120"/>
    </w:pPr>
    <w:rPr>
      <w:rFonts w:ascii="Arial" w:hAnsi="Arial"/>
      <w:b/>
      <w:color w:val="918585"/>
      <w:sz w:val="24"/>
    </w:rPr>
  </w:style>
  <w:style w:type="paragraph" w:customStyle="1" w:styleId="Chapter">
    <w:name w:val="Chapter"/>
    <w:basedOn w:val="Normal"/>
    <w:rsid w:val="00344397"/>
    <w:pPr>
      <w:spacing w:before="240"/>
    </w:pPr>
    <w:rPr>
      <w:rFonts w:ascii="Times New Roman" w:hAnsi="Times New Roman"/>
      <w:smallCaps/>
      <w:spacing w:val="80"/>
      <w:sz w:val="28"/>
    </w:rPr>
  </w:style>
  <w:style w:type="paragraph" w:customStyle="1" w:styleId="InChapter">
    <w:name w:val="InChapter"/>
    <w:basedOn w:val="Heading3"/>
    <w:rsid w:val="00344397"/>
    <w:pPr>
      <w:spacing w:after="240"/>
      <w:outlineLvl w:val="9"/>
    </w:pPr>
    <w:rPr>
      <w:noProof/>
    </w:rPr>
  </w:style>
  <w:style w:type="paragraph" w:styleId="Index2">
    <w:name w:val="index 2"/>
    <w:basedOn w:val="Normal"/>
    <w:next w:val="Normal"/>
    <w:semiHidden/>
    <w:rsid w:val="00344397"/>
    <w:pPr>
      <w:tabs>
        <w:tab w:val="right" w:pos="4176"/>
      </w:tabs>
      <w:ind w:left="568" w:hanging="284"/>
    </w:pPr>
    <w:rPr>
      <w:rFonts w:ascii="Garamond" w:hAnsi="Garamond"/>
    </w:rPr>
  </w:style>
  <w:style w:type="paragraph" w:customStyle="1" w:styleId="Byline">
    <w:name w:val="Byline"/>
    <w:rsid w:val="00344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397"/>
    <w:pPr>
      <w:tabs>
        <w:tab w:val="clear" w:pos="3600"/>
        <w:tab w:val="clear" w:pos="3958"/>
      </w:tabs>
      <w:jc w:val="right"/>
    </w:pPr>
  </w:style>
  <w:style w:type="character" w:styleId="Emphasis">
    <w:name w:val="Emphasis"/>
    <w:basedOn w:val="DefaultParagraphFont"/>
    <w:qFormat/>
    <w:rsid w:val="00344397"/>
    <w:rPr>
      <w:i/>
    </w:rPr>
  </w:style>
  <w:style w:type="paragraph" w:styleId="Caption">
    <w:name w:val="caption"/>
    <w:basedOn w:val="BodyText"/>
    <w:next w:val="Normal"/>
    <w:qFormat/>
    <w:rsid w:val="00344397"/>
    <w:pPr>
      <w:framePr w:w="2268" w:hSpace="181" w:vSpace="181" w:wrap="around" w:vAnchor="text" w:hAnchor="page" w:x="1135" w:y="285" w:anchorLock="1"/>
    </w:pPr>
    <w:rPr>
      <w:i/>
    </w:rPr>
  </w:style>
  <w:style w:type="paragraph" w:customStyle="1" w:styleId="MiniTOCTitle">
    <w:name w:val="MiniTOCTitle"/>
    <w:basedOn w:val="Heading4"/>
    <w:rsid w:val="00344397"/>
    <w:pPr>
      <w:spacing w:before="240"/>
      <w:outlineLvl w:val="9"/>
    </w:pPr>
    <w:rPr>
      <w:noProof/>
      <w:sz w:val="24"/>
    </w:rPr>
  </w:style>
  <w:style w:type="paragraph" w:customStyle="1" w:styleId="MiniTOCItem">
    <w:name w:val="MiniTOCItem"/>
    <w:basedOn w:val="ListBullet"/>
    <w:rsid w:val="00344397"/>
    <w:pPr>
      <w:numPr>
        <w:numId w:val="0"/>
      </w:numPr>
      <w:tabs>
        <w:tab w:val="right" w:leader="dot" w:pos="6521"/>
      </w:tabs>
      <w:spacing w:before="0" w:after="0"/>
    </w:pPr>
  </w:style>
  <w:style w:type="paragraph" w:customStyle="1" w:styleId="TOFTitle">
    <w:name w:val="TOFTitle"/>
    <w:basedOn w:val="TOCTitle"/>
    <w:rsid w:val="00344397"/>
  </w:style>
  <w:style w:type="paragraph" w:styleId="TableofFigures">
    <w:name w:val="table of figures"/>
    <w:basedOn w:val="Normal"/>
    <w:next w:val="Normal"/>
    <w:semiHidden/>
    <w:rsid w:val="00344397"/>
    <w:pPr>
      <w:tabs>
        <w:tab w:val="right" w:leader="dot" w:pos="9072"/>
      </w:tabs>
      <w:ind w:left="970" w:hanging="403"/>
    </w:pPr>
    <w:rPr>
      <w:rFonts w:ascii="Times New Roman" w:hAnsi="Times New Roman"/>
      <w:b/>
    </w:rPr>
  </w:style>
  <w:style w:type="paragraph" w:styleId="ListNumber">
    <w:name w:val="List Number"/>
    <w:basedOn w:val="List"/>
    <w:rsid w:val="00344397"/>
    <w:pPr>
      <w:numPr>
        <w:numId w:val="11"/>
      </w:numPr>
    </w:pPr>
  </w:style>
  <w:style w:type="character" w:customStyle="1" w:styleId="WingdingSymbols">
    <w:name w:val="Wingding Symbols"/>
    <w:rsid w:val="00344397"/>
    <w:rPr>
      <w:rFonts w:ascii="Wingdings" w:hAnsi="Wingdings"/>
    </w:rPr>
  </w:style>
  <w:style w:type="paragraph" w:customStyle="1" w:styleId="TableHeading">
    <w:name w:val="Table Heading"/>
    <w:basedOn w:val="HeadingBase"/>
    <w:rsid w:val="00344397"/>
    <w:pPr>
      <w:keepLines/>
      <w:pBdr>
        <w:bottom w:val="single" w:sz="6" w:space="1" w:color="918585"/>
      </w:pBdr>
      <w:spacing w:before="240"/>
    </w:pPr>
  </w:style>
  <w:style w:type="character" w:customStyle="1" w:styleId="HotSpot">
    <w:name w:val="HotSpot"/>
    <w:rsid w:val="00344397"/>
    <w:rPr>
      <w:color w:val="0033CC"/>
      <w:u w:val="none"/>
    </w:rPr>
  </w:style>
  <w:style w:type="paragraph" w:customStyle="1" w:styleId="BodyTextRight">
    <w:name w:val="Body Text Right"/>
    <w:basedOn w:val="BodyText"/>
    <w:rsid w:val="00344397"/>
    <w:pPr>
      <w:spacing w:before="0" w:after="0"/>
      <w:jc w:val="right"/>
    </w:pPr>
  </w:style>
  <w:style w:type="paragraph" w:styleId="Index3">
    <w:name w:val="index 3"/>
    <w:basedOn w:val="ListNumber2"/>
    <w:next w:val="Normal"/>
    <w:semiHidden/>
    <w:rsid w:val="00344397"/>
    <w:pPr>
      <w:numPr>
        <w:numId w:val="0"/>
      </w:numPr>
      <w:tabs>
        <w:tab w:val="right" w:leader="dot" w:pos="4176"/>
      </w:tabs>
    </w:pPr>
  </w:style>
  <w:style w:type="paragraph" w:styleId="ListNumber2">
    <w:name w:val="List Number 2"/>
    <w:basedOn w:val="List2"/>
    <w:rsid w:val="00344397"/>
    <w:pPr>
      <w:numPr>
        <w:numId w:val="10"/>
      </w:numPr>
      <w:tabs>
        <w:tab w:val="clear" w:pos="1060"/>
      </w:tabs>
    </w:pPr>
  </w:style>
  <w:style w:type="paragraph" w:customStyle="1" w:styleId="MarginNote">
    <w:name w:val="Margin Note"/>
    <w:basedOn w:val="BodyText"/>
    <w:rsid w:val="00344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3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4397"/>
    <w:rPr>
      <w:sz w:val="32"/>
    </w:rPr>
  </w:style>
  <w:style w:type="paragraph" w:customStyle="1" w:styleId="HeadingProcedure">
    <w:name w:val="Heading Procedure"/>
    <w:basedOn w:val="HeadingBase"/>
    <w:next w:val="Normal"/>
    <w:rsid w:val="00344397"/>
    <w:pPr>
      <w:tabs>
        <w:tab w:val="left" w:pos="0"/>
      </w:tabs>
      <w:spacing w:before="120" w:after="60"/>
    </w:pPr>
    <w:rPr>
      <w:i/>
      <w:color w:val="918585"/>
      <w:sz w:val="22"/>
    </w:rPr>
  </w:style>
  <w:style w:type="paragraph" w:customStyle="1" w:styleId="TableBodyText">
    <w:name w:val="Table Body Text"/>
    <w:basedOn w:val="BodyText"/>
    <w:rsid w:val="00344397"/>
    <w:pPr>
      <w:spacing w:before="60" w:after="60"/>
    </w:pPr>
  </w:style>
  <w:style w:type="paragraph" w:styleId="ListContinue">
    <w:name w:val="List Continue"/>
    <w:basedOn w:val="List"/>
    <w:rsid w:val="00344397"/>
    <w:pPr>
      <w:ind w:firstLine="0"/>
    </w:pPr>
  </w:style>
  <w:style w:type="paragraph" w:customStyle="1" w:styleId="ListNote">
    <w:name w:val="List Note"/>
    <w:basedOn w:val="List"/>
    <w:rsid w:val="00344397"/>
    <w:pPr>
      <w:pBdr>
        <w:top w:val="single" w:sz="6" w:space="2" w:color="918585"/>
        <w:bottom w:val="single" w:sz="6" w:space="2" w:color="918585"/>
      </w:pBdr>
      <w:tabs>
        <w:tab w:val="left" w:pos="1021"/>
      </w:tabs>
      <w:ind w:firstLine="0"/>
    </w:pPr>
  </w:style>
  <w:style w:type="paragraph" w:customStyle="1" w:styleId="Warning">
    <w:name w:val="Warning"/>
    <w:basedOn w:val="BodyText"/>
    <w:rsid w:val="00344397"/>
    <w:pPr>
      <w:shd w:val="clear" w:color="auto" w:fill="D9D9D9"/>
      <w:tabs>
        <w:tab w:val="left" w:pos="992"/>
      </w:tabs>
      <w:ind w:left="119" w:right="119"/>
    </w:pPr>
    <w:rPr>
      <w:sz w:val="20"/>
    </w:rPr>
  </w:style>
  <w:style w:type="paragraph" w:customStyle="1" w:styleId="MarginIcons">
    <w:name w:val="Margin Icons"/>
    <w:basedOn w:val="BodyText"/>
    <w:rsid w:val="00344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397"/>
    <w:rPr>
      <w:rFonts w:ascii="Courier New" w:hAnsi="Courier New"/>
    </w:rPr>
  </w:style>
  <w:style w:type="paragraph" w:customStyle="1" w:styleId="NoteBullet">
    <w:name w:val="Note Bullet"/>
    <w:basedOn w:val="Note"/>
    <w:rsid w:val="00344397"/>
    <w:pPr>
      <w:tabs>
        <w:tab w:val="clear" w:pos="680"/>
      </w:tabs>
      <w:spacing w:before="60" w:after="60"/>
    </w:pPr>
  </w:style>
  <w:style w:type="paragraph" w:customStyle="1" w:styleId="SubHeading2">
    <w:name w:val="SubHeading2"/>
    <w:basedOn w:val="HeadingBase"/>
    <w:rsid w:val="00344397"/>
    <w:pPr>
      <w:spacing w:before="240" w:after="60"/>
    </w:pPr>
    <w:rPr>
      <w:sz w:val="20"/>
    </w:rPr>
  </w:style>
  <w:style w:type="paragraph" w:customStyle="1" w:styleId="SubHeading1">
    <w:name w:val="SubHeading1"/>
    <w:basedOn w:val="HeadingBase"/>
    <w:rsid w:val="00344397"/>
    <w:pPr>
      <w:spacing w:before="240" w:after="60"/>
    </w:pPr>
    <w:rPr>
      <w:color w:val="918585"/>
      <w:sz w:val="22"/>
    </w:rPr>
  </w:style>
  <w:style w:type="paragraph" w:customStyle="1" w:styleId="SideHeading">
    <w:name w:val="Side Heading"/>
    <w:basedOn w:val="HeadingBase"/>
    <w:rsid w:val="00344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397"/>
    <w:pPr>
      <w:numPr>
        <w:numId w:val="12"/>
      </w:numPr>
    </w:pPr>
  </w:style>
  <w:style w:type="paragraph" w:styleId="PlainText">
    <w:name w:val="Plain Text"/>
    <w:basedOn w:val="Normal"/>
    <w:link w:val="PlainTextChar"/>
    <w:rsid w:val="00344397"/>
    <w:rPr>
      <w:sz w:val="20"/>
    </w:rPr>
  </w:style>
  <w:style w:type="character" w:customStyle="1" w:styleId="PlainTextChar">
    <w:name w:val="Plain Text Char"/>
    <w:basedOn w:val="DefaultParagraphFont"/>
    <w:link w:val="PlainText"/>
    <w:rsid w:val="003443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4397"/>
    <w:rPr>
      <w:b/>
      <w:smallCaps/>
    </w:rPr>
  </w:style>
  <w:style w:type="paragraph" w:customStyle="1" w:styleId="TableListNumber">
    <w:name w:val="Table List Number"/>
    <w:basedOn w:val="ListNumber"/>
    <w:rsid w:val="00344397"/>
    <w:pPr>
      <w:numPr>
        <w:numId w:val="0"/>
      </w:numPr>
    </w:pPr>
  </w:style>
  <w:style w:type="paragraph" w:styleId="TOC4">
    <w:name w:val="toc 4"/>
    <w:basedOn w:val="TOCBase"/>
    <w:next w:val="Normal"/>
    <w:semiHidden/>
    <w:rsid w:val="00344397"/>
    <w:pPr>
      <w:tabs>
        <w:tab w:val="right" w:leader="dot" w:pos="9071"/>
      </w:tabs>
      <w:ind w:left="1701"/>
    </w:pPr>
  </w:style>
  <w:style w:type="paragraph" w:customStyle="1" w:styleId="ListAlpha">
    <w:name w:val="List Alpha"/>
    <w:basedOn w:val="List"/>
    <w:rsid w:val="00344397"/>
    <w:pPr>
      <w:numPr>
        <w:numId w:val="9"/>
      </w:numPr>
    </w:pPr>
  </w:style>
  <w:style w:type="paragraph" w:customStyle="1" w:styleId="ListAlpha2">
    <w:name w:val="List Alpha 2"/>
    <w:basedOn w:val="List2"/>
    <w:rsid w:val="00344397"/>
    <w:pPr>
      <w:numPr>
        <w:numId w:val="8"/>
      </w:numPr>
    </w:pPr>
  </w:style>
  <w:style w:type="paragraph" w:styleId="List3">
    <w:name w:val="List 3"/>
    <w:basedOn w:val="BodyText"/>
    <w:rsid w:val="00344397"/>
    <w:pPr>
      <w:tabs>
        <w:tab w:val="left" w:pos="1021"/>
      </w:tabs>
      <w:spacing w:before="60" w:after="60"/>
      <w:ind w:left="1020" w:hanging="340"/>
    </w:pPr>
  </w:style>
  <w:style w:type="paragraph" w:styleId="List4">
    <w:name w:val="List 4"/>
    <w:basedOn w:val="BodyText"/>
    <w:rsid w:val="00344397"/>
    <w:pPr>
      <w:tabs>
        <w:tab w:val="left" w:pos="1361"/>
      </w:tabs>
      <w:spacing w:before="60" w:after="60"/>
      <w:ind w:left="1361" w:hanging="340"/>
    </w:pPr>
  </w:style>
  <w:style w:type="paragraph" w:styleId="List5">
    <w:name w:val="List 5"/>
    <w:basedOn w:val="BodyText"/>
    <w:rsid w:val="00344397"/>
    <w:pPr>
      <w:tabs>
        <w:tab w:val="left" w:pos="1701"/>
      </w:tabs>
      <w:spacing w:before="60" w:after="60"/>
      <w:ind w:left="1701" w:hanging="340"/>
    </w:pPr>
  </w:style>
  <w:style w:type="paragraph" w:styleId="ListBullet3">
    <w:name w:val="List Bullet 3"/>
    <w:basedOn w:val="List3"/>
    <w:rsid w:val="00344397"/>
    <w:pPr>
      <w:numPr>
        <w:numId w:val="15"/>
      </w:numPr>
      <w:tabs>
        <w:tab w:val="clear" w:pos="1021"/>
      </w:tabs>
      <w:ind w:left="1037" w:hanging="357"/>
    </w:pPr>
  </w:style>
  <w:style w:type="paragraph" w:styleId="ListBullet4">
    <w:name w:val="List Bullet 4"/>
    <w:basedOn w:val="List4"/>
    <w:rsid w:val="00344397"/>
    <w:pPr>
      <w:numPr>
        <w:numId w:val="3"/>
      </w:numPr>
    </w:pPr>
  </w:style>
  <w:style w:type="paragraph" w:styleId="ListBullet5">
    <w:name w:val="List Bullet 5"/>
    <w:basedOn w:val="List5"/>
    <w:rsid w:val="00344397"/>
    <w:pPr>
      <w:numPr>
        <w:numId w:val="4"/>
      </w:numPr>
    </w:pPr>
  </w:style>
  <w:style w:type="paragraph" w:styleId="ListContinue2">
    <w:name w:val="List Continue 2"/>
    <w:basedOn w:val="List2"/>
    <w:rsid w:val="00344397"/>
    <w:pPr>
      <w:ind w:firstLine="0"/>
    </w:pPr>
  </w:style>
  <w:style w:type="paragraph" w:styleId="ListContinue3">
    <w:name w:val="List Continue 3"/>
    <w:basedOn w:val="List3"/>
    <w:rsid w:val="00344397"/>
    <w:pPr>
      <w:ind w:left="1021" w:firstLine="0"/>
    </w:pPr>
  </w:style>
  <w:style w:type="paragraph" w:styleId="ListContinue4">
    <w:name w:val="List Continue 4"/>
    <w:basedOn w:val="List4"/>
    <w:rsid w:val="00344397"/>
    <w:pPr>
      <w:ind w:firstLine="0"/>
    </w:pPr>
  </w:style>
  <w:style w:type="paragraph" w:styleId="ListContinue5">
    <w:name w:val="List Continue 5"/>
    <w:basedOn w:val="List5"/>
    <w:rsid w:val="00344397"/>
    <w:pPr>
      <w:ind w:firstLine="0"/>
    </w:pPr>
  </w:style>
  <w:style w:type="paragraph" w:styleId="ListNumber3">
    <w:name w:val="List Number 3"/>
    <w:basedOn w:val="List3"/>
    <w:rsid w:val="00344397"/>
    <w:pPr>
      <w:numPr>
        <w:numId w:val="5"/>
      </w:numPr>
    </w:pPr>
  </w:style>
  <w:style w:type="paragraph" w:styleId="ListNumber4">
    <w:name w:val="List Number 4"/>
    <w:basedOn w:val="List4"/>
    <w:rsid w:val="00344397"/>
    <w:pPr>
      <w:numPr>
        <w:numId w:val="6"/>
      </w:numPr>
    </w:pPr>
  </w:style>
  <w:style w:type="paragraph" w:styleId="ListNumber5">
    <w:name w:val="List Number 5"/>
    <w:basedOn w:val="List5"/>
    <w:rsid w:val="00344397"/>
    <w:pPr>
      <w:numPr>
        <w:numId w:val="7"/>
      </w:numPr>
    </w:pPr>
  </w:style>
  <w:style w:type="paragraph" w:styleId="BlockText">
    <w:name w:val="Block Text"/>
    <w:basedOn w:val="Normal"/>
    <w:rsid w:val="00344397"/>
    <w:pPr>
      <w:spacing w:after="120"/>
      <w:ind w:left="1440" w:right="1440"/>
    </w:pPr>
  </w:style>
  <w:style w:type="character" w:customStyle="1" w:styleId="Subscript">
    <w:name w:val="Subscript"/>
    <w:basedOn w:val="DefaultParagraphFont"/>
    <w:rsid w:val="00344397"/>
    <w:rPr>
      <w:sz w:val="16"/>
      <w:vertAlign w:val="subscript"/>
    </w:rPr>
  </w:style>
  <w:style w:type="character" w:customStyle="1" w:styleId="Superscript">
    <w:name w:val="Superscript"/>
    <w:basedOn w:val="DefaultParagraphFont"/>
    <w:rsid w:val="00344397"/>
    <w:rPr>
      <w:sz w:val="16"/>
      <w:vertAlign w:val="superscript"/>
    </w:rPr>
  </w:style>
  <w:style w:type="character" w:customStyle="1" w:styleId="Symbols">
    <w:name w:val="Symbols"/>
    <w:basedOn w:val="DefaultParagraphFont"/>
    <w:rsid w:val="00344397"/>
    <w:rPr>
      <w:rFonts w:ascii="Symbol" w:hAnsi="Symbol"/>
    </w:rPr>
  </w:style>
  <w:style w:type="character" w:customStyle="1" w:styleId="MenuOptions">
    <w:name w:val="Menu Options"/>
    <w:basedOn w:val="DefaultParagraphFont"/>
    <w:rsid w:val="00344397"/>
    <w:rPr>
      <w:rFonts w:ascii="Arial Narrow" w:hAnsi="Arial Narrow"/>
      <w:smallCaps/>
    </w:rPr>
  </w:style>
  <w:style w:type="character" w:customStyle="1" w:styleId="Buttons">
    <w:name w:val="Buttons"/>
    <w:basedOn w:val="DefaultParagraphFont"/>
    <w:rsid w:val="00344397"/>
    <w:rPr>
      <w:b/>
    </w:rPr>
  </w:style>
  <w:style w:type="character" w:customStyle="1" w:styleId="Underlined">
    <w:name w:val="Underlined"/>
    <w:basedOn w:val="DefaultParagraphFont"/>
    <w:rsid w:val="00344397"/>
    <w:rPr>
      <w:u w:val="single"/>
    </w:rPr>
  </w:style>
  <w:style w:type="paragraph" w:customStyle="1" w:styleId="TableBodyTextRight">
    <w:name w:val="Table Body Text Right"/>
    <w:basedOn w:val="TableBodyText"/>
    <w:rsid w:val="00344397"/>
    <w:pPr>
      <w:widowControl w:val="0"/>
      <w:autoSpaceDE w:val="0"/>
      <w:autoSpaceDN w:val="0"/>
      <w:adjustRightInd w:val="0"/>
      <w:jc w:val="right"/>
    </w:pPr>
    <w:rPr>
      <w:rFonts w:cs="Arial"/>
      <w:szCs w:val="18"/>
    </w:rPr>
  </w:style>
  <w:style w:type="paragraph" w:customStyle="1" w:styleId="CopyrightText">
    <w:name w:val="Copyright Text"/>
    <w:basedOn w:val="BodyText"/>
    <w:rsid w:val="00344397"/>
    <w:rPr>
      <w:sz w:val="18"/>
    </w:rPr>
  </w:style>
  <w:style w:type="paragraph" w:customStyle="1" w:styleId="BodySmallRight">
    <w:name w:val="Body Small Right"/>
    <w:basedOn w:val="BodyTextRight"/>
    <w:rsid w:val="00344397"/>
    <w:rPr>
      <w:sz w:val="18"/>
      <w:szCs w:val="18"/>
    </w:rPr>
  </w:style>
  <w:style w:type="paragraph" w:customStyle="1" w:styleId="MarginEdition">
    <w:name w:val="Margin Edition"/>
    <w:basedOn w:val="MarginNote"/>
    <w:rsid w:val="00344397"/>
    <w:pPr>
      <w:spacing w:before="0" w:after="0"/>
    </w:pPr>
    <w:rPr>
      <w:rFonts w:ascii="Times New Roman" w:hAnsi="Times New Roman"/>
      <w:color w:val="999999"/>
    </w:rPr>
  </w:style>
  <w:style w:type="paragraph" w:customStyle="1" w:styleId="Spacer">
    <w:name w:val="Spacer"/>
    <w:basedOn w:val="Normal"/>
    <w:rsid w:val="00344397"/>
    <w:rPr>
      <w:sz w:val="2"/>
      <w:szCs w:val="2"/>
    </w:rPr>
  </w:style>
  <w:style w:type="character" w:customStyle="1" w:styleId="Small">
    <w:name w:val="Small"/>
    <w:basedOn w:val="DefaultParagraphFont"/>
    <w:rsid w:val="00344397"/>
    <w:rPr>
      <w:sz w:val="16"/>
    </w:rPr>
  </w:style>
  <w:style w:type="paragraph" w:customStyle="1" w:styleId="WideTable">
    <w:name w:val="Wide Table"/>
    <w:basedOn w:val="Normal"/>
    <w:rsid w:val="00344397"/>
    <w:pPr>
      <w:ind w:left="-1418"/>
    </w:pPr>
    <w:rPr>
      <w:sz w:val="2"/>
      <w:szCs w:val="2"/>
    </w:rPr>
  </w:style>
  <w:style w:type="character" w:styleId="PageNumber">
    <w:name w:val="page number"/>
    <w:basedOn w:val="DefaultParagraphFont"/>
    <w:rsid w:val="00344397"/>
  </w:style>
  <w:style w:type="paragraph" w:styleId="Quote">
    <w:name w:val="Quote"/>
    <w:basedOn w:val="Heading1"/>
    <w:link w:val="QuoteChar"/>
    <w:qFormat/>
    <w:rsid w:val="00344397"/>
    <w:rPr>
      <w:b w:val="0"/>
      <w:sz w:val="72"/>
      <w:szCs w:val="72"/>
      <w:lang w:val="en-NZ"/>
    </w:rPr>
  </w:style>
  <w:style w:type="character" w:customStyle="1" w:styleId="QuoteChar">
    <w:name w:val="Quote Char"/>
    <w:basedOn w:val="DefaultParagraphFont"/>
    <w:link w:val="Quote"/>
    <w:rsid w:val="00344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397"/>
    <w:pPr>
      <w:pageBreakBefore/>
    </w:pPr>
  </w:style>
  <w:style w:type="paragraph" w:customStyle="1" w:styleId="Border">
    <w:name w:val="Border"/>
    <w:basedOn w:val="Normal"/>
    <w:qFormat/>
    <w:rsid w:val="00344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397"/>
    <w:rPr>
      <w:b/>
      <w:bCs/>
      <w:i/>
      <w:iCs/>
      <w:color w:val="auto"/>
    </w:rPr>
  </w:style>
  <w:style w:type="paragraph" w:styleId="IntenseQuote">
    <w:name w:val="Intense Quote"/>
    <w:basedOn w:val="Normal"/>
    <w:next w:val="Normal"/>
    <w:link w:val="IntenseQuoteChar"/>
    <w:uiPriority w:val="30"/>
    <w:qFormat/>
    <w:rsid w:val="00344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3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4397"/>
    <w:rPr>
      <w:smallCaps/>
      <w:color w:val="auto"/>
      <w:u w:val="single"/>
    </w:rPr>
  </w:style>
  <w:style w:type="character" w:styleId="IntenseReference">
    <w:name w:val="Intense Reference"/>
    <w:basedOn w:val="DefaultParagraphFont"/>
    <w:uiPriority w:val="32"/>
    <w:qFormat/>
    <w:rsid w:val="00344397"/>
    <w:rPr>
      <w:b/>
      <w:bCs/>
      <w:smallCaps/>
      <w:color w:val="auto"/>
      <w:spacing w:val="5"/>
      <w:u w:val="single"/>
    </w:rPr>
  </w:style>
  <w:style w:type="paragraph" w:customStyle="1" w:styleId="2ColumnHeading">
    <w:name w:val="2Column Heading"/>
    <w:basedOn w:val="BodyText"/>
    <w:qFormat/>
    <w:rsid w:val="00344397"/>
    <w:pPr>
      <w:spacing w:after="60"/>
      <w:ind w:left="-2268"/>
    </w:pPr>
    <w:rPr>
      <w:b/>
    </w:rPr>
  </w:style>
  <w:style w:type="paragraph" w:customStyle="1" w:styleId="Heading1TOC">
    <w:name w:val="Heading1 TOC"/>
    <w:basedOn w:val="Normal"/>
    <w:qFormat/>
    <w:rsid w:val="00344397"/>
    <w:pPr>
      <w:spacing w:before="240" w:after="120"/>
    </w:pPr>
    <w:rPr>
      <w:rFonts w:ascii="Times New Roman" w:hAnsi="Times New Roman"/>
      <w:b/>
      <w:sz w:val="32"/>
    </w:rPr>
  </w:style>
  <w:style w:type="paragraph" w:customStyle="1" w:styleId="Heading2TOC">
    <w:name w:val="Heading2 TOC"/>
    <w:basedOn w:val="Normal"/>
    <w:qFormat/>
    <w:rsid w:val="00344397"/>
    <w:pPr>
      <w:spacing w:before="240" w:after="60"/>
    </w:pPr>
    <w:rPr>
      <w:rFonts w:ascii="Times New Roman" w:hAnsi="Times New Roman"/>
      <w:b/>
      <w:sz w:val="28"/>
    </w:rPr>
  </w:style>
  <w:style w:type="character" w:customStyle="1" w:styleId="Underline">
    <w:name w:val="Underline"/>
    <w:basedOn w:val="DefaultParagraphFont"/>
    <w:qFormat/>
    <w:rsid w:val="00344397"/>
    <w:rPr>
      <w:u w:val="single"/>
    </w:rPr>
  </w:style>
  <w:style w:type="paragraph" w:styleId="BalloonText">
    <w:name w:val="Balloon Text"/>
    <w:basedOn w:val="Normal"/>
    <w:link w:val="BalloonTextChar"/>
    <w:rsid w:val="00344397"/>
    <w:rPr>
      <w:rFonts w:ascii="Tahoma" w:hAnsi="Tahoma" w:cs="Tahoma"/>
      <w:sz w:val="16"/>
      <w:szCs w:val="16"/>
    </w:rPr>
  </w:style>
  <w:style w:type="character" w:customStyle="1" w:styleId="BalloonTextChar">
    <w:name w:val="Balloon Text Char"/>
    <w:basedOn w:val="DefaultParagraphFont"/>
    <w:link w:val="BalloonText"/>
    <w:rsid w:val="003443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4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43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1345</Words>
  <Characters>8775</Characters>
  <Application>Microsoft Office Word</Application>
  <DocSecurity>0</DocSecurity>
  <Lines>322</Lines>
  <Paragraphs>160</Paragraphs>
  <ScaleCrop>false</ScaleCrop>
  <Company>Author-it Software Corporation Ltd.</Company>
  <LinksUpToDate>false</LinksUpToDate>
  <CharactersWithSpaces>10041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BSBRKG506A Develop and maintain terminology and classification schemes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2012-05-26T14:14:00Z</dcterms:created>
  <dcterms:modified xsi:type="dcterms:W3CDTF">2012-05-26T14:14:00Z</dcterms:modified>
</cp:coreProperties>
</file>