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ACA" w:rsidP="00AC0ACA">
      <w:pPr>
        <w:pStyle w:val="Title"/>
      </w:pPr>
      <w:r>
        <w:fldChar w:fldCharType="begin"/>
      </w:r>
      <w:r>
        <w:instrText xml:space="preserve"> TITLE   \* MERGEFORMAT </w:instrText>
      </w:r>
      <w:r>
        <w:fldChar w:fldCharType="separate"/>
      </w:r>
      <w:r>
        <w:t>BSBREL401A Establish networks</w:t>
      </w:r>
      <w:r>
        <w:fldChar w:fldCharType="end"/>
      </w:r>
    </w:p>
    <w:p w:rsidR="00AC0ACA" w:rsidP="00AC0ACA">
      <w:pPr>
        <w:pStyle w:val="Version"/>
        <w:sectPr w:rsidSect="00122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23D8" w:rsidP="001223D8">
      <w:pPr>
        <w:pStyle w:val="SuperHeading"/>
      </w:pPr>
      <w:r w:rsidRPr="001223D8">
        <w:t>BSBREL401A Establish networks</w:t>
      </w:r>
    </w:p>
    <w:p w:rsidR="00000000" w:rsidRPr="001223D8" w:rsidP="001223D8">
      <w:pPr>
        <w:pStyle w:val="SuperHeading"/>
      </w:pPr>
    </w:p>
    <w:p w:rsidR="00000000" w:rsidRPr="001223D8" w:rsidP="001223D8">
      <w:pPr>
        <w:pStyle w:val="Heading1"/>
      </w:pPr>
      <w:bookmarkStart w:id="1" w:name="O_67263"/>
      <w:bookmarkEnd w:id="1"/>
      <w:r w:rsidRPr="001223D8">
        <w:t>Modification History</w:t>
      </w:r>
    </w:p>
    <w:p w:rsidR="00000000" w:rsidRPr="001223D8" w:rsidP="001223D8">
      <w:pPr>
        <w:pStyle w:val="BodyText"/>
      </w:pPr>
      <w:r w:rsidRPr="001223D8">
        <w:t>Not applicable.</w:t>
      </w:r>
    </w:p>
    <w:p w:rsidR="00000000" w:rsidRPr="001223D8" w:rsidP="001223D8">
      <w:pPr>
        <w:pStyle w:val="AllowPageBreak"/>
      </w:pPr>
    </w:p>
    <w:p w:rsidR="00000000" w:rsidRPr="001223D8" w:rsidP="001223D8">
      <w:pPr>
        <w:pStyle w:val="Heading1"/>
      </w:pPr>
      <w:bookmarkStart w:id="2" w:name="O_67264"/>
      <w:bookmarkEnd w:id="2"/>
      <w:r w:rsidRPr="001223D8">
        <w:t>Unit Descriptor</w:t>
      </w:r>
    </w:p>
    <w:tbl>
      <w:tblPr>
        <w:tblW w:w="0" w:type="auto"/>
        <w:tblLayout w:type="fixed"/>
        <w:tblCellMar>
          <w:left w:w="62" w:type="dxa"/>
          <w:right w:w="62" w:type="dxa"/>
        </w:tblCellMar>
        <w:tblLook w:val="0000"/>
      </w:tblPr>
      <w:tblGrid>
        <w:gridCol w:w="2668"/>
        <w:gridCol w:w="5854"/>
      </w:tblGrid>
      <w:tr w:rsidTr="00AC0AC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This unit describes the performance outcomes, skills and knowledge required to develop and maintain effective w</w:t>
            </w:r>
            <w:r w:rsidRPr="001223D8">
              <w:t>ork relationships and networks. It covers the relationship building and negotiation skills required by workers within an organisation as well as freelance or contract workers.</w:t>
            </w:r>
          </w:p>
          <w:p w:rsidR="00000000" w:rsidRPr="001223D8" w:rsidP="001223D8">
            <w:pPr>
              <w:pStyle w:val="BodyText"/>
            </w:pPr>
            <w:r w:rsidRPr="001223D8">
              <w:t>No licensing, legislative, regulatory or certification requirements apply to thi</w:t>
            </w:r>
            <w:r w:rsidRPr="001223D8">
              <w:t>s unit at the time of endorsement.</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3" w:name="O_67265"/>
      <w:bookmarkEnd w:id="3"/>
      <w:r w:rsidRPr="001223D8">
        <w:t>Application of the Unit</w:t>
      </w:r>
    </w:p>
    <w:tbl>
      <w:tblPr>
        <w:tblW w:w="0" w:type="auto"/>
        <w:tblLayout w:type="fixed"/>
        <w:tblCellMar>
          <w:left w:w="62" w:type="dxa"/>
          <w:right w:w="62" w:type="dxa"/>
        </w:tblCellMar>
        <w:tblLook w:val="0000"/>
      </w:tblPr>
      <w:tblGrid>
        <w:gridCol w:w="2754"/>
        <w:gridCol w:w="5768"/>
      </w:tblGrid>
      <w:tr w:rsidTr="00AC0AC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 xml:space="preserve">This unit applies to individuals with a broad knowledge of networking and negotiation who contribute well developed skills in creating solutions </w:t>
            </w:r>
            <w:r w:rsidRPr="001223D8">
              <w:t>to unpredictable problems through analysis and evaluation of information from a variety of sources. They may have responsibility to provide guidance or to delegate aspects of tasks to others.</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4" w:name="O_67266"/>
      <w:bookmarkEnd w:id="4"/>
      <w:r w:rsidRPr="001223D8">
        <w:t>Licensing/Regulatory Information</w:t>
      </w:r>
    </w:p>
    <w:p w:rsidR="00000000" w:rsidRPr="001223D8" w:rsidP="001223D8">
      <w:pPr>
        <w:pStyle w:val="BodyText"/>
      </w:pPr>
      <w:r w:rsidRPr="001223D8">
        <w:t>Not applicable</w:t>
      </w:r>
      <w:r w:rsidRPr="001223D8">
        <w:t>.</w:t>
      </w:r>
    </w:p>
    <w:p w:rsidR="00000000" w:rsidRPr="001223D8" w:rsidP="001223D8">
      <w:pPr>
        <w:pStyle w:val="AllowPageBreak"/>
      </w:pPr>
    </w:p>
    <w:p w:rsidR="00000000" w:rsidRPr="001223D8" w:rsidP="001223D8">
      <w:pPr>
        <w:pStyle w:val="Heading1"/>
      </w:pPr>
      <w:bookmarkStart w:id="5" w:name="O_67268"/>
      <w:bookmarkEnd w:id="5"/>
      <w:r w:rsidRPr="001223D8">
        <w:t>Pre-Requisites</w:t>
      </w:r>
    </w:p>
    <w:tbl>
      <w:tblPr>
        <w:tblW w:w="0" w:type="auto"/>
        <w:tblLayout w:type="fixed"/>
        <w:tblCellMar>
          <w:left w:w="62" w:type="dxa"/>
          <w:right w:w="62" w:type="dxa"/>
        </w:tblCellMar>
        <w:tblLook w:val="0000"/>
      </w:tblPr>
      <w:tblGrid>
        <w:gridCol w:w="2775"/>
        <w:gridCol w:w="1295"/>
        <w:gridCol w:w="4452"/>
      </w:tblGrid>
      <w:tr w:rsidTr="00AC0A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p>
        </w:tc>
      </w:tr>
      <w:tr w:rsidTr="00AC0A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p>
        </w:tc>
      </w:tr>
      <w:tr w:rsidTr="00AC0A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6" w:name="O_67267"/>
      <w:bookmarkEnd w:id="6"/>
      <w:r w:rsidRPr="001223D8">
        <w:t>Employability Skills Information</w:t>
      </w:r>
    </w:p>
    <w:tbl>
      <w:tblPr>
        <w:tblW w:w="0" w:type="auto"/>
        <w:tblLayout w:type="fixed"/>
        <w:tblCellMar>
          <w:left w:w="62" w:type="dxa"/>
          <w:right w:w="62" w:type="dxa"/>
        </w:tblCellMar>
        <w:tblLook w:val="0000"/>
      </w:tblPr>
      <w:tblGrid>
        <w:gridCol w:w="2802"/>
        <w:gridCol w:w="5720"/>
      </w:tblGrid>
      <w:tr w:rsidTr="00AC0A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This unit contains employability skills.</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7" w:name="O_67269"/>
      <w:bookmarkEnd w:id="7"/>
      <w:r w:rsidRPr="001223D8">
        <w:t>Elements and Performance Criteria Pre-Content</w:t>
      </w:r>
    </w:p>
    <w:tbl>
      <w:tblPr>
        <w:tblW w:w="0" w:type="auto"/>
        <w:tblLayout w:type="fixed"/>
        <w:tblCellMar>
          <w:left w:w="62" w:type="dxa"/>
          <w:right w:w="62" w:type="dxa"/>
        </w:tblCellMar>
        <w:tblLook w:val="0000"/>
      </w:tblPr>
      <w:tblGrid>
        <w:gridCol w:w="2547"/>
        <w:gridCol w:w="5975"/>
      </w:tblGrid>
      <w:tr w:rsidTr="00AC0AC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Performance criteria describe the performance needed to demonstrate achievement of the element. Where bold italicised text is used, further information is detailed in the required skills and</w:t>
            </w:r>
            <w:r w:rsidRPr="001223D8">
              <w:t xml:space="preserve"> knowledge section and the range statement. Assessment of performance is to be consistent with the evidence guide.</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8" w:name="O_67270"/>
      <w:bookmarkEnd w:id="8"/>
      <w:r w:rsidRPr="001223D8">
        <w:t>Elements and Performance Criteria</w:t>
      </w:r>
    </w:p>
    <w:tbl>
      <w:tblPr>
        <w:tblW w:w="0" w:type="auto"/>
        <w:tblLayout w:type="fixed"/>
        <w:tblCellMar>
          <w:left w:w="62" w:type="dxa"/>
          <w:right w:w="62" w:type="dxa"/>
        </w:tblCellMar>
        <w:tblLook w:val="0000"/>
      </w:tblPr>
      <w:tblGrid>
        <w:gridCol w:w="2547"/>
        <w:gridCol w:w="5975"/>
      </w:tblGrid>
      <w:tr w:rsidTr="00AC0AC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PERFORMANCE CRITERIA</w:t>
            </w:r>
          </w:p>
        </w:tc>
      </w:tr>
      <w:tr w:rsidTr="00AC0AC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List"/>
              <w:rPr>
                <w:lang w:val="en-NZ"/>
              </w:rPr>
            </w:pPr>
            <w:r w:rsidRPr="001223D8">
              <w:t>1.</w:t>
            </w:r>
            <w:r w:rsidRPr="001223D8">
              <w:tab/>
              <w:t>Develop and maintain business networks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2"/>
            </w:pPr>
            <w:r w:rsidRPr="001223D8">
              <w:t>1.1.</w:t>
            </w:r>
            <w:r w:rsidRPr="001223D8">
              <w:tab/>
            </w:r>
            <w:r w:rsidRPr="001223D8">
              <w:t xml:space="preserve">Use appropriate </w:t>
            </w:r>
            <w:r w:rsidRPr="001223D8">
              <w:rPr>
                <w:rStyle w:val="BoldandItalics"/>
              </w:rPr>
              <w:t>network strategies</w:t>
            </w:r>
            <w:r w:rsidRPr="001223D8">
              <w:t xml:space="preserve"> to establish and maintain relationships that promote the development of business opportunities</w:t>
            </w:r>
          </w:p>
          <w:p w:rsidR="00000000" w:rsidRPr="001223D8" w:rsidP="001223D8">
            <w:pPr>
              <w:pStyle w:val="List2"/>
            </w:pPr>
            <w:r w:rsidRPr="001223D8">
              <w:t>1.2.</w:t>
            </w:r>
            <w:r w:rsidRPr="001223D8">
              <w:tab/>
              <w:t>Identify and pursue network opportunities to maximise a range of contacts</w:t>
            </w:r>
          </w:p>
          <w:p w:rsidR="00000000" w:rsidRPr="001223D8" w:rsidP="001223D8">
            <w:pPr>
              <w:pStyle w:val="List2"/>
            </w:pPr>
            <w:r w:rsidRPr="001223D8">
              <w:t>1.3.</w:t>
            </w:r>
            <w:r w:rsidRPr="001223D8">
              <w:tab/>
              <w:t>Communicate information regarding new netw</w:t>
            </w:r>
            <w:r w:rsidRPr="001223D8">
              <w:t>orks to inform individuals, colleagues and clients of potential benefits</w:t>
            </w:r>
          </w:p>
          <w:p w:rsidR="00000000" w:rsidP="001223D8">
            <w:pPr>
              <w:pStyle w:val="List2"/>
              <w:rPr>
                <w:lang w:val="en-NZ"/>
              </w:rPr>
            </w:pPr>
            <w:r w:rsidRPr="001223D8">
              <w:t>1.4.</w:t>
            </w:r>
            <w:r w:rsidRPr="001223D8">
              <w:tab/>
              <w:t xml:space="preserve">Participate in </w:t>
            </w:r>
            <w:r w:rsidRPr="001223D8">
              <w:rPr>
                <w:rStyle w:val="BoldandItalics"/>
              </w:rPr>
              <w:t>professional networks and associations</w:t>
            </w:r>
            <w:r w:rsidRPr="001223D8">
              <w:t xml:space="preserve"> to obtain and maintain personal knowledge and skills</w:t>
            </w:r>
          </w:p>
        </w:tc>
      </w:tr>
      <w:tr w:rsidTr="00AC0AC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List"/>
              <w:rPr>
                <w:lang w:val="en-NZ"/>
              </w:rPr>
            </w:pPr>
            <w:r w:rsidRPr="001223D8">
              <w:t>2.</w:t>
            </w:r>
            <w:r w:rsidRPr="001223D8">
              <w:tab/>
              <w:t>Establish and maintain business relationships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2"/>
            </w:pPr>
            <w:r w:rsidRPr="001223D8">
              <w:t>2.1.</w:t>
            </w:r>
            <w:r w:rsidRPr="001223D8">
              <w:tab/>
              <w:t>Develop and main</w:t>
            </w:r>
            <w:r w:rsidRPr="001223D8">
              <w:t xml:space="preserve">tain relationships to promote benefits consistent with </w:t>
            </w:r>
            <w:r w:rsidRPr="001223D8">
              <w:rPr>
                <w:rStyle w:val="BoldandItalics"/>
              </w:rPr>
              <w:t>organisational</w:t>
            </w:r>
            <w:r w:rsidRPr="001223D8">
              <w:t>/</w:t>
            </w:r>
            <w:r w:rsidRPr="001223D8">
              <w:rPr>
                <w:rStyle w:val="BoldandItalics"/>
              </w:rPr>
              <w:t>client requirements</w:t>
            </w:r>
          </w:p>
          <w:p w:rsidR="00000000" w:rsidRPr="001223D8" w:rsidP="001223D8">
            <w:pPr>
              <w:pStyle w:val="List2"/>
            </w:pPr>
            <w:r w:rsidRPr="001223D8">
              <w:t>2.2.</w:t>
            </w:r>
            <w:r w:rsidRPr="001223D8">
              <w:tab/>
              <w:t>Gain and maintain trust and confidence of contacts through demonstration of high standards of business practices</w:t>
            </w:r>
          </w:p>
          <w:p w:rsidR="00000000" w:rsidRPr="001223D8" w:rsidP="001223D8">
            <w:pPr>
              <w:pStyle w:val="List2"/>
            </w:pPr>
            <w:r w:rsidRPr="001223D8">
              <w:t>2.3.</w:t>
            </w:r>
            <w:r w:rsidRPr="001223D8">
              <w:tab/>
              <w:t xml:space="preserve">Use a high level of </w:t>
            </w:r>
            <w:r w:rsidRPr="001223D8">
              <w:rPr>
                <w:rStyle w:val="BoldandItalics"/>
              </w:rPr>
              <w:t>negotiation skills</w:t>
            </w:r>
            <w:r w:rsidRPr="001223D8">
              <w:t xml:space="preserve"> to e</w:t>
            </w:r>
            <w:r w:rsidRPr="001223D8">
              <w:t>ncourage positive outcomes</w:t>
            </w:r>
          </w:p>
          <w:p w:rsidR="00000000" w:rsidRPr="001223D8" w:rsidP="001223D8">
            <w:pPr>
              <w:pStyle w:val="List2"/>
            </w:pPr>
            <w:r w:rsidRPr="001223D8">
              <w:t>2.4.</w:t>
            </w:r>
            <w:r w:rsidRPr="001223D8">
              <w:tab/>
              <w:t>Identify difficult situations and negotiate solutions using collaborative problem-solving techniques</w:t>
            </w:r>
          </w:p>
          <w:p w:rsidR="00000000" w:rsidP="001223D8">
            <w:pPr>
              <w:pStyle w:val="List2"/>
              <w:rPr>
                <w:lang w:val="en-NZ"/>
              </w:rPr>
            </w:pPr>
            <w:r w:rsidRPr="001223D8">
              <w:t>2.5.</w:t>
            </w:r>
            <w:r w:rsidRPr="001223D8">
              <w:tab/>
              <w:t>Seek specialist advice in the development of contacts where appropriate</w:t>
            </w:r>
          </w:p>
        </w:tc>
      </w:tr>
      <w:tr w:rsidTr="00AC0AC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List"/>
              <w:rPr>
                <w:lang w:val="en-NZ"/>
              </w:rPr>
            </w:pPr>
            <w:r w:rsidRPr="001223D8">
              <w:t>3.</w:t>
            </w:r>
            <w:r w:rsidRPr="001223D8">
              <w:tab/>
              <w:t>Promote the relationship</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2"/>
            </w:pPr>
            <w:r w:rsidRPr="001223D8">
              <w:t>3.1.</w:t>
            </w:r>
            <w:r w:rsidRPr="001223D8">
              <w:tab/>
            </w:r>
            <w:r w:rsidRPr="001223D8">
              <w:t xml:space="preserve">Develop strategies to represent and promote the interests and requirements of the relationship </w:t>
            </w:r>
          </w:p>
          <w:p w:rsidR="00000000" w:rsidRPr="001223D8" w:rsidP="001223D8">
            <w:pPr>
              <w:pStyle w:val="List2"/>
            </w:pPr>
            <w:r w:rsidRPr="001223D8">
              <w:t>3.2.</w:t>
            </w:r>
            <w:r w:rsidRPr="001223D8">
              <w:tab/>
              <w:t>Use appropriate presentation skills to communicate the goals and objectives of the relationship</w:t>
            </w:r>
          </w:p>
          <w:p w:rsidR="00000000" w:rsidRPr="001223D8" w:rsidP="001223D8">
            <w:pPr>
              <w:pStyle w:val="List2"/>
            </w:pPr>
            <w:r w:rsidRPr="001223D8">
              <w:t>3.3.</w:t>
            </w:r>
            <w:r w:rsidRPr="001223D8">
              <w:tab/>
              <w:t>Effectively communicate issues, policies and practices</w:t>
            </w:r>
            <w:r w:rsidRPr="001223D8">
              <w:t xml:space="preserve"> of the relationship to a range of audiences, in writing and verbally</w:t>
            </w:r>
          </w:p>
          <w:p w:rsidR="00000000" w:rsidRPr="001223D8" w:rsidP="001223D8">
            <w:pPr>
              <w:pStyle w:val="List2"/>
            </w:pPr>
            <w:r w:rsidRPr="001223D8">
              <w:t>3.4.</w:t>
            </w:r>
            <w:r w:rsidRPr="001223D8">
              <w:tab/>
              <w:t xml:space="preserve">Obtain </w:t>
            </w:r>
            <w:r w:rsidRPr="001223D8">
              <w:rPr>
                <w:rStyle w:val="BoldandItalics"/>
              </w:rPr>
              <w:t>feedback</w:t>
            </w:r>
            <w:r w:rsidRPr="001223D8">
              <w:t xml:space="preserve"> to identify and develop ways to improve promotional activities within available opportunities</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9" w:name="O_67271"/>
      <w:bookmarkEnd w:id="9"/>
      <w:r w:rsidRPr="001223D8">
        <w:t>Required Skills and Knowledge</w:t>
      </w:r>
    </w:p>
    <w:tbl>
      <w:tblPr>
        <w:tblW w:w="0" w:type="auto"/>
        <w:tblLayout w:type="fixed"/>
        <w:tblCellMar>
          <w:left w:w="62" w:type="dxa"/>
          <w:right w:w="62" w:type="dxa"/>
        </w:tblCellMar>
        <w:tblLook w:val="0000"/>
      </w:tblPr>
      <w:tblGrid>
        <w:gridCol w:w="8522"/>
      </w:tblGrid>
      <w:tr w:rsidTr="00AC0A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REQUIRED SKILLS AND KNOW</w:t>
            </w:r>
            <w:r w:rsidRPr="001223D8">
              <w:rPr>
                <w:rStyle w:val="SpecialBold"/>
              </w:rPr>
              <w:t>LEDGE</w:t>
            </w:r>
          </w:p>
        </w:tc>
      </w:tr>
      <w:tr w:rsidTr="00AC0A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t>This section describes the skills and knowledge required for this unit.</w:t>
            </w:r>
          </w:p>
        </w:tc>
      </w:tr>
      <w:tr w:rsidTr="00AC0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Required skills</w:t>
            </w:r>
          </w:p>
        </w:tc>
      </w:tr>
      <w:tr w:rsidTr="00AC0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communication skills to receive and report on feedback, to maintain effective relationships and to manage conflict</w:t>
            </w:r>
          </w:p>
          <w:p w:rsidR="00000000" w:rsidRPr="001223D8" w:rsidP="001223D8">
            <w:pPr>
              <w:pStyle w:val="ListBullet"/>
            </w:pPr>
            <w:r w:rsidRPr="001223D8">
              <w:t>culturally appropriate communication skills to relate to people from diverse backgrounds and people with diverse abilities</w:t>
            </w:r>
          </w:p>
          <w:p w:rsidR="00000000" w:rsidRPr="001223D8" w:rsidP="001223D8">
            <w:pPr>
              <w:pStyle w:val="ListBullet"/>
            </w:pPr>
            <w:r w:rsidRPr="001223D8">
              <w:t>leadership skills to gain trust and confidence of clients and colleagues</w:t>
            </w:r>
          </w:p>
          <w:p w:rsidR="00000000" w:rsidRPr="001223D8" w:rsidP="001223D8">
            <w:pPr>
              <w:pStyle w:val="ListBullet"/>
            </w:pPr>
            <w:r w:rsidRPr="001223D8">
              <w:t>negotiation skills to achieve mutually acceptable outcomes</w:t>
            </w:r>
          </w:p>
          <w:p w:rsidR="00000000" w:rsidP="001223D8">
            <w:pPr>
              <w:pStyle w:val="ListBullet"/>
              <w:rPr>
                <w:lang w:val="en-NZ"/>
              </w:rPr>
            </w:pPr>
            <w:r w:rsidRPr="001223D8">
              <w:t>t</w:t>
            </w:r>
            <w:r w:rsidRPr="001223D8">
              <w:t>echnology skills to support effective communication and presentation.</w:t>
            </w:r>
          </w:p>
        </w:tc>
      </w:tr>
      <w:tr w:rsidTr="00AC0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Required knowledge</w:t>
            </w:r>
          </w:p>
        </w:tc>
      </w:tr>
      <w:tr w:rsidTr="00AC0A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client or organisational policies, plans and procedures</w:t>
            </w:r>
          </w:p>
          <w:p w:rsidR="00000000" w:rsidRPr="001223D8" w:rsidP="001223D8">
            <w:pPr>
              <w:pStyle w:val="ListBullet"/>
            </w:pPr>
            <w:r w:rsidRPr="001223D8">
              <w:t>related organisations, agencies and networks</w:t>
            </w:r>
          </w:p>
          <w:p w:rsidR="00000000" w:rsidRPr="001223D8" w:rsidP="001223D8">
            <w:pPr>
              <w:pStyle w:val="ListBullet"/>
            </w:pPr>
            <w:r w:rsidRPr="001223D8">
              <w:t>trends and forecasts for relevant industries, services and prod</w:t>
            </w:r>
            <w:r w:rsidRPr="001223D8">
              <w:t>ucts.</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10" w:name="O_67272"/>
      <w:bookmarkEnd w:id="10"/>
      <w:r w:rsidRPr="001223D8">
        <w:t>Evidence Guide</w:t>
      </w:r>
    </w:p>
    <w:tbl>
      <w:tblPr>
        <w:tblW w:w="9570" w:type="dxa"/>
        <w:tblLayout w:type="fixed"/>
        <w:tblCellMar>
          <w:left w:w="62" w:type="dxa"/>
          <w:right w:w="62" w:type="dxa"/>
        </w:tblCellMar>
        <w:tblLook w:val="0000"/>
      </w:tblPr>
      <w:tblGrid>
        <w:gridCol w:w="3908"/>
        <w:gridCol w:w="5662"/>
      </w:tblGrid>
      <w:tr w:rsidTr="00AC0A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EVIDENCE GUIDE</w:t>
            </w:r>
          </w:p>
        </w:tc>
      </w:tr>
      <w:tr w:rsidTr="00AC0A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t xml:space="preserve">The Evidence Guide provides advice on assessment and must be read in conjunction with the performance criteria, required skills and knowledge, </w:t>
            </w:r>
            <w:r w:rsidRPr="001223D8">
              <w:t>range statement and the Assessment Guidelines for the Training Package.</w:t>
            </w:r>
          </w:p>
        </w:tc>
      </w:tr>
      <w:tr w:rsidTr="00AC0A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p>
        </w:tc>
      </w:tr>
      <w:tr w:rsidTr="00AC0A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Evidence of the following is essential:</w:t>
            </w:r>
          </w:p>
          <w:p w:rsidR="00000000" w:rsidRPr="001223D8" w:rsidP="001223D8">
            <w:pPr>
              <w:pStyle w:val="ListBullet"/>
            </w:pPr>
            <w:r w:rsidRPr="001223D8">
              <w:t>establishing contacts and participating in networks</w:t>
            </w:r>
          </w:p>
          <w:p w:rsidR="00000000" w:rsidRPr="001223D8" w:rsidP="001223D8">
            <w:pPr>
              <w:pStyle w:val="ListBullet"/>
            </w:pPr>
            <w:r w:rsidRPr="001223D8">
              <w:t>identifying opportunities for networking</w:t>
            </w:r>
          </w:p>
          <w:p w:rsidR="00000000" w:rsidRPr="001223D8" w:rsidP="001223D8">
            <w:pPr>
              <w:pStyle w:val="ListBullet"/>
            </w:pPr>
            <w:r w:rsidRPr="001223D8">
              <w:t>knowledge of related organisations, agencies and networks</w:t>
            </w:r>
          </w:p>
          <w:p w:rsidR="00000000" w:rsidP="001223D8">
            <w:pPr>
              <w:pStyle w:val="ListBullet"/>
              <w:rPr>
                <w:lang w:val="en-NZ"/>
              </w:rPr>
            </w:pPr>
            <w:r w:rsidRPr="001223D8">
              <w:t>maintaining records of relevant contacts.</w:t>
            </w:r>
          </w:p>
        </w:tc>
      </w:tr>
      <w:tr w:rsidTr="00AC0A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Assessment mu</w:t>
            </w:r>
            <w:r w:rsidRPr="001223D8">
              <w:t>st ensure:</w:t>
            </w:r>
          </w:p>
          <w:p w:rsidR="00000000" w:rsidRPr="001223D8" w:rsidP="001223D8">
            <w:pPr>
              <w:pStyle w:val="ListBullet"/>
            </w:pPr>
            <w:r w:rsidRPr="001223D8">
              <w:t>access to an actual workplace or simulated environment</w:t>
            </w:r>
          </w:p>
          <w:p w:rsidR="00000000" w:rsidRPr="001223D8" w:rsidP="001223D8">
            <w:pPr>
              <w:pStyle w:val="ListBullet"/>
            </w:pPr>
            <w:r w:rsidRPr="001223D8">
              <w:t>access to office equipment and resources</w:t>
            </w:r>
          </w:p>
          <w:p w:rsidR="00000000" w:rsidP="001223D8">
            <w:pPr>
              <w:pStyle w:val="ListBullet"/>
              <w:rPr>
                <w:lang w:val="en-NZ"/>
              </w:rPr>
            </w:pPr>
            <w:r w:rsidRPr="001223D8">
              <w:t>access to examples of networking strategies and documentation.</w:t>
            </w:r>
          </w:p>
        </w:tc>
      </w:tr>
      <w:tr w:rsidTr="00AC0A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A range of assessment methods should be used to assess practica</w:t>
            </w:r>
            <w:r w:rsidRPr="001223D8">
              <w:t>l skills and knowledge. The following examples are appropriate for this unit:</w:t>
            </w:r>
          </w:p>
          <w:p w:rsidR="00000000" w:rsidRPr="001223D8" w:rsidP="001223D8">
            <w:pPr>
              <w:pStyle w:val="ListBullet"/>
            </w:pPr>
            <w:r w:rsidRPr="001223D8">
              <w:t>direct questioning combined with review of portfolios of evidence and third party workplace reports of on-the-job performance by the candidate</w:t>
            </w:r>
          </w:p>
          <w:p w:rsidR="00000000" w:rsidRPr="001223D8" w:rsidP="001223D8">
            <w:pPr>
              <w:pStyle w:val="ListBullet"/>
            </w:pPr>
            <w:r w:rsidRPr="001223D8">
              <w:t>review of documentation communicating issues, policies and practices of the relationship to a range of audiences</w:t>
            </w:r>
          </w:p>
          <w:p w:rsidR="00000000" w:rsidRPr="001223D8" w:rsidP="001223D8">
            <w:pPr>
              <w:pStyle w:val="ListBullet"/>
            </w:pPr>
            <w:r w:rsidRPr="001223D8">
              <w:t>evaluation of promotional strategies</w:t>
            </w:r>
          </w:p>
          <w:p w:rsidR="00000000" w:rsidRPr="001223D8" w:rsidP="001223D8">
            <w:pPr>
              <w:pStyle w:val="ListBullet"/>
            </w:pPr>
            <w:r w:rsidRPr="001223D8">
              <w:t>observation of negotiation of solutions between groups and individuals</w:t>
            </w:r>
          </w:p>
          <w:p w:rsidR="00000000" w:rsidP="001223D8">
            <w:pPr>
              <w:pStyle w:val="ListBullet"/>
              <w:rPr>
                <w:lang w:val="en-NZ"/>
              </w:rPr>
            </w:pPr>
            <w:r w:rsidRPr="001223D8">
              <w:t>observation of promotional presenta</w:t>
            </w:r>
            <w:r w:rsidRPr="001223D8">
              <w:t>tions.</w:t>
            </w:r>
          </w:p>
        </w:tc>
      </w:tr>
      <w:tr w:rsidTr="00AC0A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Holistic assessment with other units relevant to the industry sector, workplace and job role is recommended, for example:</w:t>
            </w:r>
          </w:p>
          <w:p w:rsidR="00000000" w:rsidRPr="001223D8" w:rsidP="001223D8">
            <w:pPr>
              <w:pStyle w:val="ListBullet"/>
            </w:pPr>
            <w:r w:rsidRPr="001223D8">
              <w:t>interpersonal communication units</w:t>
            </w:r>
          </w:p>
          <w:p w:rsidR="00000000" w:rsidRPr="001223D8" w:rsidP="001223D8">
            <w:pPr>
              <w:pStyle w:val="ListBullet"/>
            </w:pPr>
            <w:r w:rsidRPr="001223D8">
              <w:t>other relationship management units.</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11" w:name="O_67273"/>
      <w:bookmarkEnd w:id="11"/>
      <w:r w:rsidRPr="001223D8">
        <w:t>Range Statement</w:t>
      </w:r>
    </w:p>
    <w:tbl>
      <w:tblPr>
        <w:tblW w:w="0" w:type="auto"/>
        <w:tblLayout w:type="fixed"/>
        <w:tblCellMar>
          <w:left w:w="62" w:type="dxa"/>
          <w:right w:w="62" w:type="dxa"/>
        </w:tblCellMar>
        <w:tblLook w:val="0000"/>
      </w:tblPr>
      <w:tblGrid>
        <w:gridCol w:w="3522"/>
        <w:gridCol w:w="5000"/>
      </w:tblGrid>
      <w:tr w:rsidTr="00AC0A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RANGE STATEMENT</w:t>
            </w:r>
          </w:p>
        </w:tc>
      </w:tr>
      <w:tr w:rsidTr="00AC0A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t>The range statement relates to the unit of competency as a whole. It allows for different work environments and situations that may affect performance.</w:t>
            </w:r>
            <w:r w:rsidRPr="001223D8">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1223D8">
              <w:t xml:space="preserve"> industry and regional contexts) may also be included.</w:t>
            </w:r>
          </w:p>
        </w:tc>
      </w:tr>
      <w:tr w:rsidTr="00AC0AC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BoldandItalics"/>
              </w:rPr>
              <w:t>Network strategies</w:t>
            </w:r>
            <w:r w:rsidRPr="001223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association memberships</w:t>
            </w:r>
          </w:p>
          <w:p w:rsidR="00000000" w:rsidRPr="001223D8" w:rsidP="001223D8">
            <w:pPr>
              <w:pStyle w:val="ListBullet"/>
            </w:pPr>
            <w:r w:rsidRPr="001223D8">
              <w:t>conference participation</w:t>
            </w:r>
          </w:p>
          <w:p w:rsidR="00000000" w:rsidRPr="001223D8" w:rsidP="001223D8">
            <w:pPr>
              <w:pStyle w:val="ListBullet"/>
            </w:pPr>
            <w:r w:rsidRPr="001223D8">
              <w:t>distributing materials</w:t>
            </w:r>
          </w:p>
          <w:p w:rsidR="00000000" w:rsidRPr="001223D8" w:rsidP="001223D8">
            <w:pPr>
              <w:pStyle w:val="ListBullet"/>
            </w:pPr>
            <w:r w:rsidRPr="001223D8">
              <w:t>individual marketing</w:t>
            </w:r>
          </w:p>
          <w:p w:rsidR="00000000" w:rsidRPr="001223D8" w:rsidP="001223D8">
            <w:pPr>
              <w:pStyle w:val="ListBullet"/>
            </w:pPr>
            <w:r w:rsidRPr="001223D8">
              <w:t>maintaining regular contact</w:t>
            </w:r>
          </w:p>
          <w:p w:rsidR="00000000" w:rsidP="001223D8">
            <w:pPr>
              <w:pStyle w:val="ListBullet"/>
              <w:rPr>
                <w:lang w:val="en-NZ"/>
              </w:rPr>
            </w:pPr>
            <w:r w:rsidRPr="001223D8">
              <w:t>seminar attendance</w:t>
            </w:r>
          </w:p>
        </w:tc>
      </w:tr>
      <w:tr w:rsidTr="00AC0AC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BoldandItalics"/>
              </w:rPr>
              <w:t>Professional networks and associations</w:t>
            </w:r>
            <w:r w:rsidRPr="001223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advisory committees</w:t>
            </w:r>
          </w:p>
          <w:p w:rsidR="00000000" w:rsidRPr="001223D8" w:rsidP="001223D8">
            <w:pPr>
              <w:pStyle w:val="ListBullet"/>
            </w:pPr>
            <w:r w:rsidRPr="001223D8">
              <w:t>colleagues</w:t>
            </w:r>
          </w:p>
          <w:p w:rsidR="00000000" w:rsidRPr="001223D8" w:rsidP="001223D8">
            <w:pPr>
              <w:pStyle w:val="ListBullet"/>
            </w:pPr>
            <w:r w:rsidRPr="001223D8">
              <w:t>committees</w:t>
            </w:r>
          </w:p>
          <w:p w:rsidR="00000000" w:rsidRPr="001223D8" w:rsidP="001223D8">
            <w:pPr>
              <w:pStyle w:val="ListBullet"/>
            </w:pPr>
            <w:r w:rsidRPr="001223D8">
              <w:t>government agencies</w:t>
            </w:r>
          </w:p>
          <w:p w:rsidR="00000000" w:rsidRPr="001223D8" w:rsidP="001223D8">
            <w:pPr>
              <w:pStyle w:val="ListBullet"/>
            </w:pPr>
            <w:r w:rsidRPr="001223D8">
              <w:t>internal/external customers</w:t>
            </w:r>
          </w:p>
          <w:p w:rsidR="00000000" w:rsidRPr="001223D8" w:rsidP="001223D8">
            <w:pPr>
              <w:pStyle w:val="ListBullet"/>
            </w:pPr>
            <w:r w:rsidRPr="001223D8">
              <w:t>lobby groups</w:t>
            </w:r>
          </w:p>
          <w:p w:rsidR="00000000" w:rsidRPr="001223D8" w:rsidP="001223D8">
            <w:pPr>
              <w:pStyle w:val="ListBullet"/>
            </w:pPr>
            <w:r w:rsidRPr="001223D8">
              <w:t>local inter-agency groups</w:t>
            </w:r>
          </w:p>
          <w:p w:rsidR="00000000" w:rsidRPr="001223D8" w:rsidP="001223D8">
            <w:pPr>
              <w:pStyle w:val="ListBullet"/>
            </w:pPr>
            <w:r w:rsidRPr="001223D8">
              <w:t>other organisations</w:t>
            </w:r>
          </w:p>
          <w:p w:rsidR="00000000" w:rsidRPr="001223D8" w:rsidP="001223D8">
            <w:pPr>
              <w:pStyle w:val="ListBullet"/>
            </w:pPr>
            <w:r w:rsidRPr="001223D8">
              <w:t>professional/occupational associations</w:t>
            </w:r>
          </w:p>
          <w:p w:rsidR="00000000" w:rsidRPr="001223D8" w:rsidP="001223D8">
            <w:pPr>
              <w:pStyle w:val="ListBullet"/>
            </w:pPr>
            <w:r w:rsidRPr="001223D8">
              <w:t>project specific ad hoc consultative/reference groups</w:t>
            </w:r>
          </w:p>
          <w:p w:rsidR="00000000" w:rsidRPr="001223D8" w:rsidP="001223D8">
            <w:pPr>
              <w:pStyle w:val="ListBullet"/>
            </w:pPr>
            <w:r w:rsidRPr="001223D8">
              <w:t>specific interest or support groups</w:t>
            </w:r>
          </w:p>
          <w:p w:rsidR="00000000" w:rsidRPr="001223D8" w:rsidP="001223D8">
            <w:pPr>
              <w:pStyle w:val="ListBullet"/>
            </w:pPr>
            <w:r w:rsidRPr="001223D8">
              <w:t>suppliers</w:t>
            </w:r>
          </w:p>
          <w:p w:rsidR="00000000" w:rsidP="001223D8">
            <w:pPr>
              <w:pStyle w:val="ListBullet"/>
              <w:rPr>
                <w:lang w:val="en-NZ"/>
              </w:rPr>
            </w:pPr>
            <w:r w:rsidRPr="001223D8">
              <w:t>work team</w:t>
            </w:r>
          </w:p>
        </w:tc>
      </w:tr>
      <w:tr w:rsidTr="00AC0AC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BoldandItalics"/>
              </w:rPr>
              <w:t>Organisational</w:t>
            </w:r>
            <w:r w:rsidRPr="001223D8">
              <w:t>/</w:t>
            </w:r>
            <w:r w:rsidRPr="001223D8">
              <w:rPr>
                <w:rStyle w:val="BoldandItalics"/>
              </w:rPr>
              <w:t>client requirements</w:t>
            </w:r>
            <w:r w:rsidRPr="001223D8">
              <w:t xml:space="preserve"> may be included in: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access and equity principles and practices</w:t>
            </w:r>
          </w:p>
          <w:p w:rsidR="00000000" w:rsidRPr="001223D8" w:rsidP="001223D8">
            <w:pPr>
              <w:pStyle w:val="ListBullet"/>
            </w:pPr>
            <w:r w:rsidRPr="001223D8">
              <w:t>defined resource parameters</w:t>
            </w:r>
          </w:p>
          <w:p w:rsidR="00000000" w:rsidRPr="001223D8" w:rsidP="001223D8">
            <w:pPr>
              <w:pStyle w:val="ListBullet"/>
            </w:pPr>
            <w:r w:rsidRPr="001223D8">
              <w:t>ethical standards</w:t>
            </w:r>
          </w:p>
          <w:p w:rsidR="00000000" w:rsidRPr="001223D8" w:rsidP="001223D8">
            <w:pPr>
              <w:pStyle w:val="ListBullet"/>
            </w:pPr>
            <w:r w:rsidRPr="001223D8">
              <w:t>goals, objectives, plans, systems and processes</w:t>
            </w:r>
          </w:p>
          <w:p w:rsidR="00000000" w:rsidRPr="001223D8" w:rsidP="001223D8">
            <w:pPr>
              <w:pStyle w:val="ListBullet"/>
            </w:pPr>
            <w:r w:rsidRPr="001223D8">
              <w:t>legal and organisational policies, guidelines and requirements</w:t>
            </w:r>
          </w:p>
          <w:p w:rsidR="00000000" w:rsidRPr="001223D8" w:rsidP="001223D8">
            <w:pPr>
              <w:pStyle w:val="ListBullet"/>
            </w:pPr>
            <w:r w:rsidRPr="001223D8">
              <w:t>marketing plan</w:t>
            </w:r>
          </w:p>
          <w:p w:rsidR="00000000" w:rsidRPr="001223D8" w:rsidP="001223D8">
            <w:pPr>
              <w:pStyle w:val="ListBullet"/>
            </w:pPr>
            <w:r w:rsidRPr="001223D8">
              <w:t>occupational health and safety policies, procedures and programs</w:t>
            </w:r>
          </w:p>
          <w:p w:rsidR="00000000" w:rsidRPr="001223D8" w:rsidP="001223D8">
            <w:pPr>
              <w:pStyle w:val="ListBullet"/>
            </w:pPr>
            <w:r w:rsidRPr="001223D8">
              <w:t>quality and continuous improvement processes and standards</w:t>
            </w:r>
          </w:p>
          <w:p w:rsidR="00000000" w:rsidP="001223D8">
            <w:pPr>
              <w:pStyle w:val="ListBullet"/>
              <w:rPr>
                <w:lang w:val="en-NZ"/>
              </w:rPr>
            </w:pPr>
            <w:r w:rsidRPr="001223D8">
              <w:t>quality assurance and/or procedures manuals</w:t>
            </w:r>
          </w:p>
        </w:tc>
      </w:tr>
      <w:tr w:rsidTr="00AC0AC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BoldandItalics"/>
              </w:rPr>
              <w:t>Negotiation skills</w:t>
            </w:r>
            <w:r w:rsidRPr="001223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assertiveness</w:t>
            </w:r>
          </w:p>
          <w:p w:rsidR="00000000" w:rsidRPr="001223D8" w:rsidP="001223D8">
            <w:pPr>
              <w:pStyle w:val="ListBullet"/>
            </w:pPr>
            <w:r w:rsidRPr="001223D8">
              <w:t>bargaining</w:t>
            </w:r>
          </w:p>
          <w:p w:rsidR="00000000" w:rsidRPr="001223D8" w:rsidP="001223D8">
            <w:pPr>
              <w:pStyle w:val="ListBullet"/>
            </w:pPr>
            <w:r w:rsidRPr="001223D8">
              <w:t>collaboration</w:t>
            </w:r>
          </w:p>
          <w:p w:rsidR="00000000" w:rsidRPr="001223D8" w:rsidP="001223D8">
            <w:pPr>
              <w:pStyle w:val="ListBullet"/>
            </w:pPr>
            <w:r w:rsidRPr="001223D8">
              <w:t>confidence building</w:t>
            </w:r>
          </w:p>
          <w:p w:rsidR="00000000" w:rsidRPr="001223D8" w:rsidP="001223D8">
            <w:pPr>
              <w:pStyle w:val="ListBullet"/>
            </w:pPr>
            <w:r w:rsidRPr="001223D8">
              <w:t>conflict reduction</w:t>
            </w:r>
          </w:p>
          <w:p w:rsidR="00000000" w:rsidRPr="001223D8" w:rsidP="001223D8">
            <w:pPr>
              <w:pStyle w:val="ListBullet"/>
            </w:pPr>
            <w:r w:rsidRPr="001223D8">
              <w:t>empathising</w:t>
            </w:r>
          </w:p>
          <w:p w:rsidR="00000000" w:rsidRPr="001223D8" w:rsidP="001223D8">
            <w:pPr>
              <w:pStyle w:val="ListBullet"/>
            </w:pPr>
            <w:r w:rsidRPr="001223D8">
              <w:t>offers and counter offers</w:t>
            </w:r>
          </w:p>
          <w:p w:rsidR="00000000" w:rsidRPr="001223D8" w:rsidP="001223D8">
            <w:pPr>
              <w:pStyle w:val="ListBullet"/>
            </w:pPr>
            <w:r w:rsidRPr="001223D8">
              <w:t>solution designing</w:t>
            </w:r>
          </w:p>
          <w:p w:rsidR="00000000" w:rsidP="001223D8">
            <w:pPr>
              <w:pStyle w:val="ListBullet"/>
              <w:rPr>
                <w:lang w:val="en-NZ"/>
              </w:rPr>
            </w:pPr>
            <w:r w:rsidRPr="001223D8">
              <w:t>stress management</w:t>
            </w:r>
          </w:p>
        </w:tc>
      </w:tr>
      <w:tr w:rsidTr="00AC0AC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BoldandItalics"/>
              </w:rPr>
              <w:t>Feedback</w:t>
            </w:r>
            <w:r w:rsidRPr="001223D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ListBullet"/>
            </w:pPr>
            <w:r w:rsidRPr="001223D8">
              <w:t>a</w:t>
            </w:r>
            <w:r w:rsidRPr="001223D8">
              <w:t>ccuracy and sufficiency of information</w:t>
            </w:r>
          </w:p>
          <w:p w:rsidR="00000000" w:rsidRPr="001223D8" w:rsidP="001223D8">
            <w:pPr>
              <w:pStyle w:val="ListBullet"/>
            </w:pPr>
            <w:r w:rsidRPr="001223D8">
              <w:t>appropriateness of audience</w:t>
            </w:r>
          </w:p>
          <w:p w:rsidR="00000000" w:rsidRPr="001223D8" w:rsidP="001223D8">
            <w:pPr>
              <w:pStyle w:val="ListBullet"/>
            </w:pPr>
            <w:r w:rsidRPr="001223D8">
              <w:t>benefits to organisation</w:t>
            </w:r>
          </w:p>
          <w:p w:rsidR="00000000" w:rsidRPr="001223D8" w:rsidP="001223D8">
            <w:pPr>
              <w:pStyle w:val="ListBullet"/>
            </w:pPr>
            <w:r w:rsidRPr="001223D8">
              <w:t>impact of message</w:t>
            </w:r>
          </w:p>
          <w:p w:rsidR="00000000" w:rsidRPr="001223D8" w:rsidP="001223D8">
            <w:pPr>
              <w:pStyle w:val="ListBullet"/>
            </w:pPr>
            <w:r w:rsidRPr="001223D8">
              <w:t>liaison with networks</w:t>
            </w:r>
          </w:p>
          <w:p w:rsidR="00000000" w:rsidRPr="001223D8" w:rsidP="001223D8">
            <w:pPr>
              <w:pStyle w:val="ListBullet"/>
            </w:pPr>
            <w:r w:rsidRPr="001223D8">
              <w:t>participation of competitors</w:t>
            </w:r>
          </w:p>
          <w:p w:rsidR="00000000" w:rsidRPr="001223D8" w:rsidP="001223D8">
            <w:pPr>
              <w:pStyle w:val="ListBullet"/>
            </w:pPr>
            <w:r w:rsidRPr="001223D8">
              <w:t>use of media</w:t>
            </w:r>
          </w:p>
        </w:tc>
      </w:tr>
    </w:tbl>
    <w:p w:rsidR="00AC0ACA" w:rsidP="001223D8">
      <w:pPr>
        <w:pStyle w:val="BodyText"/>
      </w:pPr>
    </w:p>
    <w:p w:rsidR="00AC0ACA" w:rsidP="001223D8">
      <w:pPr>
        <w:pStyle w:val="BodyText"/>
      </w:pPr>
    </w:p>
    <w:p w:rsidR="00000000" w:rsidRPr="001223D8" w:rsidP="001223D8">
      <w:pPr>
        <w:pStyle w:val="Heading1"/>
      </w:pPr>
      <w:bookmarkStart w:id="12" w:name="O_67274"/>
      <w:bookmarkEnd w:id="12"/>
      <w:r w:rsidRPr="001223D8">
        <w:t>Unit Sector(s)</w:t>
      </w:r>
    </w:p>
    <w:tbl>
      <w:tblPr>
        <w:tblW w:w="0" w:type="auto"/>
        <w:tblLayout w:type="fixed"/>
        <w:tblCellMar>
          <w:left w:w="62" w:type="dxa"/>
          <w:right w:w="62" w:type="dxa"/>
        </w:tblCellMar>
        <w:tblLook w:val="0000"/>
      </w:tblPr>
      <w:tblGrid>
        <w:gridCol w:w="2654"/>
        <w:gridCol w:w="5868"/>
      </w:tblGrid>
      <w:tr w:rsidTr="00AC0A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13" w:name="O_154503"/>
      <w:bookmarkEnd w:id="13"/>
      <w:r w:rsidRPr="001223D8">
        <w:t>Competency field</w:t>
      </w:r>
    </w:p>
    <w:tbl>
      <w:tblPr>
        <w:tblW w:w="0" w:type="auto"/>
        <w:tblLayout w:type="fixed"/>
        <w:tblCellMar>
          <w:left w:w="62" w:type="dxa"/>
          <w:right w:w="62" w:type="dxa"/>
        </w:tblCellMar>
        <w:tblLook w:val="0000"/>
      </w:tblPr>
      <w:tblGrid>
        <w:gridCol w:w="2775"/>
        <w:gridCol w:w="5747"/>
      </w:tblGrid>
      <w:tr w:rsidTr="00AC0A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r w:rsidRPr="001223D8">
              <w:t>Stakeholder Relations - Relationship Management</w:t>
            </w:r>
          </w:p>
        </w:tc>
      </w:tr>
    </w:tbl>
    <w:p w:rsidR="00000000" w:rsidRPr="001223D8" w:rsidP="001223D8">
      <w:pPr>
        <w:pStyle w:val="BodyText"/>
      </w:pPr>
    </w:p>
    <w:p w:rsidR="00000000" w:rsidRPr="001223D8" w:rsidP="001223D8">
      <w:pPr>
        <w:pStyle w:val="AllowPageBreak"/>
      </w:pPr>
    </w:p>
    <w:p w:rsidR="00000000" w:rsidRPr="001223D8" w:rsidP="001223D8">
      <w:pPr>
        <w:pStyle w:val="Heading1"/>
      </w:pPr>
      <w:bookmarkStart w:id="14" w:name="O_154502"/>
      <w:bookmarkEnd w:id="14"/>
      <w:r w:rsidRPr="001223D8">
        <w:t>Co-requisite units</w:t>
      </w:r>
    </w:p>
    <w:tbl>
      <w:tblPr>
        <w:tblW w:w="0" w:type="auto"/>
        <w:tblLayout w:type="fixed"/>
        <w:tblCellMar>
          <w:left w:w="62" w:type="dxa"/>
          <w:right w:w="62" w:type="dxa"/>
        </w:tblCellMar>
        <w:tblLook w:val="0000"/>
      </w:tblPr>
      <w:tblGrid>
        <w:gridCol w:w="2641"/>
        <w:gridCol w:w="1322"/>
        <w:gridCol w:w="4559"/>
      </w:tblGrid>
      <w:tr w:rsidTr="00AC0A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r w:rsidRPr="001223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p>
        </w:tc>
      </w:tr>
      <w:tr w:rsidTr="00AC0A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3D8">
            <w:pPr>
              <w:pStyle w:val="BodyText"/>
              <w:rPr>
                <w:lang w:val="en-NZ"/>
              </w:rPr>
            </w:pPr>
          </w:p>
        </w:tc>
      </w:tr>
      <w:tr w:rsidTr="00AC0A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3D8" w:rsidP="001223D8">
            <w:pPr>
              <w:pStyle w:val="BodyText"/>
            </w:pPr>
          </w:p>
        </w:tc>
      </w:tr>
    </w:tbl>
    <w:p w:rsidR="00000000" w:rsidRPr="001223D8" w:rsidP="001223D8">
      <w:pPr>
        <w:pStyle w:val="BodyText"/>
      </w:pPr>
    </w:p>
    <w:p w:rsidR="00000000" w:rsidRPr="001223D8" w:rsidP="001223D8"/>
    <w:sectPr w:rsidSect="00122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ACA" w:rsidP="00AC0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CA" w:rsidP="00122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C0ACA" w:rsidP="001223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ACA" w:rsidP="001223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ACA" w:rsidP="00AC0A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CA" w:rsidP="001223D8">
    <w:pPr>
      <w:pStyle w:val="Header"/>
      <w:framePr w:wrap="around"/>
    </w:pPr>
    <w:r>
      <w:fldChar w:fldCharType="begin"/>
    </w:r>
    <w:r>
      <w:instrText xml:space="preserve"> TITLE   \* MERGEFORMAT </w:instrText>
    </w:r>
    <w:r>
      <w:fldChar w:fldCharType="separate"/>
    </w:r>
    <w:r>
      <w:t>BSBREL401A Establish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ACA" w:rsidP="001223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30D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708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3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3D8"/>
    <w:pPr>
      <w:spacing w:before="360" w:after="60"/>
      <w:outlineLvl w:val="0"/>
    </w:pPr>
    <w:rPr>
      <w:sz w:val="32"/>
    </w:rPr>
  </w:style>
  <w:style w:type="paragraph" w:styleId="Heading2">
    <w:name w:val="heading 2"/>
    <w:basedOn w:val="HeadingBase"/>
    <w:next w:val="BodyText"/>
    <w:link w:val="Heading2Char"/>
    <w:qFormat/>
    <w:rsid w:val="001223D8"/>
    <w:pPr>
      <w:keepLines/>
      <w:spacing w:before="240" w:after="120"/>
      <w:outlineLvl w:val="1"/>
    </w:pPr>
    <w:rPr>
      <w:sz w:val="28"/>
      <w:szCs w:val="40"/>
    </w:rPr>
  </w:style>
  <w:style w:type="paragraph" w:styleId="Heading3">
    <w:name w:val="heading 3"/>
    <w:basedOn w:val="HeadingBase"/>
    <w:next w:val="BodyText"/>
    <w:link w:val="Heading3Char"/>
    <w:qFormat/>
    <w:rsid w:val="001223D8"/>
    <w:pPr>
      <w:spacing w:before="180" w:after="120"/>
      <w:outlineLvl w:val="2"/>
    </w:pPr>
    <w:rPr>
      <w:spacing w:val="-10"/>
      <w:kern w:val="32"/>
    </w:rPr>
  </w:style>
  <w:style w:type="paragraph" w:styleId="Heading4">
    <w:name w:val="heading 4"/>
    <w:basedOn w:val="HeadingBase"/>
    <w:next w:val="BodyText"/>
    <w:link w:val="Heading4Char"/>
    <w:qFormat/>
    <w:rsid w:val="001223D8"/>
    <w:pPr>
      <w:spacing w:before="160" w:after="120"/>
      <w:outlineLvl w:val="3"/>
    </w:pPr>
    <w:rPr>
      <w:sz w:val="22"/>
    </w:rPr>
  </w:style>
  <w:style w:type="paragraph" w:styleId="Heading5">
    <w:name w:val="heading 5"/>
    <w:basedOn w:val="HeadingBase"/>
    <w:next w:val="Normal"/>
    <w:link w:val="Heading5Char"/>
    <w:qFormat/>
    <w:rsid w:val="001223D8"/>
    <w:pPr>
      <w:spacing w:before="80"/>
      <w:outlineLvl w:val="4"/>
    </w:pPr>
    <w:rPr>
      <w:color w:val="918585"/>
      <w:sz w:val="20"/>
    </w:rPr>
  </w:style>
  <w:style w:type="paragraph" w:styleId="Heading6">
    <w:name w:val="heading 6"/>
    <w:basedOn w:val="HeadingBase"/>
    <w:next w:val="Normal"/>
    <w:link w:val="Heading6Char"/>
    <w:qFormat/>
    <w:rsid w:val="001223D8"/>
    <w:pPr>
      <w:spacing w:before="60"/>
      <w:outlineLvl w:val="5"/>
    </w:pPr>
    <w:rPr>
      <w:color w:val="918585"/>
      <w:sz w:val="20"/>
    </w:rPr>
  </w:style>
  <w:style w:type="paragraph" w:styleId="Heading7">
    <w:name w:val="heading 7"/>
    <w:basedOn w:val="Normal"/>
    <w:next w:val="Normal"/>
    <w:link w:val="Heading7Char"/>
    <w:qFormat/>
    <w:rsid w:val="001223D8"/>
    <w:pPr>
      <w:ind w:left="720"/>
      <w:outlineLvl w:val="6"/>
    </w:pPr>
    <w:rPr>
      <w:i/>
    </w:rPr>
  </w:style>
  <w:style w:type="paragraph" w:styleId="Heading8">
    <w:name w:val="heading 8"/>
    <w:basedOn w:val="Normal"/>
    <w:next w:val="Normal"/>
    <w:link w:val="Heading8Char"/>
    <w:qFormat/>
    <w:rsid w:val="001223D8"/>
    <w:pPr>
      <w:ind w:left="720"/>
      <w:outlineLvl w:val="7"/>
    </w:pPr>
    <w:rPr>
      <w:i/>
    </w:rPr>
  </w:style>
  <w:style w:type="paragraph" w:styleId="Heading9">
    <w:name w:val="heading 9"/>
    <w:basedOn w:val="Normal"/>
    <w:next w:val="Normal"/>
    <w:link w:val="Heading9Char"/>
    <w:qFormat/>
    <w:rsid w:val="001223D8"/>
    <w:pPr>
      <w:ind w:left="720"/>
      <w:outlineLvl w:val="8"/>
    </w:pPr>
    <w:rPr>
      <w:i/>
    </w:rPr>
  </w:style>
  <w:style w:type="character" w:default="1" w:styleId="DefaultParagraphFont">
    <w:name w:val="Default Paragraph Font"/>
    <w:uiPriority w:val="1"/>
    <w:unhideWhenUsed/>
    <w:rsid w:val="00122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3D8"/>
  </w:style>
  <w:style w:type="character" w:customStyle="1" w:styleId="Heading1Char">
    <w:name w:val="Heading 1 Char"/>
    <w:link w:val="Heading1"/>
    <w:rsid w:val="001223D8"/>
    <w:rPr>
      <w:rFonts w:ascii="Times New Roman" w:eastAsia="Times New Roman" w:hAnsi="Times New Roman" w:cs="Times New Roman"/>
      <w:b/>
      <w:sz w:val="32"/>
      <w:szCs w:val="20"/>
      <w:lang w:eastAsia="en-US"/>
    </w:rPr>
  </w:style>
  <w:style w:type="paragraph" w:styleId="BodyText">
    <w:name w:val="Body Text"/>
    <w:basedOn w:val="Normal"/>
    <w:link w:val="BodyTextChar"/>
    <w:rsid w:val="001223D8"/>
    <w:pPr>
      <w:spacing w:before="120" w:after="120"/>
      <w:contextualSpacing/>
    </w:pPr>
    <w:rPr>
      <w:rFonts w:ascii="Times New Roman" w:hAnsi="Times New Roman"/>
      <w:sz w:val="24"/>
      <w:szCs w:val="22"/>
    </w:rPr>
  </w:style>
  <w:style w:type="character" w:customStyle="1" w:styleId="BodyTextChar">
    <w:name w:val="Body Text Char"/>
    <w:link w:val="BodyText"/>
    <w:rsid w:val="001223D8"/>
    <w:rPr>
      <w:rFonts w:ascii="Times New Roman" w:eastAsia="Times New Roman" w:hAnsi="Times New Roman" w:cs="Times New Roman"/>
      <w:sz w:val="24"/>
      <w:lang w:val="en-US" w:eastAsia="en-US"/>
    </w:rPr>
  </w:style>
  <w:style w:type="paragraph" w:styleId="Footer">
    <w:name w:val="footer"/>
    <w:basedOn w:val="Normal"/>
    <w:link w:val="FooterChar"/>
    <w:rsid w:val="00122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23D8"/>
    <w:rPr>
      <w:rFonts w:ascii="Times New Roman" w:eastAsia="Times New Roman" w:hAnsi="Times New Roman" w:cs="Times New Roman"/>
      <w:sz w:val="16"/>
      <w:lang w:val="en-US" w:eastAsia="en-US"/>
    </w:rPr>
  </w:style>
  <w:style w:type="paragraph" w:styleId="List">
    <w:name w:val="List"/>
    <w:basedOn w:val="BodyText"/>
    <w:next w:val="BodyText"/>
    <w:rsid w:val="001223D8"/>
    <w:pPr>
      <w:tabs>
        <w:tab w:val="left" w:pos="340"/>
      </w:tabs>
      <w:spacing w:before="60" w:after="60"/>
      <w:ind w:left="340" w:hanging="340"/>
    </w:pPr>
  </w:style>
  <w:style w:type="paragraph" w:styleId="ListBullet">
    <w:name w:val="List Bullet"/>
    <w:basedOn w:val="List"/>
    <w:rsid w:val="001223D8"/>
    <w:pPr>
      <w:numPr>
        <w:numId w:val="12"/>
      </w:numPr>
      <w:tabs>
        <w:tab w:val="clear" w:pos="340"/>
      </w:tabs>
      <w:spacing w:before="40" w:after="40"/>
    </w:pPr>
  </w:style>
  <w:style w:type="character" w:customStyle="1" w:styleId="SpecialBold">
    <w:name w:val="Special Bold"/>
    <w:rsid w:val="001223D8"/>
    <w:rPr>
      <w:b/>
      <w:spacing w:val="0"/>
    </w:rPr>
  </w:style>
  <w:style w:type="paragraph" w:styleId="Header">
    <w:name w:val="header"/>
    <w:basedOn w:val="Normal"/>
    <w:link w:val="HeaderChar"/>
    <w:rsid w:val="00122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23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23D8"/>
    <w:pPr>
      <w:spacing w:before="240" w:after="120"/>
      <w:outlineLvl w:val="0"/>
    </w:pPr>
    <w:rPr>
      <w:rFonts w:ascii="Times New Roman" w:hAnsi="Times New Roman"/>
      <w:b/>
      <w:sz w:val="28"/>
    </w:rPr>
  </w:style>
  <w:style w:type="paragraph" w:customStyle="1" w:styleId="AllowPageBreak">
    <w:name w:val="AllowPageBreak"/>
    <w:rsid w:val="001223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23D8"/>
    <w:pPr>
      <w:tabs>
        <w:tab w:val="left" w:pos="680"/>
      </w:tabs>
      <w:spacing w:before="60" w:after="60"/>
      <w:ind w:left="680" w:hanging="340"/>
    </w:pPr>
  </w:style>
  <w:style w:type="character" w:customStyle="1" w:styleId="BoldandItalics">
    <w:name w:val="Bold and Italics"/>
    <w:qFormat/>
    <w:rsid w:val="001223D8"/>
    <w:rPr>
      <w:b/>
      <w:i/>
      <w:u w:val="none"/>
    </w:rPr>
  </w:style>
  <w:style w:type="character" w:customStyle="1" w:styleId="Heading2Char">
    <w:name w:val="Heading 2 Char"/>
    <w:link w:val="Heading2"/>
    <w:rsid w:val="001223D8"/>
    <w:rPr>
      <w:rFonts w:ascii="Times New Roman" w:eastAsia="Times New Roman" w:hAnsi="Times New Roman" w:cs="Times New Roman"/>
      <w:b/>
      <w:sz w:val="28"/>
      <w:szCs w:val="40"/>
      <w:lang w:eastAsia="en-US"/>
    </w:rPr>
  </w:style>
  <w:style w:type="character" w:customStyle="1" w:styleId="Heading3Char">
    <w:name w:val="Heading 3 Char"/>
    <w:link w:val="Heading3"/>
    <w:rsid w:val="001223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23D8"/>
    <w:rPr>
      <w:rFonts w:ascii="Times New Roman" w:eastAsia="Times New Roman" w:hAnsi="Times New Roman" w:cs="Times New Roman"/>
      <w:b/>
      <w:szCs w:val="20"/>
      <w:lang w:eastAsia="en-US"/>
    </w:rPr>
  </w:style>
  <w:style w:type="character" w:customStyle="1" w:styleId="Heading5Char">
    <w:name w:val="Heading 5 Char"/>
    <w:link w:val="Heading5"/>
    <w:rsid w:val="001223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2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3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3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3D8"/>
    <w:rPr>
      <w:rFonts w:ascii="Courier New" w:eastAsia="Times New Roman" w:hAnsi="Courier New" w:cs="Times New Roman"/>
      <w:i/>
      <w:szCs w:val="20"/>
      <w:lang w:val="en-US" w:eastAsia="en-US"/>
    </w:rPr>
  </w:style>
  <w:style w:type="paragraph" w:customStyle="1" w:styleId="HeadingBase">
    <w:name w:val="Heading Base"/>
    <w:rsid w:val="00122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3D8"/>
    <w:pPr>
      <w:tabs>
        <w:tab w:val="right" w:leader="dot" w:pos="9072"/>
      </w:tabs>
      <w:ind w:left="567"/>
    </w:pPr>
    <w:rPr>
      <w:szCs w:val="22"/>
    </w:rPr>
  </w:style>
  <w:style w:type="paragraph" w:customStyle="1" w:styleId="TOCBase">
    <w:name w:val="TOC Base"/>
    <w:rsid w:val="00122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3D8"/>
    <w:pPr>
      <w:tabs>
        <w:tab w:val="right" w:leader="dot" w:pos="9072"/>
      </w:tabs>
      <w:spacing w:before="40" w:after="40"/>
      <w:ind w:left="284"/>
    </w:pPr>
    <w:rPr>
      <w:rFonts w:ascii="Times New Roman" w:hAnsi="Times New Roman"/>
    </w:rPr>
  </w:style>
  <w:style w:type="paragraph" w:styleId="TOC1">
    <w:name w:val="toc 1"/>
    <w:basedOn w:val="TOCBase"/>
    <w:next w:val="Normal"/>
    <w:rsid w:val="001223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3D8"/>
    <w:pPr>
      <w:spacing w:before="5040"/>
      <w:jc w:val="center"/>
    </w:pPr>
    <w:rPr>
      <w:sz w:val="48"/>
      <w:szCs w:val="72"/>
      <w:lang w:val="en-US"/>
    </w:rPr>
  </w:style>
  <w:style w:type="character" w:customStyle="1" w:styleId="TitleChar">
    <w:name w:val="Title Char"/>
    <w:link w:val="Title"/>
    <w:rsid w:val="00122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3D8"/>
    <w:pPr>
      <w:tabs>
        <w:tab w:val="left" w:pos="3600"/>
        <w:tab w:val="left" w:pos="3958"/>
      </w:tabs>
    </w:pPr>
  </w:style>
  <w:style w:type="paragraph" w:customStyle="1" w:styleId="Note">
    <w:name w:val="Note"/>
    <w:basedOn w:val="BodyText"/>
    <w:rsid w:val="00122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3D8"/>
    <w:pPr>
      <w:framePr w:wrap="auto" w:hAnchor="text" w:y="6049"/>
    </w:pPr>
    <w:rPr>
      <w:color w:val="000000"/>
      <w:sz w:val="40"/>
    </w:rPr>
  </w:style>
  <w:style w:type="paragraph" w:customStyle="1" w:styleId="TOCTitle">
    <w:name w:val="TOCTitle"/>
    <w:basedOn w:val="Heading1"/>
    <w:rsid w:val="001223D8"/>
    <w:pPr>
      <w:spacing w:after="240"/>
      <w:jc w:val="center"/>
      <w:outlineLvl w:val="9"/>
    </w:pPr>
    <w:rPr>
      <w:caps/>
    </w:rPr>
  </w:style>
  <w:style w:type="paragraph" w:customStyle="1" w:styleId="Version">
    <w:name w:val="Version"/>
    <w:rsid w:val="00122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3D8"/>
    <w:pPr>
      <w:numPr>
        <w:numId w:val="13"/>
      </w:numPr>
      <w:tabs>
        <w:tab w:val="clear" w:pos="680"/>
      </w:tabs>
    </w:pPr>
  </w:style>
  <w:style w:type="paragraph" w:styleId="Index1">
    <w:name w:val="index 1"/>
    <w:basedOn w:val="Normal"/>
    <w:next w:val="Normal"/>
    <w:semiHidden/>
    <w:rsid w:val="001223D8"/>
    <w:pPr>
      <w:keepNext w:val="0"/>
      <w:tabs>
        <w:tab w:val="right" w:pos="4176"/>
      </w:tabs>
      <w:ind w:left="198" w:hanging="198"/>
    </w:pPr>
    <w:rPr>
      <w:rFonts w:ascii="Garamond" w:hAnsi="Garamond"/>
    </w:rPr>
  </w:style>
  <w:style w:type="paragraph" w:styleId="IndexHeading">
    <w:name w:val="index heading"/>
    <w:basedOn w:val="Normal"/>
    <w:next w:val="Index1"/>
    <w:semiHidden/>
    <w:rsid w:val="001223D8"/>
    <w:pPr>
      <w:spacing w:before="120" w:after="120"/>
    </w:pPr>
    <w:rPr>
      <w:rFonts w:ascii="Arial" w:hAnsi="Arial"/>
      <w:b/>
      <w:color w:val="918585"/>
      <w:sz w:val="24"/>
    </w:rPr>
  </w:style>
  <w:style w:type="paragraph" w:customStyle="1" w:styleId="Chapter">
    <w:name w:val="Chapter"/>
    <w:basedOn w:val="Normal"/>
    <w:rsid w:val="001223D8"/>
    <w:pPr>
      <w:spacing w:before="240"/>
    </w:pPr>
    <w:rPr>
      <w:rFonts w:ascii="Times New Roman" w:hAnsi="Times New Roman"/>
      <w:smallCaps/>
      <w:spacing w:val="80"/>
      <w:sz w:val="28"/>
    </w:rPr>
  </w:style>
  <w:style w:type="paragraph" w:customStyle="1" w:styleId="InChapter">
    <w:name w:val="InChapter"/>
    <w:basedOn w:val="Heading3"/>
    <w:rsid w:val="001223D8"/>
    <w:pPr>
      <w:spacing w:after="240"/>
      <w:outlineLvl w:val="9"/>
    </w:pPr>
    <w:rPr>
      <w:noProof/>
    </w:rPr>
  </w:style>
  <w:style w:type="paragraph" w:styleId="Index2">
    <w:name w:val="index 2"/>
    <w:basedOn w:val="Normal"/>
    <w:next w:val="Normal"/>
    <w:semiHidden/>
    <w:rsid w:val="001223D8"/>
    <w:pPr>
      <w:tabs>
        <w:tab w:val="right" w:pos="4176"/>
      </w:tabs>
      <w:ind w:left="568" w:hanging="284"/>
    </w:pPr>
    <w:rPr>
      <w:rFonts w:ascii="Garamond" w:hAnsi="Garamond"/>
    </w:rPr>
  </w:style>
  <w:style w:type="paragraph" w:customStyle="1" w:styleId="Byline">
    <w:name w:val="Byline"/>
    <w:rsid w:val="00122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3D8"/>
    <w:pPr>
      <w:tabs>
        <w:tab w:val="clear" w:pos="3600"/>
        <w:tab w:val="clear" w:pos="3958"/>
      </w:tabs>
      <w:jc w:val="right"/>
    </w:pPr>
  </w:style>
  <w:style w:type="character" w:styleId="Emphasis">
    <w:name w:val="Emphasis"/>
    <w:qFormat/>
    <w:rsid w:val="001223D8"/>
    <w:rPr>
      <w:i/>
    </w:rPr>
  </w:style>
  <w:style w:type="paragraph" w:styleId="Caption">
    <w:name w:val="caption"/>
    <w:basedOn w:val="BodyText"/>
    <w:next w:val="Normal"/>
    <w:qFormat/>
    <w:rsid w:val="001223D8"/>
    <w:pPr>
      <w:framePr w:w="2268" w:hSpace="181" w:vSpace="181" w:wrap="around" w:vAnchor="text" w:hAnchor="page" w:x="1135" w:y="285" w:anchorLock="1"/>
    </w:pPr>
    <w:rPr>
      <w:i/>
    </w:rPr>
  </w:style>
  <w:style w:type="paragraph" w:customStyle="1" w:styleId="MiniTOCTitle">
    <w:name w:val="MiniTOCTitle"/>
    <w:basedOn w:val="Heading4"/>
    <w:rsid w:val="001223D8"/>
    <w:pPr>
      <w:spacing w:before="240"/>
      <w:outlineLvl w:val="9"/>
    </w:pPr>
    <w:rPr>
      <w:noProof/>
      <w:sz w:val="24"/>
    </w:rPr>
  </w:style>
  <w:style w:type="paragraph" w:customStyle="1" w:styleId="MiniTOCItem">
    <w:name w:val="MiniTOCItem"/>
    <w:basedOn w:val="ListBullet"/>
    <w:rsid w:val="001223D8"/>
    <w:pPr>
      <w:numPr>
        <w:numId w:val="0"/>
      </w:numPr>
      <w:tabs>
        <w:tab w:val="right" w:leader="dot" w:pos="6521"/>
      </w:tabs>
      <w:spacing w:before="0" w:after="0"/>
    </w:pPr>
  </w:style>
  <w:style w:type="paragraph" w:customStyle="1" w:styleId="TOFTitle">
    <w:name w:val="TOFTitle"/>
    <w:basedOn w:val="TOCTitle"/>
    <w:rsid w:val="001223D8"/>
  </w:style>
  <w:style w:type="paragraph" w:styleId="TableofFigures">
    <w:name w:val="table of figures"/>
    <w:basedOn w:val="Normal"/>
    <w:next w:val="Normal"/>
    <w:semiHidden/>
    <w:rsid w:val="001223D8"/>
    <w:pPr>
      <w:tabs>
        <w:tab w:val="right" w:leader="dot" w:pos="9072"/>
      </w:tabs>
      <w:ind w:left="970" w:hanging="403"/>
    </w:pPr>
    <w:rPr>
      <w:rFonts w:ascii="Times New Roman" w:hAnsi="Times New Roman"/>
      <w:b/>
    </w:rPr>
  </w:style>
  <w:style w:type="paragraph" w:styleId="ListNumber">
    <w:name w:val="List Number"/>
    <w:basedOn w:val="List"/>
    <w:rsid w:val="001223D8"/>
    <w:pPr>
      <w:numPr>
        <w:numId w:val="10"/>
      </w:numPr>
    </w:pPr>
  </w:style>
  <w:style w:type="character" w:customStyle="1" w:styleId="WingdingSymbols">
    <w:name w:val="Wingding Symbols"/>
    <w:rsid w:val="001223D8"/>
    <w:rPr>
      <w:rFonts w:ascii="Wingdings" w:hAnsi="Wingdings"/>
    </w:rPr>
  </w:style>
  <w:style w:type="paragraph" w:customStyle="1" w:styleId="TableHeading">
    <w:name w:val="Table Heading"/>
    <w:basedOn w:val="HeadingBase"/>
    <w:rsid w:val="001223D8"/>
    <w:pPr>
      <w:keepLines/>
      <w:pBdr>
        <w:bottom w:val="single" w:sz="6" w:space="1" w:color="918585"/>
      </w:pBdr>
      <w:spacing w:before="240"/>
    </w:pPr>
  </w:style>
  <w:style w:type="character" w:customStyle="1" w:styleId="HotSpot">
    <w:name w:val="HotSpot"/>
    <w:rsid w:val="001223D8"/>
    <w:rPr>
      <w:color w:val="0033CC"/>
      <w:u w:val="none"/>
    </w:rPr>
  </w:style>
  <w:style w:type="paragraph" w:customStyle="1" w:styleId="BodyTextRight">
    <w:name w:val="Body Text Right"/>
    <w:basedOn w:val="BodyText"/>
    <w:rsid w:val="001223D8"/>
    <w:pPr>
      <w:spacing w:before="0" w:after="0"/>
      <w:jc w:val="right"/>
    </w:pPr>
  </w:style>
  <w:style w:type="paragraph" w:styleId="Index3">
    <w:name w:val="index 3"/>
    <w:basedOn w:val="ListNumber2"/>
    <w:next w:val="Normal"/>
    <w:semiHidden/>
    <w:rsid w:val="001223D8"/>
    <w:pPr>
      <w:numPr>
        <w:numId w:val="0"/>
      </w:numPr>
      <w:tabs>
        <w:tab w:val="right" w:leader="dot" w:pos="4176"/>
      </w:tabs>
    </w:pPr>
  </w:style>
  <w:style w:type="paragraph" w:styleId="ListNumber2">
    <w:name w:val="List Number 2"/>
    <w:basedOn w:val="List2"/>
    <w:rsid w:val="001223D8"/>
    <w:pPr>
      <w:numPr>
        <w:numId w:val="9"/>
      </w:numPr>
      <w:tabs>
        <w:tab w:val="clear" w:pos="1060"/>
      </w:tabs>
    </w:pPr>
  </w:style>
  <w:style w:type="paragraph" w:customStyle="1" w:styleId="MarginNote">
    <w:name w:val="Margin Note"/>
    <w:basedOn w:val="BodyText"/>
    <w:rsid w:val="00122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23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3D8"/>
    <w:rPr>
      <w:sz w:val="32"/>
    </w:rPr>
  </w:style>
  <w:style w:type="paragraph" w:customStyle="1" w:styleId="HeadingProcedure">
    <w:name w:val="Heading Procedure"/>
    <w:basedOn w:val="HeadingBase"/>
    <w:next w:val="Normal"/>
    <w:rsid w:val="001223D8"/>
    <w:pPr>
      <w:tabs>
        <w:tab w:val="left" w:pos="0"/>
      </w:tabs>
      <w:spacing w:before="120" w:after="60"/>
    </w:pPr>
    <w:rPr>
      <w:i/>
      <w:color w:val="918585"/>
      <w:sz w:val="22"/>
    </w:rPr>
  </w:style>
  <w:style w:type="paragraph" w:customStyle="1" w:styleId="TableBodyText">
    <w:name w:val="Table Body Text"/>
    <w:basedOn w:val="BodyText"/>
    <w:rsid w:val="001223D8"/>
    <w:pPr>
      <w:spacing w:before="60" w:after="60"/>
    </w:pPr>
  </w:style>
  <w:style w:type="paragraph" w:styleId="ListContinue">
    <w:name w:val="List Continue"/>
    <w:basedOn w:val="List"/>
    <w:rsid w:val="001223D8"/>
    <w:pPr>
      <w:ind w:firstLine="0"/>
    </w:pPr>
  </w:style>
  <w:style w:type="paragraph" w:customStyle="1" w:styleId="ListNote">
    <w:name w:val="List Note"/>
    <w:basedOn w:val="List"/>
    <w:rsid w:val="001223D8"/>
    <w:pPr>
      <w:pBdr>
        <w:top w:val="single" w:sz="6" w:space="2" w:color="918585"/>
        <w:bottom w:val="single" w:sz="6" w:space="2" w:color="918585"/>
      </w:pBdr>
      <w:tabs>
        <w:tab w:val="left" w:pos="1021"/>
      </w:tabs>
      <w:ind w:firstLine="0"/>
    </w:pPr>
  </w:style>
  <w:style w:type="paragraph" w:customStyle="1" w:styleId="Warning">
    <w:name w:val="Warning"/>
    <w:basedOn w:val="BodyText"/>
    <w:rsid w:val="001223D8"/>
    <w:pPr>
      <w:shd w:val="clear" w:color="auto" w:fill="D9D9D9"/>
      <w:tabs>
        <w:tab w:val="left" w:pos="992"/>
      </w:tabs>
      <w:ind w:left="119" w:right="119"/>
    </w:pPr>
    <w:rPr>
      <w:sz w:val="20"/>
    </w:rPr>
  </w:style>
  <w:style w:type="paragraph" w:customStyle="1" w:styleId="MarginIcons">
    <w:name w:val="Margin Icons"/>
    <w:basedOn w:val="BodyText"/>
    <w:rsid w:val="001223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23D8"/>
    <w:rPr>
      <w:rFonts w:ascii="Courier New" w:hAnsi="Courier New"/>
    </w:rPr>
  </w:style>
  <w:style w:type="paragraph" w:customStyle="1" w:styleId="NoteBullet">
    <w:name w:val="Note Bullet"/>
    <w:basedOn w:val="Note"/>
    <w:rsid w:val="001223D8"/>
    <w:pPr>
      <w:tabs>
        <w:tab w:val="clear" w:pos="680"/>
      </w:tabs>
      <w:spacing w:before="60" w:after="60"/>
    </w:pPr>
  </w:style>
  <w:style w:type="paragraph" w:customStyle="1" w:styleId="SubHeading2">
    <w:name w:val="SubHeading2"/>
    <w:basedOn w:val="HeadingBase"/>
    <w:rsid w:val="001223D8"/>
    <w:pPr>
      <w:spacing w:before="240" w:after="60"/>
    </w:pPr>
    <w:rPr>
      <w:sz w:val="20"/>
    </w:rPr>
  </w:style>
  <w:style w:type="paragraph" w:customStyle="1" w:styleId="SubHeading1">
    <w:name w:val="SubHeading1"/>
    <w:basedOn w:val="HeadingBase"/>
    <w:rsid w:val="001223D8"/>
    <w:pPr>
      <w:spacing w:before="240" w:after="60"/>
    </w:pPr>
    <w:rPr>
      <w:color w:val="918585"/>
      <w:sz w:val="22"/>
    </w:rPr>
  </w:style>
  <w:style w:type="paragraph" w:customStyle="1" w:styleId="SideHeading">
    <w:name w:val="Side Heading"/>
    <w:basedOn w:val="HeadingBase"/>
    <w:rsid w:val="00122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3D8"/>
    <w:pPr>
      <w:tabs>
        <w:tab w:val="num" w:pos="360"/>
      </w:tabs>
    </w:pPr>
  </w:style>
  <w:style w:type="paragraph" w:styleId="PlainText">
    <w:name w:val="Plain Text"/>
    <w:basedOn w:val="Normal"/>
    <w:link w:val="PlainTextChar"/>
    <w:rsid w:val="001223D8"/>
    <w:rPr>
      <w:sz w:val="20"/>
    </w:rPr>
  </w:style>
  <w:style w:type="character" w:customStyle="1" w:styleId="PlainTextChar">
    <w:name w:val="Plain Text Char"/>
    <w:basedOn w:val="DefaultParagraphFont"/>
    <w:link w:val="PlainText"/>
    <w:rsid w:val="001223D8"/>
    <w:rPr>
      <w:rFonts w:ascii="Courier New" w:eastAsia="Times New Roman" w:hAnsi="Courier New" w:cs="Times New Roman"/>
      <w:sz w:val="20"/>
      <w:szCs w:val="20"/>
      <w:lang w:val="en-US" w:eastAsia="en-US"/>
    </w:rPr>
  </w:style>
  <w:style w:type="character" w:customStyle="1" w:styleId="MenuOption">
    <w:name w:val="Menu Option"/>
    <w:rsid w:val="001223D8"/>
    <w:rPr>
      <w:b/>
      <w:smallCaps/>
    </w:rPr>
  </w:style>
  <w:style w:type="paragraph" w:customStyle="1" w:styleId="TableListNumber">
    <w:name w:val="Table List Number"/>
    <w:basedOn w:val="ListNumber"/>
    <w:rsid w:val="001223D8"/>
    <w:pPr>
      <w:numPr>
        <w:numId w:val="0"/>
      </w:numPr>
    </w:pPr>
  </w:style>
  <w:style w:type="paragraph" w:styleId="TOC4">
    <w:name w:val="toc 4"/>
    <w:basedOn w:val="TOCBase"/>
    <w:next w:val="Normal"/>
    <w:semiHidden/>
    <w:rsid w:val="001223D8"/>
    <w:pPr>
      <w:tabs>
        <w:tab w:val="right" w:leader="dot" w:pos="9071"/>
      </w:tabs>
      <w:ind w:left="1701"/>
    </w:pPr>
  </w:style>
  <w:style w:type="paragraph" w:customStyle="1" w:styleId="ListAlpha">
    <w:name w:val="List Alpha"/>
    <w:basedOn w:val="List"/>
    <w:rsid w:val="001223D8"/>
    <w:pPr>
      <w:numPr>
        <w:numId w:val="8"/>
      </w:numPr>
    </w:pPr>
  </w:style>
  <w:style w:type="paragraph" w:customStyle="1" w:styleId="ListAlpha2">
    <w:name w:val="List Alpha 2"/>
    <w:basedOn w:val="List2"/>
    <w:rsid w:val="001223D8"/>
    <w:pPr>
      <w:numPr>
        <w:numId w:val="7"/>
      </w:numPr>
    </w:pPr>
  </w:style>
  <w:style w:type="paragraph" w:styleId="List3">
    <w:name w:val="List 3"/>
    <w:basedOn w:val="BodyText"/>
    <w:rsid w:val="001223D8"/>
    <w:pPr>
      <w:tabs>
        <w:tab w:val="left" w:pos="1021"/>
      </w:tabs>
      <w:spacing w:before="60" w:after="60"/>
      <w:ind w:left="1020" w:hanging="340"/>
    </w:pPr>
  </w:style>
  <w:style w:type="paragraph" w:styleId="List4">
    <w:name w:val="List 4"/>
    <w:basedOn w:val="BodyText"/>
    <w:rsid w:val="001223D8"/>
    <w:pPr>
      <w:tabs>
        <w:tab w:val="left" w:pos="1361"/>
      </w:tabs>
      <w:spacing w:before="60" w:after="60"/>
      <w:ind w:left="1361" w:hanging="340"/>
    </w:pPr>
  </w:style>
  <w:style w:type="paragraph" w:styleId="List5">
    <w:name w:val="List 5"/>
    <w:basedOn w:val="BodyText"/>
    <w:rsid w:val="001223D8"/>
    <w:pPr>
      <w:tabs>
        <w:tab w:val="left" w:pos="1701"/>
      </w:tabs>
      <w:spacing w:before="60" w:after="60"/>
      <w:ind w:left="1701" w:hanging="340"/>
    </w:pPr>
  </w:style>
  <w:style w:type="paragraph" w:styleId="ListBullet3">
    <w:name w:val="List Bullet 3"/>
    <w:basedOn w:val="List3"/>
    <w:rsid w:val="001223D8"/>
    <w:pPr>
      <w:numPr>
        <w:numId w:val="14"/>
      </w:numPr>
      <w:tabs>
        <w:tab w:val="clear" w:pos="1021"/>
      </w:tabs>
      <w:ind w:left="1037" w:hanging="357"/>
    </w:pPr>
  </w:style>
  <w:style w:type="paragraph" w:styleId="ListBullet4">
    <w:name w:val="List Bullet 4"/>
    <w:basedOn w:val="List4"/>
    <w:rsid w:val="001223D8"/>
    <w:pPr>
      <w:numPr>
        <w:numId w:val="2"/>
      </w:numPr>
    </w:pPr>
  </w:style>
  <w:style w:type="paragraph" w:styleId="ListBullet5">
    <w:name w:val="List Bullet 5"/>
    <w:basedOn w:val="List5"/>
    <w:rsid w:val="001223D8"/>
    <w:pPr>
      <w:numPr>
        <w:numId w:val="3"/>
      </w:numPr>
    </w:pPr>
  </w:style>
  <w:style w:type="paragraph" w:styleId="ListContinue2">
    <w:name w:val="List Continue 2"/>
    <w:basedOn w:val="List2"/>
    <w:rsid w:val="001223D8"/>
    <w:pPr>
      <w:ind w:firstLine="0"/>
    </w:pPr>
  </w:style>
  <w:style w:type="paragraph" w:styleId="ListContinue3">
    <w:name w:val="List Continue 3"/>
    <w:basedOn w:val="List3"/>
    <w:rsid w:val="001223D8"/>
    <w:pPr>
      <w:ind w:left="1021" w:firstLine="0"/>
    </w:pPr>
  </w:style>
  <w:style w:type="paragraph" w:styleId="ListContinue4">
    <w:name w:val="List Continue 4"/>
    <w:basedOn w:val="List4"/>
    <w:rsid w:val="001223D8"/>
    <w:pPr>
      <w:ind w:firstLine="0"/>
    </w:pPr>
  </w:style>
  <w:style w:type="paragraph" w:styleId="ListContinue5">
    <w:name w:val="List Continue 5"/>
    <w:basedOn w:val="List5"/>
    <w:rsid w:val="001223D8"/>
    <w:pPr>
      <w:ind w:firstLine="0"/>
    </w:pPr>
  </w:style>
  <w:style w:type="paragraph" w:styleId="ListNumber3">
    <w:name w:val="List Number 3"/>
    <w:basedOn w:val="List3"/>
    <w:rsid w:val="001223D8"/>
    <w:pPr>
      <w:numPr>
        <w:numId w:val="4"/>
      </w:numPr>
    </w:pPr>
  </w:style>
  <w:style w:type="paragraph" w:styleId="ListNumber4">
    <w:name w:val="List Number 4"/>
    <w:basedOn w:val="List4"/>
    <w:rsid w:val="001223D8"/>
    <w:pPr>
      <w:numPr>
        <w:numId w:val="5"/>
      </w:numPr>
    </w:pPr>
  </w:style>
  <w:style w:type="paragraph" w:styleId="ListNumber5">
    <w:name w:val="List Number 5"/>
    <w:basedOn w:val="List5"/>
    <w:rsid w:val="001223D8"/>
    <w:pPr>
      <w:numPr>
        <w:numId w:val="6"/>
      </w:numPr>
    </w:pPr>
  </w:style>
  <w:style w:type="paragraph" w:styleId="BlockText">
    <w:name w:val="Block Text"/>
    <w:basedOn w:val="Normal"/>
    <w:rsid w:val="001223D8"/>
    <w:pPr>
      <w:spacing w:after="120"/>
      <w:ind w:left="1440" w:right="1440"/>
    </w:pPr>
  </w:style>
  <w:style w:type="character" w:customStyle="1" w:styleId="Subscript">
    <w:name w:val="Subscript"/>
    <w:rsid w:val="001223D8"/>
    <w:rPr>
      <w:sz w:val="16"/>
      <w:vertAlign w:val="subscript"/>
    </w:rPr>
  </w:style>
  <w:style w:type="character" w:customStyle="1" w:styleId="Superscript">
    <w:name w:val="Superscript"/>
    <w:rsid w:val="001223D8"/>
    <w:rPr>
      <w:sz w:val="16"/>
      <w:vertAlign w:val="superscript"/>
    </w:rPr>
  </w:style>
  <w:style w:type="character" w:customStyle="1" w:styleId="Symbols">
    <w:name w:val="Symbols"/>
    <w:rsid w:val="001223D8"/>
    <w:rPr>
      <w:rFonts w:ascii="Symbol" w:hAnsi="Symbol"/>
    </w:rPr>
  </w:style>
  <w:style w:type="character" w:customStyle="1" w:styleId="MenuOptions">
    <w:name w:val="Menu Options"/>
    <w:rsid w:val="001223D8"/>
    <w:rPr>
      <w:rFonts w:ascii="Arial Narrow" w:hAnsi="Arial Narrow"/>
      <w:smallCaps/>
    </w:rPr>
  </w:style>
  <w:style w:type="character" w:customStyle="1" w:styleId="Buttons">
    <w:name w:val="Buttons"/>
    <w:rsid w:val="001223D8"/>
    <w:rPr>
      <w:b/>
    </w:rPr>
  </w:style>
  <w:style w:type="character" w:customStyle="1" w:styleId="Underlined">
    <w:name w:val="Underlined"/>
    <w:rsid w:val="001223D8"/>
    <w:rPr>
      <w:u w:val="single"/>
    </w:rPr>
  </w:style>
  <w:style w:type="paragraph" w:customStyle="1" w:styleId="TableBodyTextRight">
    <w:name w:val="Table Body Text Right"/>
    <w:basedOn w:val="TableBodyText"/>
    <w:rsid w:val="001223D8"/>
    <w:pPr>
      <w:widowControl w:val="0"/>
      <w:autoSpaceDE w:val="0"/>
      <w:autoSpaceDN w:val="0"/>
      <w:adjustRightInd w:val="0"/>
      <w:jc w:val="right"/>
    </w:pPr>
    <w:rPr>
      <w:rFonts w:cs="Arial"/>
      <w:szCs w:val="18"/>
    </w:rPr>
  </w:style>
  <w:style w:type="paragraph" w:customStyle="1" w:styleId="CopyrightText">
    <w:name w:val="Copyright Text"/>
    <w:basedOn w:val="BodyText"/>
    <w:rsid w:val="001223D8"/>
    <w:rPr>
      <w:sz w:val="18"/>
    </w:rPr>
  </w:style>
  <w:style w:type="paragraph" w:customStyle="1" w:styleId="BodySmallRight">
    <w:name w:val="Body Small Right"/>
    <w:basedOn w:val="BodyTextRight"/>
    <w:rsid w:val="001223D8"/>
    <w:rPr>
      <w:sz w:val="18"/>
      <w:szCs w:val="18"/>
    </w:rPr>
  </w:style>
  <w:style w:type="paragraph" w:customStyle="1" w:styleId="MarginEdition">
    <w:name w:val="Margin Edition"/>
    <w:basedOn w:val="MarginNote"/>
    <w:rsid w:val="001223D8"/>
    <w:pPr>
      <w:spacing w:before="0" w:after="0"/>
    </w:pPr>
    <w:rPr>
      <w:rFonts w:ascii="Times New Roman" w:hAnsi="Times New Roman"/>
      <w:color w:val="999999"/>
    </w:rPr>
  </w:style>
  <w:style w:type="paragraph" w:customStyle="1" w:styleId="Spacer">
    <w:name w:val="Spacer"/>
    <w:basedOn w:val="Normal"/>
    <w:rsid w:val="001223D8"/>
    <w:rPr>
      <w:sz w:val="2"/>
      <w:szCs w:val="2"/>
    </w:rPr>
  </w:style>
  <w:style w:type="character" w:customStyle="1" w:styleId="Small">
    <w:name w:val="Small"/>
    <w:rsid w:val="001223D8"/>
    <w:rPr>
      <w:sz w:val="16"/>
    </w:rPr>
  </w:style>
  <w:style w:type="paragraph" w:customStyle="1" w:styleId="WideTable">
    <w:name w:val="Wide Table"/>
    <w:basedOn w:val="Normal"/>
    <w:rsid w:val="001223D8"/>
    <w:pPr>
      <w:ind w:left="-1418"/>
    </w:pPr>
    <w:rPr>
      <w:sz w:val="2"/>
      <w:szCs w:val="2"/>
    </w:rPr>
  </w:style>
  <w:style w:type="character" w:styleId="PageNumber">
    <w:name w:val="page number"/>
    <w:rsid w:val="001223D8"/>
  </w:style>
  <w:style w:type="paragraph" w:styleId="Quote">
    <w:name w:val="Quote"/>
    <w:basedOn w:val="Heading1"/>
    <w:link w:val="QuoteChar"/>
    <w:qFormat/>
    <w:rsid w:val="001223D8"/>
    <w:rPr>
      <w:b w:val="0"/>
      <w:sz w:val="72"/>
      <w:szCs w:val="72"/>
      <w:lang w:val="en-NZ"/>
    </w:rPr>
  </w:style>
  <w:style w:type="character" w:customStyle="1" w:styleId="QuoteChar">
    <w:name w:val="Quote Char"/>
    <w:link w:val="Quote"/>
    <w:rsid w:val="00122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3D8"/>
    <w:pPr>
      <w:pageBreakBefore/>
    </w:pPr>
  </w:style>
  <w:style w:type="paragraph" w:customStyle="1" w:styleId="Border">
    <w:name w:val="Border"/>
    <w:basedOn w:val="Normal"/>
    <w:qFormat/>
    <w:rsid w:val="001223D8"/>
    <w:pPr>
      <w:pBdr>
        <w:top w:val="single" w:sz="18" w:space="1" w:color="auto"/>
      </w:pBdr>
    </w:pPr>
    <w:rPr>
      <w:rFonts w:ascii="Times New Roman" w:hAnsi="Times New Roman"/>
      <w:color w:val="FFFFFF"/>
      <w:sz w:val="2"/>
    </w:rPr>
  </w:style>
  <w:style w:type="character" w:styleId="IntenseEmphasis">
    <w:name w:val="Intense Emphasis"/>
    <w:uiPriority w:val="21"/>
    <w:qFormat/>
    <w:rsid w:val="001223D8"/>
    <w:rPr>
      <w:b/>
      <w:bCs/>
      <w:i/>
      <w:iCs/>
      <w:color w:val="auto"/>
    </w:rPr>
  </w:style>
  <w:style w:type="paragraph" w:styleId="IntenseQuote">
    <w:name w:val="Intense Quote"/>
    <w:basedOn w:val="Normal"/>
    <w:next w:val="Normal"/>
    <w:link w:val="IntenseQuoteChar"/>
    <w:uiPriority w:val="30"/>
    <w:qFormat/>
    <w:rsid w:val="001223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23D8"/>
    <w:rPr>
      <w:rFonts w:ascii="Courier New" w:eastAsia="Times New Roman" w:hAnsi="Courier New" w:cs="Times New Roman"/>
      <w:b/>
      <w:bCs/>
      <w:i/>
      <w:iCs/>
      <w:szCs w:val="20"/>
      <w:lang w:val="en-US" w:eastAsia="en-US"/>
    </w:rPr>
  </w:style>
  <w:style w:type="character" w:styleId="SubtleReference">
    <w:name w:val="Subtle Reference"/>
    <w:uiPriority w:val="31"/>
    <w:qFormat/>
    <w:rsid w:val="001223D8"/>
    <w:rPr>
      <w:smallCaps/>
      <w:color w:val="auto"/>
      <w:u w:val="single"/>
    </w:rPr>
  </w:style>
  <w:style w:type="character" w:styleId="IntenseReference">
    <w:name w:val="Intense Reference"/>
    <w:uiPriority w:val="32"/>
    <w:qFormat/>
    <w:rsid w:val="001223D8"/>
    <w:rPr>
      <w:b/>
      <w:bCs/>
      <w:smallCaps/>
      <w:color w:val="auto"/>
      <w:spacing w:val="5"/>
      <w:u w:val="single"/>
    </w:rPr>
  </w:style>
  <w:style w:type="paragraph" w:customStyle="1" w:styleId="2ColumnHeading">
    <w:name w:val="2Column Heading"/>
    <w:basedOn w:val="BodyText"/>
    <w:qFormat/>
    <w:rsid w:val="001223D8"/>
    <w:pPr>
      <w:spacing w:after="60"/>
      <w:ind w:left="-2268"/>
    </w:pPr>
    <w:rPr>
      <w:b/>
    </w:rPr>
  </w:style>
  <w:style w:type="paragraph" w:customStyle="1" w:styleId="Heading1TOC">
    <w:name w:val="Heading1 TOC"/>
    <w:basedOn w:val="Normal"/>
    <w:qFormat/>
    <w:rsid w:val="001223D8"/>
    <w:pPr>
      <w:spacing w:before="240" w:after="120"/>
    </w:pPr>
    <w:rPr>
      <w:rFonts w:ascii="Times New Roman" w:hAnsi="Times New Roman"/>
      <w:b/>
      <w:sz w:val="32"/>
    </w:rPr>
  </w:style>
  <w:style w:type="paragraph" w:customStyle="1" w:styleId="Heading2TOC">
    <w:name w:val="Heading2 TOC"/>
    <w:basedOn w:val="Normal"/>
    <w:qFormat/>
    <w:rsid w:val="001223D8"/>
    <w:pPr>
      <w:spacing w:before="240" w:after="60"/>
    </w:pPr>
    <w:rPr>
      <w:rFonts w:ascii="Times New Roman" w:hAnsi="Times New Roman"/>
      <w:b/>
      <w:sz w:val="28"/>
    </w:rPr>
  </w:style>
  <w:style w:type="character" w:customStyle="1" w:styleId="Underline">
    <w:name w:val="Underline"/>
    <w:qFormat/>
    <w:rsid w:val="001223D8"/>
    <w:rPr>
      <w:u w:val="single"/>
    </w:rPr>
  </w:style>
  <w:style w:type="paragraph" w:styleId="BalloonText">
    <w:name w:val="Balloon Text"/>
    <w:basedOn w:val="Normal"/>
    <w:link w:val="BalloonTextChar"/>
    <w:rsid w:val="001223D8"/>
    <w:rPr>
      <w:rFonts w:ascii="Tahoma" w:hAnsi="Tahoma" w:cs="Tahoma"/>
      <w:sz w:val="16"/>
      <w:szCs w:val="16"/>
    </w:rPr>
  </w:style>
  <w:style w:type="character" w:customStyle="1" w:styleId="BalloonTextChar">
    <w:name w:val="Balloon Text Char"/>
    <w:link w:val="BalloonText"/>
    <w:rsid w:val="001223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3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23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977</Words>
  <Characters>6563</Characters>
  <Application>Microsoft Office Word</Application>
  <DocSecurity>0</DocSecurity>
  <Lines>255</Lines>
  <Paragraphs>139</Paragraphs>
  <ScaleCrop>false</ScaleCrop>
  <Company>Author-it Software Corporation Ltd.</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BSBREL401A Establish networks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2012-05-26T14:12:00Z</dcterms:created>
  <dcterms:modified xsi:type="dcterms:W3CDTF">2012-05-26T14:12:00Z</dcterms:modified>
</cp:coreProperties>
</file>