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7A20" w:rsidP="00D67A20">
      <w:pPr>
        <w:pStyle w:val="Title"/>
      </w:pPr>
      <w:r>
        <w:fldChar w:fldCharType="begin"/>
      </w:r>
      <w:r>
        <w:instrText xml:space="preserve"> TITLE   \* MERGEFORMAT </w:instrText>
      </w:r>
      <w:r>
        <w:fldChar w:fldCharType="separate"/>
      </w:r>
      <w:r>
        <w:t>BSBPUR401B Plan purchasing</w:t>
      </w:r>
      <w:r>
        <w:fldChar w:fldCharType="end"/>
      </w:r>
    </w:p>
    <w:p w:rsidR="00D67A20" w:rsidP="00D67A20">
      <w:pPr>
        <w:pStyle w:val="Version"/>
        <w:sectPr w:rsidSect="008F55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F556B" w:rsidP="008F556B">
      <w:pPr>
        <w:pStyle w:val="SuperHeading"/>
      </w:pPr>
      <w:r w:rsidRPr="008F556B">
        <w:t>BSBPUR401B Plan purchasing</w:t>
      </w:r>
    </w:p>
    <w:p w:rsidR="00000000" w:rsidRPr="008F556B" w:rsidP="008F556B">
      <w:pPr>
        <w:pStyle w:val="SuperHeading"/>
      </w:pPr>
    </w:p>
    <w:p w:rsidR="00000000" w:rsidRPr="008F556B" w:rsidP="008F556B">
      <w:pPr>
        <w:pStyle w:val="Heading1"/>
      </w:pPr>
      <w:bookmarkStart w:id="1" w:name="O_67179"/>
      <w:bookmarkEnd w:id="1"/>
      <w:r w:rsidRPr="008F556B">
        <w:t>Modification History</w:t>
      </w:r>
    </w:p>
    <w:p w:rsidR="00000000" w:rsidRPr="008F556B" w:rsidP="008F556B">
      <w:pPr>
        <w:pStyle w:val="BodyText"/>
      </w:pPr>
      <w:r w:rsidRPr="008F556B">
        <w:t>Not applicable.</w:t>
      </w:r>
    </w:p>
    <w:p w:rsidR="00000000" w:rsidRPr="008F556B" w:rsidP="008F556B">
      <w:pPr>
        <w:pStyle w:val="AllowPageBreak"/>
      </w:pPr>
    </w:p>
    <w:p w:rsidR="00000000" w:rsidRPr="008F556B" w:rsidP="008F556B">
      <w:pPr>
        <w:pStyle w:val="Heading1"/>
      </w:pPr>
      <w:bookmarkStart w:id="2" w:name="O_67180"/>
      <w:bookmarkEnd w:id="2"/>
      <w:r w:rsidRPr="008F556B">
        <w:t>Unit Descriptor</w:t>
      </w:r>
    </w:p>
    <w:tbl>
      <w:tblPr>
        <w:tblW w:w="0" w:type="auto"/>
        <w:tblLayout w:type="fixed"/>
        <w:tblCellMar>
          <w:left w:w="62" w:type="dxa"/>
          <w:right w:w="62" w:type="dxa"/>
        </w:tblCellMar>
        <w:tblLook w:val="0000"/>
      </w:tblPr>
      <w:tblGrid>
        <w:gridCol w:w="2643"/>
        <w:gridCol w:w="5879"/>
      </w:tblGrid>
      <w:tr w:rsidTr="00D67A20">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r w:rsidRPr="008F556B">
              <w:t>This unit describes the performance outcomes, skills and knowledge required to prepare invitations to offer, identify supplier</w:t>
            </w:r>
            <w:r w:rsidRPr="008F556B">
              <w:t>s, issue invitations to offer, and prepare purchase recommendations.</w:t>
            </w:r>
          </w:p>
          <w:p w:rsidR="00000000" w:rsidRPr="008F556B" w:rsidP="008F556B">
            <w:pPr>
              <w:pStyle w:val="BodyText"/>
            </w:pPr>
            <w:r w:rsidRPr="008F556B">
              <w:t>No licensing, legislative, regulatory or certification requirements apply to this unit at the time of endorsement.</w:t>
            </w:r>
          </w:p>
        </w:tc>
      </w:tr>
    </w:tbl>
    <w:p w:rsidR="00000000" w:rsidRPr="008F556B" w:rsidP="008F556B">
      <w:pPr>
        <w:pStyle w:val="BodyText"/>
      </w:pPr>
    </w:p>
    <w:p w:rsidR="00000000" w:rsidRPr="008F556B" w:rsidP="008F556B">
      <w:pPr>
        <w:pStyle w:val="AllowPageBreak"/>
      </w:pPr>
    </w:p>
    <w:p w:rsidR="00000000" w:rsidRPr="008F556B" w:rsidP="008F556B">
      <w:pPr>
        <w:pStyle w:val="Heading1"/>
      </w:pPr>
      <w:bookmarkStart w:id="3" w:name="O_67181"/>
      <w:bookmarkEnd w:id="3"/>
      <w:r w:rsidRPr="008F556B">
        <w:t>Application of the Unit</w:t>
      </w:r>
    </w:p>
    <w:tbl>
      <w:tblPr>
        <w:tblW w:w="0" w:type="auto"/>
        <w:tblLayout w:type="fixed"/>
        <w:tblCellMar>
          <w:left w:w="62" w:type="dxa"/>
          <w:right w:w="62" w:type="dxa"/>
        </w:tblCellMar>
        <w:tblLook w:val="0000"/>
      </w:tblPr>
      <w:tblGrid>
        <w:gridCol w:w="2749"/>
        <w:gridCol w:w="5773"/>
      </w:tblGrid>
      <w:tr w:rsidTr="00D67A20">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r w:rsidRPr="008F556B">
              <w:t xml:space="preserve">This unit applies to individuals who are required to prepare for complex purchasing agreements up to and including the point at which the organisation selects, without prejudice, a supplier. This is done with strict adherence to legal requirements and the </w:t>
            </w:r>
            <w:r w:rsidRPr="008F556B">
              <w:t>organisation's purchasing strategies, and traditionally by a purchasing officer working under supervision of a purchasing manager or in consultation with senior management.</w:t>
            </w:r>
          </w:p>
          <w:p w:rsidR="00000000" w:rsidRPr="008F556B" w:rsidP="008F556B">
            <w:pPr>
              <w:pStyle w:val="BodyText"/>
            </w:pPr>
            <w:r w:rsidRPr="008F556B">
              <w:t>The purchasing role addressed in this unit involves significant risk and/or signifi</w:t>
            </w:r>
            <w:r w:rsidRPr="008F556B">
              <w:t>cant expenditure and detailed legal and documentation arrangements.</w:t>
            </w:r>
          </w:p>
        </w:tc>
      </w:tr>
    </w:tbl>
    <w:p w:rsidR="00000000" w:rsidRPr="008F556B" w:rsidP="008F556B">
      <w:pPr>
        <w:pStyle w:val="BodyText"/>
      </w:pPr>
    </w:p>
    <w:p w:rsidR="00000000" w:rsidRPr="008F556B" w:rsidP="008F556B">
      <w:pPr>
        <w:pStyle w:val="AllowPageBreak"/>
      </w:pPr>
    </w:p>
    <w:p w:rsidR="00000000" w:rsidRPr="008F556B" w:rsidP="008F556B">
      <w:pPr>
        <w:pStyle w:val="Heading1"/>
      </w:pPr>
      <w:bookmarkStart w:id="4" w:name="O_67182"/>
      <w:bookmarkEnd w:id="4"/>
      <w:r w:rsidRPr="008F556B">
        <w:t>Licensing/Regulatory Information</w:t>
      </w:r>
    </w:p>
    <w:p w:rsidR="00000000" w:rsidRPr="008F556B" w:rsidP="008F556B">
      <w:pPr>
        <w:pStyle w:val="BodyText"/>
      </w:pPr>
      <w:r w:rsidRPr="008F556B">
        <w:t>Not applicable.</w:t>
      </w:r>
    </w:p>
    <w:p w:rsidR="00000000" w:rsidRPr="008F556B" w:rsidP="008F556B">
      <w:pPr>
        <w:pStyle w:val="AllowPageBreak"/>
      </w:pPr>
    </w:p>
    <w:p w:rsidR="00000000" w:rsidRPr="008F556B" w:rsidP="008F556B">
      <w:pPr>
        <w:pStyle w:val="Heading1"/>
      </w:pPr>
      <w:bookmarkStart w:id="5" w:name="O_67183"/>
      <w:bookmarkEnd w:id="5"/>
      <w:r w:rsidRPr="008F556B">
        <w:t>Pre-Requisites</w:t>
      </w:r>
    </w:p>
    <w:tbl>
      <w:tblPr>
        <w:tblW w:w="0" w:type="auto"/>
        <w:tblLayout w:type="fixed"/>
        <w:tblCellMar>
          <w:left w:w="62" w:type="dxa"/>
          <w:right w:w="62" w:type="dxa"/>
        </w:tblCellMar>
        <w:tblLook w:val="0000"/>
      </w:tblPr>
      <w:tblGrid>
        <w:gridCol w:w="2775"/>
        <w:gridCol w:w="1295"/>
        <w:gridCol w:w="4452"/>
      </w:tblGrid>
      <w:tr w:rsidTr="00D67A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p>
        </w:tc>
      </w:tr>
      <w:tr w:rsidTr="00D67A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p>
        </w:tc>
      </w:tr>
      <w:tr w:rsidTr="00D67A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p>
        </w:tc>
      </w:tr>
    </w:tbl>
    <w:p w:rsidR="00000000" w:rsidRPr="008F556B" w:rsidP="008F556B">
      <w:pPr>
        <w:pStyle w:val="BodyText"/>
      </w:pPr>
    </w:p>
    <w:p w:rsidR="00000000" w:rsidRPr="008F556B" w:rsidP="008F556B">
      <w:pPr>
        <w:pStyle w:val="AllowPageBreak"/>
      </w:pPr>
    </w:p>
    <w:p w:rsidR="00000000" w:rsidRPr="008F556B" w:rsidP="008F556B">
      <w:pPr>
        <w:pStyle w:val="Heading1"/>
      </w:pPr>
      <w:bookmarkStart w:id="6" w:name="O_67184"/>
      <w:bookmarkEnd w:id="6"/>
      <w:r w:rsidRPr="008F556B">
        <w:t>Employability Skills Information</w:t>
      </w:r>
    </w:p>
    <w:tbl>
      <w:tblPr>
        <w:tblW w:w="0" w:type="auto"/>
        <w:tblLayout w:type="fixed"/>
        <w:tblCellMar>
          <w:left w:w="62" w:type="dxa"/>
          <w:right w:w="62" w:type="dxa"/>
        </w:tblCellMar>
        <w:tblLook w:val="0000"/>
      </w:tblPr>
      <w:tblGrid>
        <w:gridCol w:w="2802"/>
        <w:gridCol w:w="5720"/>
      </w:tblGrid>
      <w:tr w:rsidTr="00D67A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r w:rsidRPr="008F556B">
              <w:t>This unit contains employability skills.</w:t>
            </w:r>
          </w:p>
        </w:tc>
      </w:tr>
    </w:tbl>
    <w:p w:rsidR="00000000" w:rsidRPr="008F556B" w:rsidP="008F556B">
      <w:pPr>
        <w:pStyle w:val="BodyText"/>
      </w:pPr>
    </w:p>
    <w:p w:rsidR="00000000" w:rsidRPr="008F556B" w:rsidP="008F556B">
      <w:pPr>
        <w:pStyle w:val="AllowPageBreak"/>
      </w:pPr>
    </w:p>
    <w:p w:rsidR="00000000" w:rsidRPr="008F556B" w:rsidP="008F556B">
      <w:pPr>
        <w:pStyle w:val="Heading1"/>
      </w:pPr>
      <w:bookmarkStart w:id="7" w:name="O_67185"/>
      <w:bookmarkEnd w:id="7"/>
      <w:r w:rsidRPr="008F556B">
        <w:t>Elements and Performance Criteria Pre-Content</w:t>
      </w:r>
    </w:p>
    <w:tbl>
      <w:tblPr>
        <w:tblW w:w="0" w:type="auto"/>
        <w:tblLayout w:type="fixed"/>
        <w:tblCellMar>
          <w:left w:w="62" w:type="dxa"/>
          <w:right w:w="62" w:type="dxa"/>
        </w:tblCellMar>
        <w:tblLook w:val="0000"/>
      </w:tblPr>
      <w:tblGrid>
        <w:gridCol w:w="2641"/>
        <w:gridCol w:w="5881"/>
      </w:tblGrid>
      <w:tr w:rsidTr="00D67A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t>Elements describe the essential outcomes of a unit of competency.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r w:rsidRPr="008F556B">
              <w:t>Performance criteria describe the performance needed to demonstrate achievement of the element. Where bold italicised text is used, further information is detailed in the required skills and knowledge section and the range statement. Assessment of performa</w:t>
            </w:r>
            <w:r w:rsidRPr="008F556B">
              <w:t>nce is to be consistent with the evidence guide.</w:t>
            </w:r>
          </w:p>
        </w:tc>
      </w:tr>
    </w:tbl>
    <w:p w:rsidR="00000000" w:rsidRPr="008F556B" w:rsidP="008F556B">
      <w:pPr>
        <w:pStyle w:val="BodyText"/>
      </w:pPr>
    </w:p>
    <w:p w:rsidR="00000000" w:rsidRPr="008F556B" w:rsidP="008F556B">
      <w:pPr>
        <w:pStyle w:val="AllowPageBreak"/>
      </w:pPr>
    </w:p>
    <w:p w:rsidR="00000000" w:rsidRPr="008F556B" w:rsidP="008F556B">
      <w:pPr>
        <w:pStyle w:val="Heading1"/>
      </w:pPr>
      <w:bookmarkStart w:id="8" w:name="O_67186"/>
      <w:bookmarkEnd w:id="8"/>
      <w:r w:rsidRPr="008F556B">
        <w:t>Elements and Performance Criteria</w:t>
      </w:r>
    </w:p>
    <w:tbl>
      <w:tblPr>
        <w:tblW w:w="0" w:type="auto"/>
        <w:tblLayout w:type="fixed"/>
        <w:tblCellMar>
          <w:left w:w="62" w:type="dxa"/>
          <w:right w:w="62" w:type="dxa"/>
        </w:tblCellMar>
        <w:tblLook w:val="0000"/>
      </w:tblPr>
      <w:tblGrid>
        <w:gridCol w:w="2641"/>
        <w:gridCol w:w="5881"/>
      </w:tblGrid>
      <w:tr w:rsidTr="00D67A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r w:rsidRPr="008F556B">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PERFORMANCE CRITERIA</w:t>
            </w:r>
          </w:p>
        </w:tc>
      </w:tr>
      <w:tr w:rsidTr="00D67A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List"/>
              <w:rPr>
                <w:lang w:val="en-NZ"/>
              </w:rPr>
            </w:pPr>
            <w:r w:rsidRPr="008F556B">
              <w:t>1.</w:t>
            </w:r>
            <w:r w:rsidRPr="008F556B">
              <w:tab/>
              <w:t>Prepare invitations to offer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List2"/>
            </w:pPr>
            <w:r w:rsidRPr="008F556B">
              <w:t>1.1.</w:t>
            </w:r>
            <w:r w:rsidRPr="008F556B">
              <w:tab/>
              <w:t xml:space="preserve">Obtain specifications for goods and services to be purchased from </w:t>
            </w:r>
            <w:r w:rsidRPr="008F556B">
              <w:rPr>
                <w:rStyle w:val="BoldandItalics"/>
              </w:rPr>
              <w:t>relevant personnel</w:t>
            </w:r>
            <w:r w:rsidRPr="008F556B">
              <w:t xml:space="preserve"> and clarify as required</w:t>
            </w:r>
          </w:p>
          <w:p w:rsidR="00000000" w:rsidRPr="008F556B" w:rsidP="008F556B">
            <w:pPr>
              <w:pStyle w:val="List2"/>
            </w:pPr>
            <w:r w:rsidRPr="008F556B">
              <w:t>1.2.</w:t>
            </w:r>
            <w:r w:rsidRPr="008F556B">
              <w:tab/>
              <w:t xml:space="preserve">Select </w:t>
            </w:r>
            <w:r w:rsidRPr="008F556B">
              <w:rPr>
                <w:rStyle w:val="BoldandItalics"/>
              </w:rPr>
              <w:t>purchasing methods</w:t>
            </w:r>
            <w:r w:rsidRPr="008F556B">
              <w:t xml:space="preserve"> most appropriate to particular purchases</w:t>
            </w:r>
          </w:p>
          <w:p w:rsidR="00000000" w:rsidRPr="008F556B" w:rsidP="008F556B">
            <w:pPr>
              <w:pStyle w:val="List2"/>
            </w:pPr>
            <w:r w:rsidRPr="008F556B">
              <w:t>1.3.</w:t>
            </w:r>
            <w:r w:rsidRPr="008F556B">
              <w:tab/>
              <w:t xml:space="preserve">Prepare </w:t>
            </w:r>
            <w:r w:rsidRPr="008F556B">
              <w:rPr>
                <w:rStyle w:val="BoldandItalics"/>
              </w:rPr>
              <w:t>invitations to offer</w:t>
            </w:r>
          </w:p>
          <w:p w:rsidR="00000000" w:rsidP="008F556B">
            <w:pPr>
              <w:pStyle w:val="List2"/>
              <w:rPr>
                <w:lang w:val="en-NZ"/>
              </w:rPr>
            </w:pPr>
            <w:r w:rsidRPr="008F556B">
              <w:t>1.4.</w:t>
            </w:r>
            <w:r w:rsidRPr="008F556B">
              <w:tab/>
              <w:t>Obtain approval of invitations to offer</w:t>
            </w:r>
          </w:p>
        </w:tc>
      </w:tr>
      <w:tr w:rsidTr="00D67A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List"/>
              <w:rPr>
                <w:lang w:val="en-NZ"/>
              </w:rPr>
            </w:pPr>
            <w:r w:rsidRPr="008F556B">
              <w:t>2.</w:t>
            </w:r>
            <w:r w:rsidRPr="008F556B">
              <w:tab/>
              <w:t>Identify suppliers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List2"/>
            </w:pPr>
            <w:r w:rsidRPr="008F556B">
              <w:t>2.1.</w:t>
            </w:r>
            <w:r w:rsidRPr="008F556B">
              <w:tab/>
              <w:t>Review organisation's records for potential supplier</w:t>
            </w:r>
            <w:r w:rsidRPr="008F556B">
              <w:t>s</w:t>
            </w:r>
          </w:p>
          <w:p w:rsidR="00000000" w:rsidRPr="008F556B" w:rsidP="008F556B">
            <w:pPr>
              <w:pStyle w:val="List2"/>
            </w:pPr>
            <w:r w:rsidRPr="008F556B">
              <w:t>2.2.</w:t>
            </w:r>
            <w:r w:rsidRPr="008F556B">
              <w:tab/>
              <w:t>Identify sources of supply</w:t>
            </w:r>
          </w:p>
          <w:p w:rsidR="00000000" w:rsidRPr="008F556B" w:rsidP="008F556B">
            <w:pPr>
              <w:pStyle w:val="List2"/>
            </w:pPr>
            <w:r w:rsidRPr="008F556B">
              <w:t>2.3.</w:t>
            </w:r>
            <w:r w:rsidRPr="008F556B">
              <w:tab/>
              <w:t>Invite suppliers</w:t>
            </w:r>
          </w:p>
          <w:p w:rsidR="00000000" w:rsidP="008F556B">
            <w:pPr>
              <w:pStyle w:val="List2"/>
              <w:rPr>
                <w:lang w:val="en-NZ"/>
              </w:rPr>
            </w:pPr>
            <w:r w:rsidRPr="008F556B">
              <w:t>2.4.</w:t>
            </w:r>
            <w:r w:rsidRPr="008F556B">
              <w:tab/>
              <w:t xml:space="preserve">Evaluate sources of supply against requirements of </w:t>
            </w:r>
            <w:r w:rsidRPr="008F556B">
              <w:rPr>
                <w:rStyle w:val="BoldandItalics"/>
              </w:rPr>
              <w:t>purchasing strategies</w:t>
            </w:r>
          </w:p>
        </w:tc>
      </w:tr>
      <w:tr w:rsidTr="00D67A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List"/>
              <w:rPr>
                <w:lang w:val="en-NZ"/>
              </w:rPr>
            </w:pPr>
            <w:r w:rsidRPr="008F556B">
              <w:t>3.</w:t>
            </w:r>
            <w:r w:rsidRPr="008F556B">
              <w:tab/>
              <w:t>Issue invitations to offer</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List2"/>
            </w:pPr>
            <w:r w:rsidRPr="008F556B">
              <w:t>3.1.</w:t>
            </w:r>
            <w:r w:rsidRPr="008F556B">
              <w:tab/>
              <w:t>Distribute invitations to offer</w:t>
            </w:r>
          </w:p>
          <w:p w:rsidR="00000000" w:rsidRPr="008F556B" w:rsidP="008F556B">
            <w:pPr>
              <w:pStyle w:val="List2"/>
            </w:pPr>
            <w:r w:rsidRPr="008F556B">
              <w:t>3.2.</w:t>
            </w:r>
            <w:r w:rsidRPr="008F556B">
              <w:tab/>
              <w:t>Conduct briefings as required</w:t>
            </w:r>
          </w:p>
          <w:p w:rsidR="00000000" w:rsidP="008F556B">
            <w:pPr>
              <w:pStyle w:val="List2"/>
              <w:rPr>
                <w:lang w:val="en-NZ"/>
              </w:rPr>
            </w:pPr>
            <w:r w:rsidRPr="008F556B">
              <w:t>3.3.</w:t>
            </w:r>
            <w:r w:rsidRPr="008F556B">
              <w:tab/>
            </w:r>
            <w:r w:rsidRPr="008F556B">
              <w:rPr>
                <w:rStyle w:val="BoldandItalics"/>
              </w:rPr>
              <w:t>Clarify</w:t>
            </w:r>
            <w:r w:rsidRPr="008F556B">
              <w:t xml:space="preserve">  </w:t>
            </w:r>
            <w:r w:rsidRPr="008F556B">
              <w:rPr>
                <w:rStyle w:val="BoldandItalics"/>
              </w:rPr>
              <w:t>issues</w:t>
            </w:r>
            <w:r w:rsidRPr="008F556B">
              <w:t xml:space="preserve"> arising with suppliers in line with purchasing strategies</w:t>
            </w:r>
          </w:p>
        </w:tc>
      </w:tr>
      <w:tr w:rsidTr="00D67A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List"/>
              <w:rPr>
                <w:lang w:val="en-NZ"/>
              </w:rPr>
            </w:pPr>
            <w:r w:rsidRPr="008F556B">
              <w:t>4.</w:t>
            </w:r>
            <w:r w:rsidRPr="008F556B">
              <w:tab/>
              <w:t>Prepare recommendations to purchase</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List2"/>
            </w:pPr>
            <w:r w:rsidRPr="008F556B">
              <w:t>4.1.</w:t>
            </w:r>
            <w:r w:rsidRPr="008F556B">
              <w:tab/>
              <w:t>Receive offer documents from suppliers</w:t>
            </w:r>
          </w:p>
          <w:p w:rsidR="00000000" w:rsidRPr="008F556B" w:rsidP="008F556B">
            <w:pPr>
              <w:pStyle w:val="List2"/>
            </w:pPr>
            <w:r w:rsidRPr="008F556B">
              <w:t>4.2.</w:t>
            </w:r>
            <w:r w:rsidRPr="008F556B">
              <w:tab/>
              <w:t>Assess offer documents against requirements of purchasing strategies</w:t>
            </w:r>
          </w:p>
          <w:p w:rsidR="00000000" w:rsidRPr="008F556B" w:rsidP="008F556B">
            <w:pPr>
              <w:pStyle w:val="List2"/>
            </w:pPr>
            <w:r w:rsidRPr="008F556B">
              <w:t>4.3.</w:t>
            </w:r>
            <w:r w:rsidRPr="008F556B">
              <w:tab/>
              <w:t xml:space="preserve">Seek </w:t>
            </w:r>
            <w:r w:rsidRPr="008F556B">
              <w:rPr>
                <w:rStyle w:val="BoldandItalics"/>
              </w:rPr>
              <w:t>further information</w:t>
            </w:r>
            <w:r w:rsidRPr="008F556B">
              <w:t xml:space="preserve"> fro</w:t>
            </w:r>
            <w:r w:rsidRPr="008F556B">
              <w:t>m suppliers as required</w:t>
            </w:r>
          </w:p>
          <w:p w:rsidR="00000000" w:rsidRPr="008F556B" w:rsidP="008F556B">
            <w:pPr>
              <w:pStyle w:val="List2"/>
            </w:pPr>
            <w:r w:rsidRPr="008F556B">
              <w:t>4.4.</w:t>
            </w:r>
            <w:r w:rsidRPr="008F556B">
              <w:tab/>
              <w:t>Obtain specialist expertise to assist with evaluation as required</w:t>
            </w:r>
          </w:p>
          <w:p w:rsidR="00000000" w:rsidRPr="008F556B" w:rsidP="008F556B">
            <w:pPr>
              <w:pStyle w:val="List2"/>
            </w:pPr>
            <w:r w:rsidRPr="008F556B">
              <w:t>4.5.</w:t>
            </w:r>
            <w:r w:rsidRPr="008F556B">
              <w:tab/>
              <w:t>Evaluate offers against requirements of purchasing strategies</w:t>
            </w:r>
          </w:p>
          <w:p w:rsidR="00000000" w:rsidRPr="008F556B" w:rsidP="008F556B">
            <w:pPr>
              <w:pStyle w:val="List2"/>
            </w:pPr>
            <w:r w:rsidRPr="008F556B">
              <w:t>4.6.</w:t>
            </w:r>
            <w:r w:rsidRPr="008F556B">
              <w:tab/>
              <w:t>Prepare shortlists of suppliers that make offers and who meet purchasing criteria</w:t>
            </w:r>
          </w:p>
          <w:p w:rsidR="00000000" w:rsidRPr="008F556B" w:rsidP="008F556B">
            <w:pPr>
              <w:pStyle w:val="List2"/>
            </w:pPr>
            <w:r w:rsidRPr="008F556B">
              <w:t>4.7.</w:t>
            </w:r>
            <w:r w:rsidRPr="008F556B">
              <w:tab/>
              <w:t>Se</w:t>
            </w:r>
            <w:r w:rsidRPr="008F556B">
              <w:t>lect preferred offers</w:t>
            </w:r>
          </w:p>
          <w:p w:rsidR="00000000" w:rsidRPr="008F556B" w:rsidP="008F556B">
            <w:pPr>
              <w:pStyle w:val="List2"/>
            </w:pPr>
            <w:r w:rsidRPr="008F556B">
              <w:t>4.8.</w:t>
            </w:r>
            <w:r w:rsidRPr="008F556B">
              <w:tab/>
              <w:t>Make recommendations about preferred offers and seek approval by relevant personnel</w:t>
            </w:r>
          </w:p>
          <w:p w:rsidR="00000000" w:rsidRPr="008F556B" w:rsidP="008F556B">
            <w:pPr>
              <w:pStyle w:val="List2"/>
            </w:pPr>
            <w:r w:rsidRPr="008F556B">
              <w:t>4.9.</w:t>
            </w:r>
            <w:r w:rsidRPr="008F556B">
              <w:tab/>
              <w:t>Obtain approval for recommended offers</w:t>
            </w:r>
          </w:p>
        </w:tc>
      </w:tr>
    </w:tbl>
    <w:p w:rsidR="00000000" w:rsidRPr="008F556B" w:rsidP="008F556B">
      <w:pPr>
        <w:pStyle w:val="BodyText"/>
      </w:pPr>
    </w:p>
    <w:p w:rsidR="00000000" w:rsidRPr="008F556B" w:rsidP="008F556B">
      <w:pPr>
        <w:pStyle w:val="AllowPageBreak"/>
      </w:pPr>
    </w:p>
    <w:p w:rsidR="00000000" w:rsidRPr="008F556B" w:rsidP="008F556B">
      <w:pPr>
        <w:pStyle w:val="Heading1"/>
      </w:pPr>
      <w:bookmarkStart w:id="9" w:name="O_67187"/>
      <w:bookmarkEnd w:id="9"/>
      <w:r w:rsidRPr="008F556B">
        <w:t>Required Skills and Knowledge</w:t>
      </w:r>
    </w:p>
    <w:tbl>
      <w:tblPr>
        <w:tblW w:w="0" w:type="auto"/>
        <w:tblLayout w:type="fixed"/>
        <w:tblCellMar>
          <w:left w:w="62" w:type="dxa"/>
          <w:right w:w="62" w:type="dxa"/>
        </w:tblCellMar>
        <w:tblLook w:val="0000"/>
      </w:tblPr>
      <w:tblGrid>
        <w:gridCol w:w="8522"/>
      </w:tblGrid>
      <w:tr w:rsidTr="00D67A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REQUIRED SKILLS AND KNOWLEDGE</w:t>
            </w:r>
          </w:p>
        </w:tc>
      </w:tr>
      <w:tr w:rsidTr="00D67A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t>This section describes the skills and knowledge required for this unit.</w:t>
            </w:r>
          </w:p>
        </w:tc>
      </w:tr>
      <w:tr w:rsidTr="00D67A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Required skills</w:t>
            </w:r>
          </w:p>
        </w:tc>
      </w:tr>
      <w:tr w:rsidTr="00D67A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ListBullet"/>
            </w:pPr>
            <w:r w:rsidRPr="008F556B">
              <w:t>communication skills to negotiate and liaise with potential suppliers and relevant personnel involved in purchasing planning</w:t>
            </w:r>
          </w:p>
          <w:p w:rsidR="00000000" w:rsidRPr="008F556B" w:rsidP="008F556B">
            <w:pPr>
              <w:pStyle w:val="ListBullet"/>
            </w:pPr>
            <w:r w:rsidRPr="008F556B">
              <w:t>culturally appropriate communication skills to relate to people from diverse backgrounds and people with diverse abilities</w:t>
            </w:r>
          </w:p>
          <w:p w:rsidR="00000000" w:rsidRPr="008F556B" w:rsidP="008F556B">
            <w:pPr>
              <w:pStyle w:val="ListBullet"/>
            </w:pPr>
            <w:r w:rsidRPr="008F556B">
              <w:t>information technology skills to use software relevant to conducting purchasing planning activity</w:t>
            </w:r>
          </w:p>
          <w:p w:rsidR="00000000" w:rsidRPr="008F556B" w:rsidP="008F556B">
            <w:pPr>
              <w:pStyle w:val="ListBullet"/>
            </w:pPr>
            <w:r w:rsidRPr="008F556B">
              <w:t>information management skills to en</w:t>
            </w:r>
            <w:r w:rsidRPr="008F556B">
              <w:t>sure all aspects of purchasing planning are conducted in sufficient detail</w:t>
            </w:r>
          </w:p>
          <w:p w:rsidR="00000000" w:rsidRPr="008F556B" w:rsidP="008F556B">
            <w:pPr>
              <w:pStyle w:val="ListBullet"/>
            </w:pPr>
            <w:r w:rsidRPr="008F556B">
              <w:t>literacy skills to write tender or quotation documents and written reports containing complex concepts</w:t>
            </w:r>
          </w:p>
          <w:p w:rsidR="00000000" w:rsidP="008F556B">
            <w:pPr>
              <w:pStyle w:val="ListBullet"/>
              <w:rPr>
                <w:lang w:val="en-NZ"/>
              </w:rPr>
            </w:pPr>
            <w:r w:rsidRPr="008F556B">
              <w:t>organisational and time management skills to sequence tasks and meet timelines</w:t>
            </w:r>
            <w:r w:rsidRPr="008F556B">
              <w:t>.</w:t>
            </w:r>
          </w:p>
        </w:tc>
      </w:tr>
      <w:tr w:rsidTr="00D67A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Required knowledge</w:t>
            </w:r>
          </w:p>
        </w:tc>
      </w:tr>
      <w:tr w:rsidTr="00D67A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ListBullet"/>
            </w:pPr>
            <w:r w:rsidRPr="008F556B">
              <w:t>identification and overview knowledge of key provisions of relevant legislation from all levels of government that affects business operations, codes of practice and national standards, such as:</w:t>
            </w:r>
          </w:p>
          <w:p w:rsidR="00000000" w:rsidRPr="008F556B" w:rsidP="008F556B">
            <w:pPr>
              <w:pStyle w:val="ListBullet2"/>
            </w:pPr>
            <w:r w:rsidRPr="008F556B">
              <w:t>consumer protection legislation</w:t>
            </w:r>
          </w:p>
          <w:p w:rsidR="00000000" w:rsidRPr="008F556B" w:rsidP="008F556B">
            <w:pPr>
              <w:pStyle w:val="ListBullet2"/>
            </w:pPr>
            <w:r w:rsidRPr="008F556B">
              <w:t>contract law</w:t>
            </w:r>
          </w:p>
          <w:p w:rsidR="00000000" w:rsidRPr="008F556B" w:rsidP="008F556B">
            <w:pPr>
              <w:pStyle w:val="ListBullet2"/>
            </w:pPr>
            <w:r w:rsidRPr="008F556B">
              <w:t>import of goods and services, where relevant</w:t>
            </w:r>
          </w:p>
          <w:p w:rsidR="00000000" w:rsidRPr="008F556B" w:rsidP="008F556B">
            <w:pPr>
              <w:pStyle w:val="ListBullet2"/>
            </w:pPr>
            <w:r w:rsidRPr="008F556B">
              <w:t>sale of goods legislation</w:t>
            </w:r>
          </w:p>
          <w:p w:rsidR="00000000" w:rsidRPr="008F556B" w:rsidP="008F556B">
            <w:pPr>
              <w:pStyle w:val="ListBullet2"/>
            </w:pPr>
            <w:r w:rsidRPr="008F556B">
              <w:t>Trade Practices Act</w:t>
            </w:r>
          </w:p>
          <w:p w:rsidR="00000000" w:rsidRPr="008F556B" w:rsidP="008F556B">
            <w:pPr>
              <w:pStyle w:val="ListBullet"/>
            </w:pPr>
            <w:r w:rsidRPr="008F556B">
              <w:t xml:space="preserve">organisational practices, policies and procedures for purchasing </w:t>
            </w:r>
          </w:p>
          <w:p w:rsidR="00000000" w:rsidRPr="008F556B" w:rsidP="008F556B">
            <w:pPr>
              <w:pStyle w:val="ListBullet"/>
            </w:pPr>
            <w:r w:rsidRPr="008F556B">
              <w:t>product knowledge about the goods and services being supplied</w:t>
            </w:r>
          </w:p>
          <w:p w:rsidR="00000000" w:rsidRPr="008F556B" w:rsidP="008F556B">
            <w:pPr>
              <w:pStyle w:val="ListBullet"/>
            </w:pPr>
            <w:r w:rsidRPr="008F556B">
              <w:t>purchasing and procurem</w:t>
            </w:r>
            <w:r w:rsidRPr="008F556B">
              <w:t>ent principles for:</w:t>
            </w:r>
          </w:p>
          <w:p w:rsidR="00000000" w:rsidRPr="008F556B" w:rsidP="008F556B">
            <w:pPr>
              <w:pStyle w:val="ListBullet2"/>
            </w:pPr>
            <w:r w:rsidRPr="008F556B">
              <w:t>accountability</w:t>
            </w:r>
          </w:p>
          <w:p w:rsidR="00000000" w:rsidRPr="008F556B" w:rsidP="008F556B">
            <w:pPr>
              <w:pStyle w:val="ListBullet2"/>
            </w:pPr>
            <w:r w:rsidRPr="008F556B">
              <w:t>probity and transparency</w:t>
            </w:r>
          </w:p>
          <w:p w:rsidR="00000000" w:rsidRPr="008F556B" w:rsidP="008F556B">
            <w:pPr>
              <w:pStyle w:val="ListBullet2"/>
            </w:pPr>
            <w:r w:rsidRPr="008F556B">
              <w:t>risk management</w:t>
            </w:r>
          </w:p>
          <w:p w:rsidR="00000000" w:rsidRPr="008F556B" w:rsidP="008F556B">
            <w:pPr>
              <w:pStyle w:val="ListBullet2"/>
            </w:pPr>
            <w:r w:rsidRPr="008F556B">
              <w:t>value for money.</w:t>
            </w:r>
          </w:p>
        </w:tc>
      </w:tr>
    </w:tbl>
    <w:p w:rsidR="00000000" w:rsidRPr="008F556B" w:rsidP="008F556B">
      <w:pPr>
        <w:pStyle w:val="BodyText"/>
      </w:pPr>
    </w:p>
    <w:p w:rsidR="00000000" w:rsidRPr="008F556B" w:rsidP="008F556B">
      <w:pPr>
        <w:pStyle w:val="AllowPageBreak"/>
      </w:pPr>
    </w:p>
    <w:p w:rsidR="00000000" w:rsidRPr="008F556B" w:rsidP="008F556B">
      <w:pPr>
        <w:pStyle w:val="Heading1"/>
      </w:pPr>
      <w:bookmarkStart w:id="10" w:name="O_67188"/>
      <w:bookmarkEnd w:id="10"/>
      <w:r w:rsidRPr="008F556B">
        <w:t>Evidence Guide</w:t>
      </w:r>
    </w:p>
    <w:tbl>
      <w:tblPr>
        <w:tblW w:w="9570" w:type="dxa"/>
        <w:tblLayout w:type="fixed"/>
        <w:tblCellMar>
          <w:left w:w="62" w:type="dxa"/>
          <w:right w:w="62" w:type="dxa"/>
        </w:tblCellMar>
        <w:tblLook w:val="0000"/>
      </w:tblPr>
      <w:tblGrid>
        <w:gridCol w:w="3908"/>
        <w:gridCol w:w="5662"/>
      </w:tblGrid>
      <w:tr w:rsidTr="00D67A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EVIDENCE GUIDE</w:t>
            </w:r>
          </w:p>
        </w:tc>
      </w:tr>
      <w:tr w:rsidTr="00D67A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t>The Evidence Guide provides advice on assessment and must be read in conjunction with the performance criteria, required skills and knowledge, range statement and the Assessment Guidelines for the Training Package.</w:t>
            </w:r>
          </w:p>
        </w:tc>
      </w:tr>
      <w:tr w:rsidTr="00D67A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p>
        </w:tc>
      </w:tr>
      <w:tr w:rsidTr="00D67A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r w:rsidRPr="008F556B">
              <w:t>Evidence of the following is essential:</w:t>
            </w:r>
          </w:p>
          <w:p w:rsidR="00000000" w:rsidRPr="008F556B" w:rsidP="008F556B">
            <w:pPr>
              <w:pStyle w:val="ListBullet"/>
            </w:pPr>
            <w:r w:rsidRPr="008F556B">
              <w:t>documents containing preparations to offer</w:t>
            </w:r>
          </w:p>
          <w:p w:rsidR="00000000" w:rsidRPr="008F556B" w:rsidP="008F556B">
            <w:pPr>
              <w:pStyle w:val="ListBullet"/>
            </w:pPr>
            <w:r w:rsidRPr="008F556B">
              <w:t>evaluation of suppliers</w:t>
            </w:r>
          </w:p>
          <w:p w:rsidR="00000000" w:rsidRPr="008F556B" w:rsidP="008F556B">
            <w:pPr>
              <w:pStyle w:val="ListBullet"/>
            </w:pPr>
            <w:r w:rsidRPr="008F556B">
              <w:t>issuing of an invitation to offer</w:t>
            </w:r>
          </w:p>
          <w:p w:rsidR="00000000" w:rsidP="008F556B">
            <w:pPr>
              <w:pStyle w:val="ListBullet"/>
              <w:rPr>
                <w:lang w:val="en-NZ"/>
              </w:rPr>
            </w:pPr>
            <w:r w:rsidRPr="008F556B">
              <w:t>formation of recommen</w:t>
            </w:r>
            <w:r w:rsidRPr="008F556B">
              <w:t>dation to purchase.</w:t>
            </w:r>
          </w:p>
        </w:tc>
      </w:tr>
      <w:tr w:rsidTr="00D67A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r w:rsidRPr="008F556B">
              <w:t>Assessment must ensure:</w:t>
            </w:r>
          </w:p>
          <w:p w:rsidR="00000000" w:rsidRPr="008F556B" w:rsidP="008F556B">
            <w:pPr>
              <w:pStyle w:val="ListBullet"/>
            </w:pPr>
            <w:r w:rsidRPr="008F556B">
              <w:t>access to an actual workplace or simulated environment</w:t>
            </w:r>
          </w:p>
          <w:p w:rsidR="00000000" w:rsidRPr="008F556B" w:rsidP="008F556B">
            <w:pPr>
              <w:pStyle w:val="ListBullet"/>
            </w:pPr>
            <w:r w:rsidRPr="008F556B">
              <w:t>access to office equipment and resources</w:t>
            </w:r>
          </w:p>
          <w:p w:rsidR="00000000" w:rsidP="008F556B">
            <w:pPr>
              <w:pStyle w:val="ListBullet"/>
              <w:rPr>
                <w:lang w:val="en-NZ"/>
              </w:rPr>
            </w:pPr>
            <w:r w:rsidRPr="008F556B">
              <w:t>organisation's purchasing strategies and relevant purchasing reco</w:t>
            </w:r>
            <w:r w:rsidRPr="008F556B">
              <w:t>rds.</w:t>
            </w:r>
          </w:p>
        </w:tc>
      </w:tr>
      <w:tr w:rsidTr="00D67A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r w:rsidRPr="008F556B">
              <w:t>A range of assessment methods should be used to assess practical skills and knowledge. The following examples are appropriate for this unit:</w:t>
            </w:r>
          </w:p>
          <w:p w:rsidR="00000000" w:rsidRPr="008F556B" w:rsidP="008F556B">
            <w:pPr>
              <w:pStyle w:val="ListBullet"/>
            </w:pPr>
            <w:r w:rsidRPr="008F556B">
              <w:t>analysis of responses to case studies and scenarios</w:t>
            </w:r>
          </w:p>
          <w:p w:rsidR="00000000" w:rsidRPr="008F556B" w:rsidP="008F556B">
            <w:pPr>
              <w:pStyle w:val="ListBullet"/>
            </w:pPr>
            <w:r w:rsidRPr="008F556B">
              <w:t>assessment of written reports documenting the procurement planing process</w:t>
            </w:r>
          </w:p>
          <w:p w:rsidR="00000000" w:rsidRPr="008F556B" w:rsidP="008F556B">
            <w:pPr>
              <w:pStyle w:val="ListBullet"/>
            </w:pPr>
            <w:r w:rsidRPr="008F556B">
              <w:t>direct questioning combined with review of portfolios of evidence and third party workplace reports of on-the-job performance by the candidate</w:t>
            </w:r>
          </w:p>
          <w:p w:rsidR="00000000" w:rsidRPr="008F556B" w:rsidP="008F556B">
            <w:pPr>
              <w:pStyle w:val="ListBullet"/>
            </w:pPr>
            <w:r w:rsidRPr="008F556B">
              <w:t xml:space="preserve">observation of preparation and issuing </w:t>
            </w:r>
            <w:r w:rsidRPr="008F556B">
              <w:t>of invitations to offer</w:t>
            </w:r>
          </w:p>
          <w:p w:rsidR="00000000" w:rsidRPr="008F556B" w:rsidP="008F556B">
            <w:pPr>
              <w:pStyle w:val="ListBullet"/>
            </w:pPr>
            <w:r w:rsidRPr="008F556B">
              <w:t>oral or written questioning to assess knowledge</w:t>
            </w:r>
          </w:p>
          <w:p w:rsidR="00000000" w:rsidP="008F556B">
            <w:pPr>
              <w:pStyle w:val="ListBullet"/>
              <w:rPr>
                <w:lang w:val="en-NZ"/>
              </w:rPr>
            </w:pPr>
            <w:r w:rsidRPr="008F556B">
              <w:t>review testimony from team members, colleagues, supervisors or managers.</w:t>
            </w:r>
          </w:p>
        </w:tc>
      </w:tr>
      <w:tr w:rsidTr="00D67A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r w:rsidRPr="008F556B">
              <w:t>Holistic assessment with other units relevant to the industry sector, workplace and job role is recommended, for example:</w:t>
            </w:r>
          </w:p>
          <w:p w:rsidR="00000000" w:rsidRPr="008F556B" w:rsidP="008F556B">
            <w:pPr>
              <w:pStyle w:val="ListBullet"/>
            </w:pPr>
            <w:r w:rsidRPr="008F556B">
              <w:t>other purchasing units.</w:t>
            </w:r>
          </w:p>
        </w:tc>
      </w:tr>
    </w:tbl>
    <w:p w:rsidR="00000000" w:rsidRPr="008F556B" w:rsidP="008F556B">
      <w:pPr>
        <w:pStyle w:val="BodyText"/>
      </w:pPr>
    </w:p>
    <w:p w:rsidR="00000000" w:rsidRPr="008F556B" w:rsidP="008F556B">
      <w:pPr>
        <w:pStyle w:val="AllowPageBreak"/>
      </w:pPr>
    </w:p>
    <w:p w:rsidR="00000000" w:rsidRPr="008F556B" w:rsidP="008F556B">
      <w:pPr>
        <w:pStyle w:val="Heading1"/>
      </w:pPr>
      <w:bookmarkStart w:id="11" w:name="O_67189"/>
      <w:bookmarkEnd w:id="11"/>
      <w:r w:rsidRPr="008F556B">
        <w:t>Range Statement</w:t>
      </w:r>
    </w:p>
    <w:tbl>
      <w:tblPr>
        <w:tblW w:w="0" w:type="auto"/>
        <w:tblLayout w:type="fixed"/>
        <w:tblCellMar>
          <w:left w:w="62" w:type="dxa"/>
          <w:right w:w="62" w:type="dxa"/>
        </w:tblCellMar>
        <w:tblLook w:val="0000"/>
      </w:tblPr>
      <w:tblGrid>
        <w:gridCol w:w="3451"/>
        <w:gridCol w:w="5071"/>
      </w:tblGrid>
      <w:tr w:rsidTr="00D67A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RANGE STATEMENT</w:t>
            </w:r>
          </w:p>
        </w:tc>
      </w:tr>
      <w:tr w:rsidTr="00D67A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t>The range statement relates to the unit of competency as a whole. It allows for different work environments and situations that may affect performance. Bold italicised wording, if used in the performance criteria, is detailed below. Essential operating con</w:t>
            </w:r>
            <w:r w:rsidRPr="008F556B">
              <w:t>ditions that may be present with training and assessment (depending on the work situation, needs of the candidate, accessibility of the item, and local industry and regional contexts) may also be included.</w:t>
            </w:r>
          </w:p>
        </w:tc>
      </w:tr>
      <w:tr w:rsidTr="00D67A20">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BoldandItalics"/>
              </w:rPr>
              <w:t>Relevant personnel</w:t>
            </w:r>
            <w:r w:rsidRPr="008F556B">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ListBullet"/>
            </w:pPr>
            <w:r w:rsidRPr="008F556B">
              <w:t>CEO</w:t>
            </w:r>
          </w:p>
          <w:p w:rsidR="00000000" w:rsidRPr="008F556B" w:rsidP="008F556B">
            <w:pPr>
              <w:pStyle w:val="ListBullet"/>
            </w:pPr>
            <w:r w:rsidRPr="008F556B">
              <w:t>coordinators</w:t>
            </w:r>
          </w:p>
          <w:p w:rsidR="00000000" w:rsidRPr="008F556B" w:rsidP="008F556B">
            <w:pPr>
              <w:pStyle w:val="ListBullet"/>
            </w:pPr>
            <w:r w:rsidRPr="008F556B">
              <w:t>internal users of purchased goods and services</w:t>
            </w:r>
          </w:p>
          <w:p w:rsidR="00000000" w:rsidRPr="008F556B" w:rsidP="008F556B">
            <w:pPr>
              <w:pStyle w:val="ListBullet"/>
            </w:pPr>
            <w:r w:rsidRPr="008F556B">
              <w:t>leaders</w:t>
            </w:r>
          </w:p>
          <w:p w:rsidR="00000000" w:rsidRPr="008F556B" w:rsidP="008F556B">
            <w:pPr>
              <w:pStyle w:val="ListBullet"/>
            </w:pPr>
            <w:r w:rsidRPr="008F556B">
              <w:t>managers</w:t>
            </w:r>
          </w:p>
          <w:p w:rsidR="00000000" w:rsidRPr="008F556B" w:rsidP="008F556B">
            <w:pPr>
              <w:pStyle w:val="ListBullet"/>
            </w:pPr>
            <w:r w:rsidRPr="008F556B">
              <w:t>other persons authorised to commit the organisation to purchases</w:t>
            </w:r>
          </w:p>
          <w:p w:rsidR="00000000" w:rsidRPr="008F556B" w:rsidP="008F556B">
            <w:pPr>
              <w:pStyle w:val="ListBullet"/>
            </w:pPr>
            <w:r w:rsidRPr="008F556B">
              <w:t>owner and Board</w:t>
            </w:r>
          </w:p>
          <w:p w:rsidR="00000000" w:rsidRPr="008F556B" w:rsidP="008F556B">
            <w:pPr>
              <w:pStyle w:val="ListBullet"/>
            </w:pPr>
            <w:r w:rsidRPr="008F556B">
              <w:t>specialist personnel involved in purchasing, asset maintenance and finance</w:t>
            </w:r>
          </w:p>
          <w:p w:rsidR="00000000" w:rsidP="008F556B">
            <w:pPr>
              <w:pStyle w:val="ListBullet"/>
              <w:rPr>
                <w:lang w:val="en-NZ"/>
              </w:rPr>
            </w:pPr>
            <w:r w:rsidRPr="008F556B">
              <w:t>supervisors</w:t>
            </w:r>
          </w:p>
        </w:tc>
      </w:tr>
      <w:tr w:rsidTr="00D67A20">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BoldandItalics"/>
              </w:rPr>
              <w:t>Purchasing</w:t>
            </w:r>
            <w:r w:rsidRPr="008F556B">
              <w:rPr>
                <w:rStyle w:val="BoldandItalics"/>
              </w:rPr>
              <w:t xml:space="preserve"> methods</w:t>
            </w:r>
            <w:r w:rsidRPr="008F556B">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ListBullet"/>
            </w:pPr>
            <w:r w:rsidRPr="008F556B">
              <w:t>direct negotiations</w:t>
            </w:r>
          </w:p>
          <w:p w:rsidR="00000000" w:rsidRPr="008F556B" w:rsidP="008F556B">
            <w:pPr>
              <w:pStyle w:val="ListBullet"/>
            </w:pPr>
            <w:r w:rsidRPr="008F556B">
              <w:t>direct purchases using supply agreements</w:t>
            </w:r>
          </w:p>
          <w:p w:rsidR="00000000" w:rsidRPr="008F556B" w:rsidP="008F556B">
            <w:pPr>
              <w:pStyle w:val="ListBullet"/>
            </w:pPr>
            <w:r w:rsidRPr="008F556B">
              <w:t>electronic trading</w:t>
            </w:r>
          </w:p>
          <w:p w:rsidR="00000000" w:rsidRPr="008F556B" w:rsidP="008F556B">
            <w:pPr>
              <w:pStyle w:val="ListBullet"/>
            </w:pPr>
            <w:r w:rsidRPr="008F556B">
              <w:t>invitation of open or select tenders</w:t>
            </w:r>
          </w:p>
          <w:p w:rsidR="00000000" w:rsidP="008F556B">
            <w:pPr>
              <w:pStyle w:val="ListBullet"/>
              <w:rPr>
                <w:lang w:val="en-NZ"/>
              </w:rPr>
            </w:pPr>
            <w:r w:rsidRPr="008F556B">
              <w:t>written quotations</w:t>
            </w:r>
          </w:p>
        </w:tc>
      </w:tr>
      <w:tr w:rsidTr="00D67A20">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BoldandItalics"/>
              </w:rPr>
              <w:t>Invitations to offer</w:t>
            </w:r>
            <w:r w:rsidRPr="008F556B">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ListBullet"/>
            </w:pPr>
            <w:r w:rsidRPr="008F556B">
              <w:t>criteria for selection of suppliers from offers received</w:t>
            </w:r>
          </w:p>
          <w:p w:rsidR="00000000" w:rsidRPr="008F556B" w:rsidP="008F556B">
            <w:pPr>
              <w:pStyle w:val="ListBullet"/>
            </w:pPr>
            <w:r w:rsidRPr="008F556B">
              <w:t>delivery schedules</w:t>
            </w:r>
          </w:p>
          <w:p w:rsidR="00000000" w:rsidRPr="008F556B" w:rsidP="008F556B">
            <w:pPr>
              <w:pStyle w:val="ListBullet"/>
            </w:pPr>
            <w:r w:rsidRPr="008F556B">
              <w:t>draft contracts and agreements</w:t>
            </w:r>
          </w:p>
          <w:p w:rsidR="00000000" w:rsidRPr="008F556B" w:rsidP="008F556B">
            <w:pPr>
              <w:pStyle w:val="ListBullet"/>
            </w:pPr>
            <w:r w:rsidRPr="008F556B">
              <w:t>quality requirements</w:t>
            </w:r>
          </w:p>
          <w:p w:rsidR="00000000" w:rsidRPr="008F556B" w:rsidP="008F556B">
            <w:pPr>
              <w:pStyle w:val="ListBullet"/>
            </w:pPr>
            <w:r w:rsidRPr="008F556B">
              <w:t>required supplier capacity</w:t>
            </w:r>
          </w:p>
          <w:p w:rsidR="00000000" w:rsidRPr="008F556B" w:rsidP="008F556B">
            <w:pPr>
              <w:pStyle w:val="ListBullet"/>
            </w:pPr>
            <w:r w:rsidRPr="008F556B">
              <w:t>requirements for off-site storage and warehousing</w:t>
            </w:r>
          </w:p>
          <w:p w:rsidR="00000000" w:rsidP="008F556B">
            <w:pPr>
              <w:pStyle w:val="ListBullet"/>
              <w:rPr>
                <w:lang w:val="en-NZ"/>
              </w:rPr>
            </w:pPr>
            <w:r w:rsidRPr="008F556B">
              <w:t>specifications of goods and/or services required</w:t>
            </w:r>
          </w:p>
        </w:tc>
      </w:tr>
      <w:tr w:rsidTr="00D67A20">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BoldandItalics"/>
              </w:rPr>
              <w:t>Purchasing strategies</w:t>
            </w:r>
            <w:r w:rsidRPr="008F556B">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ListBullet"/>
            </w:pPr>
            <w:r w:rsidRPr="008F556B">
              <w:t>criteria for evaluatin</w:t>
            </w:r>
            <w:r w:rsidRPr="008F556B">
              <w:t xml:space="preserve">g purchasing performance </w:t>
            </w:r>
          </w:p>
          <w:p w:rsidR="00000000" w:rsidRPr="008F556B" w:rsidP="008F556B">
            <w:pPr>
              <w:pStyle w:val="ListBullet"/>
            </w:pPr>
            <w:r w:rsidRPr="008F556B">
              <w:t>different policies, procedures and strategies for different dollar values of purchases</w:t>
            </w:r>
          </w:p>
          <w:p w:rsidR="00000000" w:rsidRPr="008F556B" w:rsidP="008F556B">
            <w:pPr>
              <w:pStyle w:val="ListBullet"/>
            </w:pPr>
            <w:r w:rsidRPr="008F556B">
              <w:t>limits of authority to approve purchases</w:t>
            </w:r>
          </w:p>
          <w:p w:rsidR="00000000" w:rsidRPr="008F556B" w:rsidP="008F556B">
            <w:pPr>
              <w:pStyle w:val="ListBullet"/>
            </w:pPr>
            <w:r w:rsidRPr="008F556B">
              <w:t>methodology for evaluating purchasing performance</w:t>
            </w:r>
          </w:p>
          <w:p w:rsidR="00000000" w:rsidRPr="008F556B" w:rsidP="008F556B">
            <w:pPr>
              <w:pStyle w:val="ListBullet"/>
            </w:pPr>
            <w:r w:rsidRPr="008F556B">
              <w:t>organisational and industry codes of conduct and ethics</w:t>
            </w:r>
          </w:p>
          <w:p w:rsidR="00000000" w:rsidRPr="008F556B" w:rsidP="008F556B">
            <w:pPr>
              <w:pStyle w:val="ListBullet"/>
            </w:pPr>
            <w:r w:rsidRPr="008F556B">
              <w:t xml:space="preserve">requirements for fairness and transparency in purchasing </w:t>
            </w:r>
          </w:p>
          <w:p w:rsidR="00000000" w:rsidRPr="008F556B" w:rsidP="008F556B">
            <w:pPr>
              <w:pStyle w:val="ListBullet"/>
            </w:pPr>
            <w:r w:rsidRPr="008F556B">
              <w:t>the organisation's documented strategies for things such as:</w:t>
            </w:r>
          </w:p>
          <w:p w:rsidR="00000000" w:rsidRPr="008F556B" w:rsidP="008F556B">
            <w:pPr>
              <w:pStyle w:val="ListBullet2"/>
            </w:pPr>
            <w:r w:rsidRPr="008F556B">
              <w:t>purchasing</w:t>
            </w:r>
          </w:p>
          <w:p w:rsidR="00000000" w:rsidRPr="008F556B" w:rsidP="008F556B">
            <w:pPr>
              <w:pStyle w:val="ListBullet2"/>
            </w:pPr>
            <w:r w:rsidRPr="008F556B">
              <w:t>covering policies</w:t>
            </w:r>
          </w:p>
          <w:p w:rsidR="00000000" w:rsidP="008F556B">
            <w:pPr>
              <w:pStyle w:val="ListBullet2"/>
              <w:rPr>
                <w:lang w:val="en-NZ"/>
              </w:rPr>
            </w:pPr>
            <w:r w:rsidRPr="008F556B">
              <w:t>procedures, guidelines and documentation formats fo</w:t>
            </w:r>
            <w:r w:rsidRPr="008F556B">
              <w:t>r purchasing from suppliers including entities owned by the organisation, partners, alliance members and local and distant suppliers</w:t>
            </w:r>
          </w:p>
        </w:tc>
      </w:tr>
      <w:tr w:rsidTr="00D67A20">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BoldandItalics"/>
              </w:rPr>
              <w:t>Clarify issues</w:t>
            </w:r>
            <w:r w:rsidRPr="008F556B">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ListBullet"/>
              <w:rPr>
                <w:lang w:val="en-NZ"/>
              </w:rPr>
            </w:pPr>
            <w:r w:rsidRPr="008F556B">
              <w:t xml:space="preserve">requests for further information about specifications not responded to, misinterpretations </w:t>
            </w:r>
            <w:r w:rsidRPr="008F556B">
              <w:t>of specifications and supplementary/add on products or services</w:t>
            </w:r>
          </w:p>
        </w:tc>
      </w:tr>
      <w:tr w:rsidTr="00D67A20">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BoldandItalics"/>
              </w:rPr>
              <w:t>Further information</w:t>
            </w:r>
            <w:r w:rsidRPr="008F556B">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ListBullet"/>
            </w:pPr>
            <w:r w:rsidRPr="008F556B">
              <w:t>requests about specifications not responded to, misinterpretations of specifications and supplementary/add on products or services</w:t>
            </w:r>
          </w:p>
          <w:p w:rsidR="00000000" w:rsidRPr="008F556B" w:rsidP="008F556B">
            <w:pPr>
              <w:pStyle w:val="ListBullet"/>
            </w:pPr>
            <w:r w:rsidRPr="008F556B">
              <w:t>supplier briefings and pre</w:t>
            </w:r>
            <w:r w:rsidRPr="008F556B">
              <w:t>sentations</w:t>
            </w:r>
          </w:p>
        </w:tc>
      </w:tr>
    </w:tbl>
    <w:p w:rsidR="00D67A20" w:rsidP="008F556B">
      <w:pPr>
        <w:pStyle w:val="BodyText"/>
      </w:pPr>
    </w:p>
    <w:p w:rsidR="00D67A20" w:rsidP="008F556B">
      <w:pPr>
        <w:pStyle w:val="BodyText"/>
      </w:pPr>
    </w:p>
    <w:p w:rsidR="00000000" w:rsidRPr="008F556B" w:rsidP="008F556B">
      <w:pPr>
        <w:pStyle w:val="Heading1"/>
      </w:pPr>
      <w:bookmarkStart w:id="12" w:name="O_67190"/>
      <w:bookmarkEnd w:id="12"/>
      <w:r w:rsidRPr="008F556B">
        <w:t>Unit Sector(s)</w:t>
      </w:r>
    </w:p>
    <w:tbl>
      <w:tblPr>
        <w:tblW w:w="0" w:type="auto"/>
        <w:tblLayout w:type="fixed"/>
        <w:tblCellMar>
          <w:left w:w="62" w:type="dxa"/>
          <w:right w:w="62" w:type="dxa"/>
        </w:tblCellMar>
        <w:tblLook w:val="0000"/>
      </w:tblPr>
      <w:tblGrid>
        <w:gridCol w:w="2654"/>
        <w:gridCol w:w="5868"/>
      </w:tblGrid>
      <w:tr w:rsidTr="00D67A2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p>
        </w:tc>
      </w:tr>
    </w:tbl>
    <w:p w:rsidR="00000000" w:rsidRPr="008F556B" w:rsidP="008F556B">
      <w:pPr>
        <w:pStyle w:val="BodyText"/>
      </w:pPr>
    </w:p>
    <w:p w:rsidR="00000000" w:rsidRPr="008F556B" w:rsidP="008F556B">
      <w:pPr>
        <w:pStyle w:val="AllowPageBreak"/>
      </w:pPr>
    </w:p>
    <w:p w:rsidR="00000000" w:rsidRPr="008F556B" w:rsidP="008F556B">
      <w:pPr>
        <w:pStyle w:val="Heading1"/>
      </w:pPr>
      <w:bookmarkStart w:id="13" w:name="O_154489"/>
      <w:bookmarkEnd w:id="13"/>
      <w:r w:rsidRPr="008F556B">
        <w:t>Competency field</w:t>
      </w:r>
    </w:p>
    <w:tbl>
      <w:tblPr>
        <w:tblW w:w="0" w:type="auto"/>
        <w:tblLayout w:type="fixed"/>
        <w:tblCellMar>
          <w:left w:w="62" w:type="dxa"/>
          <w:right w:w="62" w:type="dxa"/>
        </w:tblCellMar>
        <w:tblLook w:val="0000"/>
      </w:tblPr>
      <w:tblGrid>
        <w:gridCol w:w="2774"/>
        <w:gridCol w:w="5748"/>
      </w:tblGrid>
      <w:tr w:rsidTr="00D67A2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r w:rsidRPr="008F556B">
              <w:t>Administration - Purchasing and Contracting</w:t>
            </w:r>
          </w:p>
        </w:tc>
      </w:tr>
    </w:tbl>
    <w:p w:rsidR="00000000" w:rsidRPr="008F556B" w:rsidP="008F556B">
      <w:pPr>
        <w:pStyle w:val="BodyText"/>
      </w:pPr>
    </w:p>
    <w:p w:rsidR="00000000" w:rsidRPr="008F556B" w:rsidP="008F556B">
      <w:pPr>
        <w:pStyle w:val="AllowPageBreak"/>
      </w:pPr>
    </w:p>
    <w:p w:rsidR="00000000" w:rsidRPr="008F556B" w:rsidP="008F556B">
      <w:pPr>
        <w:pStyle w:val="Heading1"/>
      </w:pPr>
      <w:bookmarkStart w:id="14" w:name="O_154488"/>
      <w:bookmarkEnd w:id="14"/>
      <w:r w:rsidRPr="008F556B">
        <w:t>Co-requisite units</w:t>
      </w:r>
    </w:p>
    <w:tbl>
      <w:tblPr>
        <w:tblW w:w="0" w:type="auto"/>
        <w:tblLayout w:type="fixed"/>
        <w:tblCellMar>
          <w:left w:w="62" w:type="dxa"/>
          <w:right w:w="62" w:type="dxa"/>
        </w:tblCellMar>
        <w:tblLook w:val="0000"/>
      </w:tblPr>
      <w:tblGrid>
        <w:gridCol w:w="2641"/>
        <w:gridCol w:w="1322"/>
        <w:gridCol w:w="4559"/>
      </w:tblGrid>
      <w:tr w:rsidTr="00D67A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r w:rsidRPr="008F556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p>
        </w:tc>
      </w:tr>
      <w:tr w:rsidTr="00D67A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56B">
            <w:pPr>
              <w:pStyle w:val="BodyText"/>
              <w:rPr>
                <w:lang w:val="en-NZ"/>
              </w:rPr>
            </w:pPr>
          </w:p>
        </w:tc>
      </w:tr>
      <w:tr w:rsidTr="00D67A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56B" w:rsidP="008F556B">
            <w:pPr>
              <w:pStyle w:val="BodyText"/>
            </w:pPr>
          </w:p>
        </w:tc>
      </w:tr>
    </w:tbl>
    <w:p w:rsidR="00000000" w:rsidRPr="008F556B" w:rsidP="008F556B">
      <w:pPr>
        <w:pStyle w:val="BodyText"/>
      </w:pPr>
    </w:p>
    <w:p w:rsidR="00000000" w:rsidRPr="008F556B" w:rsidP="008F556B"/>
    <w:sectPr w:rsidSect="008F55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A20" w:rsidP="00D67A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20" w:rsidP="008F55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7A20" w:rsidP="008F55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67A20" w:rsidP="008F55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7A20" w:rsidP="00D67A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5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A20" w:rsidP="008F556B">
    <w:pPr>
      <w:pStyle w:val="Header"/>
      <w:framePr w:wrap="around"/>
    </w:pPr>
    <w:r>
      <w:fldChar w:fldCharType="begin"/>
    </w:r>
    <w:r>
      <w:instrText xml:space="preserve"> TITLE   \* MERGEFORMAT </w:instrText>
    </w:r>
    <w:r>
      <w:fldChar w:fldCharType="separate"/>
    </w:r>
    <w:r>
      <w:t>BSBPUR401B Plan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7A20" w:rsidP="008F55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0A6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54A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003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5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556B"/>
    <w:pPr>
      <w:spacing w:before="360" w:after="60"/>
      <w:outlineLvl w:val="0"/>
    </w:pPr>
    <w:rPr>
      <w:sz w:val="32"/>
    </w:rPr>
  </w:style>
  <w:style w:type="paragraph" w:styleId="Heading2">
    <w:name w:val="heading 2"/>
    <w:basedOn w:val="HeadingBase"/>
    <w:next w:val="BodyText"/>
    <w:link w:val="Heading2Char"/>
    <w:qFormat/>
    <w:rsid w:val="008F556B"/>
    <w:pPr>
      <w:keepLines/>
      <w:spacing w:before="240" w:after="120"/>
      <w:outlineLvl w:val="1"/>
    </w:pPr>
    <w:rPr>
      <w:sz w:val="28"/>
      <w:szCs w:val="40"/>
    </w:rPr>
  </w:style>
  <w:style w:type="paragraph" w:styleId="Heading3">
    <w:name w:val="heading 3"/>
    <w:basedOn w:val="HeadingBase"/>
    <w:next w:val="BodyText"/>
    <w:link w:val="Heading3Char"/>
    <w:qFormat/>
    <w:rsid w:val="008F556B"/>
    <w:pPr>
      <w:spacing w:before="180" w:after="120"/>
      <w:outlineLvl w:val="2"/>
    </w:pPr>
    <w:rPr>
      <w:spacing w:val="-10"/>
      <w:kern w:val="32"/>
    </w:rPr>
  </w:style>
  <w:style w:type="paragraph" w:styleId="Heading4">
    <w:name w:val="heading 4"/>
    <w:basedOn w:val="HeadingBase"/>
    <w:next w:val="BodyText"/>
    <w:link w:val="Heading4Char"/>
    <w:qFormat/>
    <w:rsid w:val="008F556B"/>
    <w:pPr>
      <w:spacing w:before="160" w:after="120"/>
      <w:outlineLvl w:val="3"/>
    </w:pPr>
    <w:rPr>
      <w:sz w:val="22"/>
    </w:rPr>
  </w:style>
  <w:style w:type="paragraph" w:styleId="Heading5">
    <w:name w:val="heading 5"/>
    <w:basedOn w:val="HeadingBase"/>
    <w:next w:val="Normal"/>
    <w:link w:val="Heading5Char"/>
    <w:qFormat/>
    <w:rsid w:val="008F556B"/>
    <w:pPr>
      <w:spacing w:before="80"/>
      <w:outlineLvl w:val="4"/>
    </w:pPr>
    <w:rPr>
      <w:color w:val="918585"/>
      <w:sz w:val="20"/>
    </w:rPr>
  </w:style>
  <w:style w:type="paragraph" w:styleId="Heading6">
    <w:name w:val="heading 6"/>
    <w:basedOn w:val="HeadingBase"/>
    <w:next w:val="Normal"/>
    <w:link w:val="Heading6Char"/>
    <w:qFormat/>
    <w:rsid w:val="008F556B"/>
    <w:pPr>
      <w:spacing w:before="60"/>
      <w:outlineLvl w:val="5"/>
    </w:pPr>
    <w:rPr>
      <w:color w:val="918585"/>
      <w:sz w:val="20"/>
    </w:rPr>
  </w:style>
  <w:style w:type="paragraph" w:styleId="Heading7">
    <w:name w:val="heading 7"/>
    <w:basedOn w:val="Normal"/>
    <w:next w:val="Normal"/>
    <w:link w:val="Heading7Char"/>
    <w:qFormat/>
    <w:rsid w:val="008F556B"/>
    <w:pPr>
      <w:ind w:left="720"/>
      <w:outlineLvl w:val="6"/>
    </w:pPr>
    <w:rPr>
      <w:i/>
    </w:rPr>
  </w:style>
  <w:style w:type="paragraph" w:styleId="Heading8">
    <w:name w:val="heading 8"/>
    <w:basedOn w:val="Normal"/>
    <w:next w:val="Normal"/>
    <w:link w:val="Heading8Char"/>
    <w:qFormat/>
    <w:rsid w:val="008F556B"/>
    <w:pPr>
      <w:ind w:left="720"/>
      <w:outlineLvl w:val="7"/>
    </w:pPr>
    <w:rPr>
      <w:i/>
    </w:rPr>
  </w:style>
  <w:style w:type="paragraph" w:styleId="Heading9">
    <w:name w:val="heading 9"/>
    <w:basedOn w:val="Normal"/>
    <w:next w:val="Normal"/>
    <w:link w:val="Heading9Char"/>
    <w:qFormat/>
    <w:rsid w:val="008F556B"/>
    <w:pPr>
      <w:ind w:left="720"/>
      <w:outlineLvl w:val="8"/>
    </w:pPr>
    <w:rPr>
      <w:i/>
    </w:rPr>
  </w:style>
  <w:style w:type="character" w:default="1" w:styleId="DefaultParagraphFont">
    <w:name w:val="Default Paragraph Font"/>
    <w:uiPriority w:val="1"/>
    <w:unhideWhenUsed/>
    <w:rsid w:val="008F55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56B"/>
  </w:style>
  <w:style w:type="character" w:customStyle="1" w:styleId="Heading1Char">
    <w:name w:val="Heading 1 Char"/>
    <w:basedOn w:val="DefaultParagraphFont"/>
    <w:link w:val="Heading1"/>
    <w:rsid w:val="008F556B"/>
    <w:rPr>
      <w:rFonts w:ascii="Times New Roman" w:eastAsia="Times New Roman" w:hAnsi="Times New Roman" w:cs="Times New Roman"/>
      <w:b/>
      <w:sz w:val="32"/>
      <w:szCs w:val="20"/>
      <w:lang w:eastAsia="en-US"/>
    </w:rPr>
  </w:style>
  <w:style w:type="paragraph" w:styleId="BodyText">
    <w:name w:val="Body Text"/>
    <w:basedOn w:val="Normal"/>
    <w:link w:val="BodyTextChar"/>
    <w:rsid w:val="008F55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556B"/>
    <w:rPr>
      <w:rFonts w:ascii="Times New Roman" w:eastAsia="Times New Roman" w:hAnsi="Times New Roman" w:cs="Times New Roman"/>
      <w:sz w:val="24"/>
      <w:lang w:val="en-US" w:eastAsia="en-US"/>
    </w:rPr>
  </w:style>
  <w:style w:type="paragraph" w:styleId="Footer">
    <w:name w:val="footer"/>
    <w:basedOn w:val="Normal"/>
    <w:link w:val="FooterChar"/>
    <w:rsid w:val="008F55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56B"/>
    <w:rPr>
      <w:rFonts w:ascii="Times New Roman" w:eastAsia="Times New Roman" w:hAnsi="Times New Roman" w:cs="Times New Roman"/>
      <w:sz w:val="16"/>
      <w:lang w:val="en-US" w:eastAsia="en-US"/>
    </w:rPr>
  </w:style>
  <w:style w:type="paragraph" w:styleId="List">
    <w:name w:val="List"/>
    <w:basedOn w:val="BodyText"/>
    <w:next w:val="BodyText"/>
    <w:rsid w:val="008F556B"/>
    <w:pPr>
      <w:tabs>
        <w:tab w:val="left" w:pos="340"/>
      </w:tabs>
      <w:spacing w:before="60" w:after="60"/>
      <w:ind w:left="340" w:hanging="340"/>
    </w:pPr>
  </w:style>
  <w:style w:type="paragraph" w:styleId="ListBullet">
    <w:name w:val="List Bullet"/>
    <w:basedOn w:val="List"/>
    <w:rsid w:val="008F556B"/>
    <w:pPr>
      <w:numPr>
        <w:numId w:val="13"/>
      </w:numPr>
      <w:tabs>
        <w:tab w:val="clear" w:pos="340"/>
      </w:tabs>
      <w:spacing w:before="40" w:after="40"/>
    </w:pPr>
  </w:style>
  <w:style w:type="character" w:customStyle="1" w:styleId="SpecialBold">
    <w:name w:val="Special Bold"/>
    <w:basedOn w:val="DefaultParagraphFont"/>
    <w:rsid w:val="008F556B"/>
    <w:rPr>
      <w:b/>
      <w:spacing w:val="0"/>
    </w:rPr>
  </w:style>
  <w:style w:type="paragraph" w:styleId="ListBullet2">
    <w:name w:val="List Bullet 2"/>
    <w:basedOn w:val="List2"/>
    <w:rsid w:val="008F556B"/>
    <w:pPr>
      <w:numPr>
        <w:numId w:val="14"/>
      </w:numPr>
      <w:tabs>
        <w:tab w:val="clear" w:pos="680"/>
      </w:tabs>
    </w:pPr>
  </w:style>
  <w:style w:type="paragraph" w:styleId="Header">
    <w:name w:val="header"/>
    <w:basedOn w:val="Normal"/>
    <w:link w:val="HeaderChar"/>
    <w:rsid w:val="008F55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5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556B"/>
    <w:pPr>
      <w:spacing w:before="240" w:after="120"/>
      <w:outlineLvl w:val="0"/>
    </w:pPr>
    <w:rPr>
      <w:rFonts w:ascii="Times New Roman" w:hAnsi="Times New Roman"/>
      <w:b/>
      <w:sz w:val="28"/>
    </w:rPr>
  </w:style>
  <w:style w:type="paragraph" w:customStyle="1" w:styleId="AllowPageBreak">
    <w:name w:val="AllowPageBreak"/>
    <w:rsid w:val="008F556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556B"/>
    <w:pPr>
      <w:tabs>
        <w:tab w:val="left" w:pos="680"/>
      </w:tabs>
      <w:spacing w:before="60" w:after="60"/>
      <w:ind w:left="680" w:hanging="340"/>
    </w:pPr>
  </w:style>
  <w:style w:type="character" w:customStyle="1" w:styleId="BoldandItalics">
    <w:name w:val="Bold and Italics"/>
    <w:qFormat/>
    <w:rsid w:val="008F556B"/>
    <w:rPr>
      <w:b/>
      <w:i/>
      <w:u w:val="none"/>
    </w:rPr>
  </w:style>
  <w:style w:type="character" w:customStyle="1" w:styleId="Heading2Char">
    <w:name w:val="Heading 2 Char"/>
    <w:basedOn w:val="DefaultParagraphFont"/>
    <w:link w:val="Heading2"/>
    <w:rsid w:val="008F55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5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5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5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5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5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55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556B"/>
    <w:rPr>
      <w:rFonts w:ascii="Courier New" w:eastAsia="Times New Roman" w:hAnsi="Courier New" w:cs="Times New Roman"/>
      <w:i/>
      <w:szCs w:val="20"/>
      <w:lang w:val="en-US" w:eastAsia="en-US"/>
    </w:rPr>
  </w:style>
  <w:style w:type="paragraph" w:customStyle="1" w:styleId="HeadingBase">
    <w:name w:val="Heading Base"/>
    <w:rsid w:val="008F55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56B"/>
    <w:pPr>
      <w:tabs>
        <w:tab w:val="right" w:leader="dot" w:pos="9072"/>
      </w:tabs>
      <w:ind w:left="567"/>
    </w:pPr>
    <w:rPr>
      <w:szCs w:val="22"/>
    </w:rPr>
  </w:style>
  <w:style w:type="paragraph" w:customStyle="1" w:styleId="TOCBase">
    <w:name w:val="TOC Base"/>
    <w:rsid w:val="008F55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56B"/>
    <w:pPr>
      <w:tabs>
        <w:tab w:val="right" w:leader="dot" w:pos="9072"/>
      </w:tabs>
      <w:spacing w:before="40" w:after="40"/>
      <w:ind w:left="284"/>
    </w:pPr>
    <w:rPr>
      <w:rFonts w:ascii="Times New Roman" w:hAnsi="Times New Roman"/>
    </w:rPr>
  </w:style>
  <w:style w:type="paragraph" w:styleId="TOC1">
    <w:name w:val="toc 1"/>
    <w:basedOn w:val="TOCBase"/>
    <w:next w:val="Normal"/>
    <w:rsid w:val="008F55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556B"/>
    <w:pPr>
      <w:spacing w:before="5040"/>
      <w:jc w:val="center"/>
    </w:pPr>
    <w:rPr>
      <w:sz w:val="48"/>
      <w:szCs w:val="72"/>
      <w:lang w:val="en-US"/>
    </w:rPr>
  </w:style>
  <w:style w:type="character" w:customStyle="1" w:styleId="TitleChar">
    <w:name w:val="Title Char"/>
    <w:basedOn w:val="DefaultParagraphFont"/>
    <w:link w:val="Title"/>
    <w:rsid w:val="008F55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56B"/>
    <w:pPr>
      <w:tabs>
        <w:tab w:val="left" w:pos="3600"/>
        <w:tab w:val="left" w:pos="3958"/>
      </w:tabs>
    </w:pPr>
  </w:style>
  <w:style w:type="paragraph" w:customStyle="1" w:styleId="Note">
    <w:name w:val="Note"/>
    <w:basedOn w:val="BodyText"/>
    <w:rsid w:val="008F55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56B"/>
    <w:pPr>
      <w:framePr w:wrap="auto" w:hAnchor="text" w:y="6049"/>
    </w:pPr>
    <w:rPr>
      <w:color w:val="000000"/>
      <w:sz w:val="40"/>
    </w:rPr>
  </w:style>
  <w:style w:type="paragraph" w:customStyle="1" w:styleId="TOCTitle">
    <w:name w:val="TOCTitle"/>
    <w:basedOn w:val="Heading1"/>
    <w:rsid w:val="008F556B"/>
    <w:pPr>
      <w:spacing w:after="240"/>
      <w:jc w:val="center"/>
      <w:outlineLvl w:val="9"/>
    </w:pPr>
    <w:rPr>
      <w:caps/>
    </w:rPr>
  </w:style>
  <w:style w:type="paragraph" w:customStyle="1" w:styleId="Version">
    <w:name w:val="Version"/>
    <w:rsid w:val="008F55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56B"/>
    <w:pPr>
      <w:keepNext w:val="0"/>
      <w:tabs>
        <w:tab w:val="right" w:pos="4176"/>
      </w:tabs>
      <w:ind w:left="198" w:hanging="198"/>
    </w:pPr>
    <w:rPr>
      <w:rFonts w:ascii="Garamond" w:hAnsi="Garamond"/>
    </w:rPr>
  </w:style>
  <w:style w:type="paragraph" w:styleId="IndexHeading">
    <w:name w:val="index heading"/>
    <w:basedOn w:val="Normal"/>
    <w:next w:val="Index1"/>
    <w:semiHidden/>
    <w:rsid w:val="008F556B"/>
    <w:pPr>
      <w:spacing w:before="120" w:after="120"/>
    </w:pPr>
    <w:rPr>
      <w:rFonts w:ascii="Arial" w:hAnsi="Arial"/>
      <w:b/>
      <w:color w:val="918585"/>
      <w:sz w:val="24"/>
    </w:rPr>
  </w:style>
  <w:style w:type="paragraph" w:customStyle="1" w:styleId="Chapter">
    <w:name w:val="Chapter"/>
    <w:basedOn w:val="Normal"/>
    <w:rsid w:val="008F556B"/>
    <w:pPr>
      <w:spacing w:before="240"/>
    </w:pPr>
    <w:rPr>
      <w:rFonts w:ascii="Times New Roman" w:hAnsi="Times New Roman"/>
      <w:smallCaps/>
      <w:spacing w:val="80"/>
      <w:sz w:val="28"/>
    </w:rPr>
  </w:style>
  <w:style w:type="paragraph" w:customStyle="1" w:styleId="InChapter">
    <w:name w:val="InChapter"/>
    <w:basedOn w:val="Heading3"/>
    <w:rsid w:val="008F556B"/>
    <w:pPr>
      <w:spacing w:after="240"/>
      <w:outlineLvl w:val="9"/>
    </w:pPr>
    <w:rPr>
      <w:noProof/>
    </w:rPr>
  </w:style>
  <w:style w:type="paragraph" w:styleId="Index2">
    <w:name w:val="index 2"/>
    <w:basedOn w:val="Normal"/>
    <w:next w:val="Normal"/>
    <w:semiHidden/>
    <w:rsid w:val="008F556B"/>
    <w:pPr>
      <w:tabs>
        <w:tab w:val="right" w:pos="4176"/>
      </w:tabs>
      <w:ind w:left="568" w:hanging="284"/>
    </w:pPr>
    <w:rPr>
      <w:rFonts w:ascii="Garamond" w:hAnsi="Garamond"/>
    </w:rPr>
  </w:style>
  <w:style w:type="paragraph" w:customStyle="1" w:styleId="Byline">
    <w:name w:val="Byline"/>
    <w:rsid w:val="008F55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56B"/>
    <w:pPr>
      <w:tabs>
        <w:tab w:val="clear" w:pos="3600"/>
        <w:tab w:val="clear" w:pos="3958"/>
      </w:tabs>
      <w:jc w:val="right"/>
    </w:pPr>
  </w:style>
  <w:style w:type="character" w:styleId="Emphasis">
    <w:name w:val="Emphasis"/>
    <w:basedOn w:val="DefaultParagraphFont"/>
    <w:qFormat/>
    <w:rsid w:val="008F556B"/>
    <w:rPr>
      <w:i/>
    </w:rPr>
  </w:style>
  <w:style w:type="paragraph" w:styleId="Caption">
    <w:name w:val="caption"/>
    <w:basedOn w:val="BodyText"/>
    <w:next w:val="Normal"/>
    <w:qFormat/>
    <w:rsid w:val="008F556B"/>
    <w:pPr>
      <w:framePr w:w="2268" w:hSpace="181" w:vSpace="181" w:wrap="around" w:vAnchor="text" w:hAnchor="page" w:x="1135" w:y="285" w:anchorLock="1"/>
    </w:pPr>
    <w:rPr>
      <w:i/>
    </w:rPr>
  </w:style>
  <w:style w:type="paragraph" w:customStyle="1" w:styleId="MiniTOCTitle">
    <w:name w:val="MiniTOCTitle"/>
    <w:basedOn w:val="Heading4"/>
    <w:rsid w:val="008F556B"/>
    <w:pPr>
      <w:spacing w:before="240"/>
      <w:outlineLvl w:val="9"/>
    </w:pPr>
    <w:rPr>
      <w:noProof/>
      <w:sz w:val="24"/>
    </w:rPr>
  </w:style>
  <w:style w:type="paragraph" w:customStyle="1" w:styleId="MiniTOCItem">
    <w:name w:val="MiniTOCItem"/>
    <w:basedOn w:val="ListBullet"/>
    <w:rsid w:val="008F556B"/>
    <w:pPr>
      <w:numPr>
        <w:numId w:val="0"/>
      </w:numPr>
      <w:tabs>
        <w:tab w:val="right" w:leader="dot" w:pos="6521"/>
      </w:tabs>
      <w:spacing w:before="0" w:after="0"/>
    </w:pPr>
  </w:style>
  <w:style w:type="paragraph" w:customStyle="1" w:styleId="TOFTitle">
    <w:name w:val="TOFTitle"/>
    <w:basedOn w:val="TOCTitle"/>
    <w:rsid w:val="008F556B"/>
  </w:style>
  <w:style w:type="paragraph" w:styleId="TableofFigures">
    <w:name w:val="table of figures"/>
    <w:basedOn w:val="Normal"/>
    <w:next w:val="Normal"/>
    <w:semiHidden/>
    <w:rsid w:val="008F556B"/>
    <w:pPr>
      <w:tabs>
        <w:tab w:val="right" w:leader="dot" w:pos="9072"/>
      </w:tabs>
      <w:ind w:left="970" w:hanging="403"/>
    </w:pPr>
    <w:rPr>
      <w:rFonts w:ascii="Times New Roman" w:hAnsi="Times New Roman"/>
      <w:b/>
    </w:rPr>
  </w:style>
  <w:style w:type="paragraph" w:styleId="ListNumber">
    <w:name w:val="List Number"/>
    <w:basedOn w:val="List"/>
    <w:rsid w:val="008F556B"/>
    <w:pPr>
      <w:numPr>
        <w:numId w:val="11"/>
      </w:numPr>
    </w:pPr>
  </w:style>
  <w:style w:type="character" w:customStyle="1" w:styleId="WingdingSymbols">
    <w:name w:val="Wingding Symbols"/>
    <w:rsid w:val="008F556B"/>
    <w:rPr>
      <w:rFonts w:ascii="Wingdings" w:hAnsi="Wingdings"/>
    </w:rPr>
  </w:style>
  <w:style w:type="paragraph" w:customStyle="1" w:styleId="TableHeading">
    <w:name w:val="Table Heading"/>
    <w:basedOn w:val="HeadingBase"/>
    <w:rsid w:val="008F556B"/>
    <w:pPr>
      <w:keepLines/>
      <w:pBdr>
        <w:bottom w:val="single" w:sz="6" w:space="1" w:color="918585"/>
      </w:pBdr>
      <w:spacing w:before="240"/>
    </w:pPr>
  </w:style>
  <w:style w:type="character" w:customStyle="1" w:styleId="HotSpot">
    <w:name w:val="HotSpot"/>
    <w:rsid w:val="008F556B"/>
    <w:rPr>
      <w:color w:val="0033CC"/>
      <w:u w:val="none"/>
    </w:rPr>
  </w:style>
  <w:style w:type="paragraph" w:customStyle="1" w:styleId="BodyTextRight">
    <w:name w:val="Body Text Right"/>
    <w:basedOn w:val="BodyText"/>
    <w:rsid w:val="008F556B"/>
    <w:pPr>
      <w:spacing w:before="0" w:after="0"/>
      <w:jc w:val="right"/>
    </w:pPr>
  </w:style>
  <w:style w:type="paragraph" w:styleId="Index3">
    <w:name w:val="index 3"/>
    <w:basedOn w:val="ListNumber2"/>
    <w:next w:val="Normal"/>
    <w:semiHidden/>
    <w:rsid w:val="008F556B"/>
    <w:pPr>
      <w:numPr>
        <w:numId w:val="0"/>
      </w:numPr>
      <w:tabs>
        <w:tab w:val="right" w:leader="dot" w:pos="4176"/>
      </w:tabs>
    </w:pPr>
  </w:style>
  <w:style w:type="paragraph" w:styleId="ListNumber2">
    <w:name w:val="List Number 2"/>
    <w:basedOn w:val="List2"/>
    <w:rsid w:val="008F556B"/>
    <w:pPr>
      <w:numPr>
        <w:numId w:val="10"/>
      </w:numPr>
      <w:tabs>
        <w:tab w:val="clear" w:pos="1060"/>
      </w:tabs>
    </w:pPr>
  </w:style>
  <w:style w:type="paragraph" w:customStyle="1" w:styleId="MarginNote">
    <w:name w:val="Margin Note"/>
    <w:basedOn w:val="BodyText"/>
    <w:rsid w:val="008F55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5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5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556B"/>
    <w:rPr>
      <w:sz w:val="32"/>
    </w:rPr>
  </w:style>
  <w:style w:type="paragraph" w:customStyle="1" w:styleId="HeadingProcedure">
    <w:name w:val="Heading Procedure"/>
    <w:basedOn w:val="HeadingBase"/>
    <w:next w:val="Normal"/>
    <w:rsid w:val="008F556B"/>
    <w:pPr>
      <w:tabs>
        <w:tab w:val="left" w:pos="0"/>
      </w:tabs>
      <w:spacing w:before="120" w:after="60"/>
    </w:pPr>
    <w:rPr>
      <w:i/>
      <w:color w:val="918585"/>
      <w:sz w:val="22"/>
    </w:rPr>
  </w:style>
  <w:style w:type="paragraph" w:customStyle="1" w:styleId="TableBodyText">
    <w:name w:val="Table Body Text"/>
    <w:basedOn w:val="BodyText"/>
    <w:rsid w:val="008F556B"/>
    <w:pPr>
      <w:spacing w:before="60" w:after="60"/>
    </w:pPr>
  </w:style>
  <w:style w:type="paragraph" w:styleId="ListContinue">
    <w:name w:val="List Continue"/>
    <w:basedOn w:val="List"/>
    <w:rsid w:val="008F556B"/>
    <w:pPr>
      <w:ind w:firstLine="0"/>
    </w:pPr>
  </w:style>
  <w:style w:type="paragraph" w:customStyle="1" w:styleId="ListNote">
    <w:name w:val="List Note"/>
    <w:basedOn w:val="List"/>
    <w:rsid w:val="008F556B"/>
    <w:pPr>
      <w:pBdr>
        <w:top w:val="single" w:sz="6" w:space="2" w:color="918585"/>
        <w:bottom w:val="single" w:sz="6" w:space="2" w:color="918585"/>
      </w:pBdr>
      <w:tabs>
        <w:tab w:val="left" w:pos="1021"/>
      </w:tabs>
      <w:ind w:firstLine="0"/>
    </w:pPr>
  </w:style>
  <w:style w:type="paragraph" w:customStyle="1" w:styleId="Warning">
    <w:name w:val="Warning"/>
    <w:basedOn w:val="BodyText"/>
    <w:rsid w:val="008F556B"/>
    <w:pPr>
      <w:shd w:val="clear" w:color="auto" w:fill="D9D9D9"/>
      <w:tabs>
        <w:tab w:val="left" w:pos="992"/>
      </w:tabs>
      <w:ind w:left="119" w:right="119"/>
    </w:pPr>
    <w:rPr>
      <w:sz w:val="20"/>
    </w:rPr>
  </w:style>
  <w:style w:type="paragraph" w:customStyle="1" w:styleId="MarginIcons">
    <w:name w:val="Margin Icons"/>
    <w:basedOn w:val="BodyText"/>
    <w:rsid w:val="008F55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56B"/>
    <w:rPr>
      <w:rFonts w:ascii="Courier New" w:hAnsi="Courier New"/>
    </w:rPr>
  </w:style>
  <w:style w:type="paragraph" w:customStyle="1" w:styleId="NoteBullet">
    <w:name w:val="Note Bullet"/>
    <w:basedOn w:val="Note"/>
    <w:rsid w:val="008F556B"/>
    <w:pPr>
      <w:tabs>
        <w:tab w:val="clear" w:pos="680"/>
      </w:tabs>
      <w:spacing w:before="60" w:after="60"/>
    </w:pPr>
  </w:style>
  <w:style w:type="paragraph" w:customStyle="1" w:styleId="SubHeading2">
    <w:name w:val="SubHeading2"/>
    <w:basedOn w:val="HeadingBase"/>
    <w:rsid w:val="008F556B"/>
    <w:pPr>
      <w:spacing w:before="240" w:after="60"/>
    </w:pPr>
    <w:rPr>
      <w:sz w:val="20"/>
    </w:rPr>
  </w:style>
  <w:style w:type="paragraph" w:customStyle="1" w:styleId="SubHeading1">
    <w:name w:val="SubHeading1"/>
    <w:basedOn w:val="HeadingBase"/>
    <w:rsid w:val="008F556B"/>
    <w:pPr>
      <w:spacing w:before="240" w:after="60"/>
    </w:pPr>
    <w:rPr>
      <w:color w:val="918585"/>
      <w:sz w:val="22"/>
    </w:rPr>
  </w:style>
  <w:style w:type="paragraph" w:customStyle="1" w:styleId="SideHeading">
    <w:name w:val="Side Heading"/>
    <w:basedOn w:val="HeadingBase"/>
    <w:rsid w:val="008F55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56B"/>
    <w:pPr>
      <w:numPr>
        <w:numId w:val="12"/>
      </w:numPr>
    </w:pPr>
  </w:style>
  <w:style w:type="paragraph" w:styleId="PlainText">
    <w:name w:val="Plain Text"/>
    <w:basedOn w:val="Normal"/>
    <w:link w:val="PlainTextChar"/>
    <w:rsid w:val="008F556B"/>
    <w:rPr>
      <w:sz w:val="20"/>
    </w:rPr>
  </w:style>
  <w:style w:type="character" w:customStyle="1" w:styleId="PlainTextChar">
    <w:name w:val="Plain Text Char"/>
    <w:basedOn w:val="DefaultParagraphFont"/>
    <w:link w:val="PlainText"/>
    <w:rsid w:val="008F55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556B"/>
    <w:rPr>
      <w:b/>
      <w:smallCaps/>
    </w:rPr>
  </w:style>
  <w:style w:type="paragraph" w:customStyle="1" w:styleId="TableListNumber">
    <w:name w:val="Table List Number"/>
    <w:basedOn w:val="ListNumber"/>
    <w:rsid w:val="008F556B"/>
    <w:pPr>
      <w:numPr>
        <w:numId w:val="0"/>
      </w:numPr>
    </w:pPr>
  </w:style>
  <w:style w:type="paragraph" w:styleId="TOC4">
    <w:name w:val="toc 4"/>
    <w:basedOn w:val="TOCBase"/>
    <w:next w:val="Normal"/>
    <w:semiHidden/>
    <w:rsid w:val="008F556B"/>
    <w:pPr>
      <w:tabs>
        <w:tab w:val="right" w:leader="dot" w:pos="9071"/>
      </w:tabs>
      <w:ind w:left="1701"/>
    </w:pPr>
  </w:style>
  <w:style w:type="paragraph" w:customStyle="1" w:styleId="ListAlpha">
    <w:name w:val="List Alpha"/>
    <w:basedOn w:val="List"/>
    <w:rsid w:val="008F556B"/>
    <w:pPr>
      <w:numPr>
        <w:numId w:val="9"/>
      </w:numPr>
    </w:pPr>
  </w:style>
  <w:style w:type="paragraph" w:customStyle="1" w:styleId="ListAlpha2">
    <w:name w:val="List Alpha 2"/>
    <w:basedOn w:val="List2"/>
    <w:rsid w:val="008F556B"/>
    <w:pPr>
      <w:numPr>
        <w:numId w:val="8"/>
      </w:numPr>
    </w:pPr>
  </w:style>
  <w:style w:type="paragraph" w:styleId="List3">
    <w:name w:val="List 3"/>
    <w:basedOn w:val="BodyText"/>
    <w:rsid w:val="008F556B"/>
    <w:pPr>
      <w:tabs>
        <w:tab w:val="left" w:pos="1021"/>
      </w:tabs>
      <w:spacing w:before="60" w:after="60"/>
      <w:ind w:left="1020" w:hanging="340"/>
    </w:pPr>
  </w:style>
  <w:style w:type="paragraph" w:styleId="List4">
    <w:name w:val="List 4"/>
    <w:basedOn w:val="BodyText"/>
    <w:rsid w:val="008F556B"/>
    <w:pPr>
      <w:tabs>
        <w:tab w:val="left" w:pos="1361"/>
      </w:tabs>
      <w:spacing w:before="60" w:after="60"/>
      <w:ind w:left="1361" w:hanging="340"/>
    </w:pPr>
  </w:style>
  <w:style w:type="paragraph" w:styleId="List5">
    <w:name w:val="List 5"/>
    <w:basedOn w:val="BodyText"/>
    <w:rsid w:val="008F556B"/>
    <w:pPr>
      <w:tabs>
        <w:tab w:val="left" w:pos="1701"/>
      </w:tabs>
      <w:spacing w:before="60" w:after="60"/>
      <w:ind w:left="1701" w:hanging="340"/>
    </w:pPr>
  </w:style>
  <w:style w:type="paragraph" w:styleId="ListBullet3">
    <w:name w:val="List Bullet 3"/>
    <w:basedOn w:val="List3"/>
    <w:rsid w:val="008F556B"/>
    <w:pPr>
      <w:numPr>
        <w:numId w:val="15"/>
      </w:numPr>
      <w:tabs>
        <w:tab w:val="clear" w:pos="1021"/>
      </w:tabs>
      <w:ind w:left="1037" w:hanging="357"/>
    </w:pPr>
  </w:style>
  <w:style w:type="paragraph" w:styleId="ListBullet4">
    <w:name w:val="List Bullet 4"/>
    <w:basedOn w:val="List4"/>
    <w:rsid w:val="008F556B"/>
    <w:pPr>
      <w:numPr>
        <w:numId w:val="3"/>
      </w:numPr>
    </w:pPr>
  </w:style>
  <w:style w:type="paragraph" w:styleId="ListBullet5">
    <w:name w:val="List Bullet 5"/>
    <w:basedOn w:val="List5"/>
    <w:rsid w:val="008F556B"/>
    <w:pPr>
      <w:numPr>
        <w:numId w:val="4"/>
      </w:numPr>
    </w:pPr>
  </w:style>
  <w:style w:type="paragraph" w:styleId="ListContinue2">
    <w:name w:val="List Continue 2"/>
    <w:basedOn w:val="List2"/>
    <w:rsid w:val="008F556B"/>
    <w:pPr>
      <w:ind w:firstLine="0"/>
    </w:pPr>
  </w:style>
  <w:style w:type="paragraph" w:styleId="ListContinue3">
    <w:name w:val="List Continue 3"/>
    <w:basedOn w:val="List3"/>
    <w:rsid w:val="008F556B"/>
    <w:pPr>
      <w:ind w:left="1021" w:firstLine="0"/>
    </w:pPr>
  </w:style>
  <w:style w:type="paragraph" w:styleId="ListContinue4">
    <w:name w:val="List Continue 4"/>
    <w:basedOn w:val="List4"/>
    <w:rsid w:val="008F556B"/>
    <w:pPr>
      <w:ind w:firstLine="0"/>
    </w:pPr>
  </w:style>
  <w:style w:type="paragraph" w:styleId="ListContinue5">
    <w:name w:val="List Continue 5"/>
    <w:basedOn w:val="List5"/>
    <w:rsid w:val="008F556B"/>
    <w:pPr>
      <w:ind w:firstLine="0"/>
    </w:pPr>
  </w:style>
  <w:style w:type="paragraph" w:styleId="ListNumber3">
    <w:name w:val="List Number 3"/>
    <w:basedOn w:val="List3"/>
    <w:rsid w:val="008F556B"/>
    <w:pPr>
      <w:numPr>
        <w:numId w:val="5"/>
      </w:numPr>
    </w:pPr>
  </w:style>
  <w:style w:type="paragraph" w:styleId="ListNumber4">
    <w:name w:val="List Number 4"/>
    <w:basedOn w:val="List4"/>
    <w:rsid w:val="008F556B"/>
    <w:pPr>
      <w:numPr>
        <w:numId w:val="6"/>
      </w:numPr>
    </w:pPr>
  </w:style>
  <w:style w:type="paragraph" w:styleId="ListNumber5">
    <w:name w:val="List Number 5"/>
    <w:basedOn w:val="List5"/>
    <w:rsid w:val="008F556B"/>
    <w:pPr>
      <w:numPr>
        <w:numId w:val="7"/>
      </w:numPr>
    </w:pPr>
  </w:style>
  <w:style w:type="paragraph" w:styleId="BlockText">
    <w:name w:val="Block Text"/>
    <w:basedOn w:val="Normal"/>
    <w:rsid w:val="008F556B"/>
    <w:pPr>
      <w:spacing w:after="120"/>
      <w:ind w:left="1440" w:right="1440"/>
    </w:pPr>
  </w:style>
  <w:style w:type="character" w:customStyle="1" w:styleId="Subscript">
    <w:name w:val="Subscript"/>
    <w:basedOn w:val="DefaultParagraphFont"/>
    <w:rsid w:val="008F556B"/>
    <w:rPr>
      <w:sz w:val="16"/>
      <w:vertAlign w:val="subscript"/>
    </w:rPr>
  </w:style>
  <w:style w:type="character" w:customStyle="1" w:styleId="Superscript">
    <w:name w:val="Superscript"/>
    <w:basedOn w:val="DefaultParagraphFont"/>
    <w:rsid w:val="008F556B"/>
    <w:rPr>
      <w:sz w:val="16"/>
      <w:vertAlign w:val="superscript"/>
    </w:rPr>
  </w:style>
  <w:style w:type="character" w:customStyle="1" w:styleId="Symbols">
    <w:name w:val="Symbols"/>
    <w:basedOn w:val="DefaultParagraphFont"/>
    <w:rsid w:val="008F556B"/>
    <w:rPr>
      <w:rFonts w:ascii="Symbol" w:hAnsi="Symbol"/>
    </w:rPr>
  </w:style>
  <w:style w:type="character" w:customStyle="1" w:styleId="MenuOptions">
    <w:name w:val="Menu Options"/>
    <w:basedOn w:val="DefaultParagraphFont"/>
    <w:rsid w:val="008F556B"/>
    <w:rPr>
      <w:rFonts w:ascii="Arial Narrow" w:hAnsi="Arial Narrow"/>
      <w:smallCaps/>
    </w:rPr>
  </w:style>
  <w:style w:type="character" w:customStyle="1" w:styleId="Buttons">
    <w:name w:val="Buttons"/>
    <w:basedOn w:val="DefaultParagraphFont"/>
    <w:rsid w:val="008F556B"/>
    <w:rPr>
      <w:b/>
    </w:rPr>
  </w:style>
  <w:style w:type="character" w:customStyle="1" w:styleId="Underlined">
    <w:name w:val="Underlined"/>
    <w:basedOn w:val="DefaultParagraphFont"/>
    <w:rsid w:val="008F556B"/>
    <w:rPr>
      <w:u w:val="single"/>
    </w:rPr>
  </w:style>
  <w:style w:type="paragraph" w:customStyle="1" w:styleId="TableBodyTextRight">
    <w:name w:val="Table Body Text Right"/>
    <w:basedOn w:val="TableBodyText"/>
    <w:rsid w:val="008F556B"/>
    <w:pPr>
      <w:widowControl w:val="0"/>
      <w:autoSpaceDE w:val="0"/>
      <w:autoSpaceDN w:val="0"/>
      <w:adjustRightInd w:val="0"/>
      <w:jc w:val="right"/>
    </w:pPr>
    <w:rPr>
      <w:rFonts w:cs="Arial"/>
      <w:szCs w:val="18"/>
    </w:rPr>
  </w:style>
  <w:style w:type="paragraph" w:customStyle="1" w:styleId="CopyrightText">
    <w:name w:val="Copyright Text"/>
    <w:basedOn w:val="BodyText"/>
    <w:rsid w:val="008F556B"/>
    <w:rPr>
      <w:sz w:val="18"/>
    </w:rPr>
  </w:style>
  <w:style w:type="paragraph" w:customStyle="1" w:styleId="BodySmallRight">
    <w:name w:val="Body Small Right"/>
    <w:basedOn w:val="BodyTextRight"/>
    <w:rsid w:val="008F556B"/>
    <w:rPr>
      <w:sz w:val="18"/>
      <w:szCs w:val="18"/>
    </w:rPr>
  </w:style>
  <w:style w:type="paragraph" w:customStyle="1" w:styleId="MarginEdition">
    <w:name w:val="Margin Edition"/>
    <w:basedOn w:val="MarginNote"/>
    <w:rsid w:val="008F556B"/>
    <w:pPr>
      <w:spacing w:before="0" w:after="0"/>
    </w:pPr>
    <w:rPr>
      <w:rFonts w:ascii="Times New Roman" w:hAnsi="Times New Roman"/>
      <w:color w:val="999999"/>
    </w:rPr>
  </w:style>
  <w:style w:type="paragraph" w:customStyle="1" w:styleId="Spacer">
    <w:name w:val="Spacer"/>
    <w:basedOn w:val="Normal"/>
    <w:rsid w:val="008F556B"/>
    <w:rPr>
      <w:sz w:val="2"/>
      <w:szCs w:val="2"/>
    </w:rPr>
  </w:style>
  <w:style w:type="character" w:customStyle="1" w:styleId="Small">
    <w:name w:val="Small"/>
    <w:basedOn w:val="DefaultParagraphFont"/>
    <w:rsid w:val="008F556B"/>
    <w:rPr>
      <w:sz w:val="16"/>
    </w:rPr>
  </w:style>
  <w:style w:type="paragraph" w:customStyle="1" w:styleId="WideTable">
    <w:name w:val="Wide Table"/>
    <w:basedOn w:val="Normal"/>
    <w:rsid w:val="008F556B"/>
    <w:pPr>
      <w:ind w:left="-1418"/>
    </w:pPr>
    <w:rPr>
      <w:sz w:val="2"/>
      <w:szCs w:val="2"/>
    </w:rPr>
  </w:style>
  <w:style w:type="character" w:styleId="PageNumber">
    <w:name w:val="page number"/>
    <w:basedOn w:val="DefaultParagraphFont"/>
    <w:rsid w:val="008F556B"/>
  </w:style>
  <w:style w:type="paragraph" w:styleId="Quote">
    <w:name w:val="Quote"/>
    <w:basedOn w:val="Heading1"/>
    <w:link w:val="QuoteChar"/>
    <w:qFormat/>
    <w:rsid w:val="008F556B"/>
    <w:rPr>
      <w:b w:val="0"/>
      <w:sz w:val="72"/>
      <w:szCs w:val="72"/>
      <w:lang w:val="en-NZ"/>
    </w:rPr>
  </w:style>
  <w:style w:type="character" w:customStyle="1" w:styleId="QuoteChar">
    <w:name w:val="Quote Char"/>
    <w:basedOn w:val="DefaultParagraphFont"/>
    <w:link w:val="Quote"/>
    <w:rsid w:val="008F55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56B"/>
    <w:pPr>
      <w:pageBreakBefore/>
    </w:pPr>
  </w:style>
  <w:style w:type="paragraph" w:customStyle="1" w:styleId="Border">
    <w:name w:val="Border"/>
    <w:basedOn w:val="Normal"/>
    <w:qFormat/>
    <w:rsid w:val="008F55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56B"/>
    <w:rPr>
      <w:b/>
      <w:bCs/>
      <w:i/>
      <w:iCs/>
      <w:color w:val="auto"/>
    </w:rPr>
  </w:style>
  <w:style w:type="paragraph" w:styleId="IntenseQuote">
    <w:name w:val="Intense Quote"/>
    <w:basedOn w:val="Normal"/>
    <w:next w:val="Normal"/>
    <w:link w:val="IntenseQuoteChar"/>
    <w:uiPriority w:val="30"/>
    <w:qFormat/>
    <w:rsid w:val="008F55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5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556B"/>
    <w:rPr>
      <w:smallCaps/>
      <w:color w:val="auto"/>
      <w:u w:val="single"/>
    </w:rPr>
  </w:style>
  <w:style w:type="character" w:styleId="IntenseReference">
    <w:name w:val="Intense Reference"/>
    <w:basedOn w:val="DefaultParagraphFont"/>
    <w:uiPriority w:val="32"/>
    <w:qFormat/>
    <w:rsid w:val="008F556B"/>
    <w:rPr>
      <w:b/>
      <w:bCs/>
      <w:smallCaps/>
      <w:color w:val="auto"/>
      <w:spacing w:val="5"/>
      <w:u w:val="single"/>
    </w:rPr>
  </w:style>
  <w:style w:type="paragraph" w:customStyle="1" w:styleId="2ColumnHeading">
    <w:name w:val="2Column Heading"/>
    <w:basedOn w:val="BodyText"/>
    <w:qFormat/>
    <w:rsid w:val="008F556B"/>
    <w:pPr>
      <w:spacing w:after="60"/>
      <w:ind w:left="-2268"/>
    </w:pPr>
    <w:rPr>
      <w:b/>
    </w:rPr>
  </w:style>
  <w:style w:type="paragraph" w:customStyle="1" w:styleId="Heading1TOC">
    <w:name w:val="Heading1 TOC"/>
    <w:basedOn w:val="Normal"/>
    <w:qFormat/>
    <w:rsid w:val="008F556B"/>
    <w:pPr>
      <w:spacing w:before="240" w:after="120"/>
    </w:pPr>
    <w:rPr>
      <w:rFonts w:ascii="Times New Roman" w:hAnsi="Times New Roman"/>
      <w:b/>
      <w:sz w:val="32"/>
    </w:rPr>
  </w:style>
  <w:style w:type="paragraph" w:customStyle="1" w:styleId="Heading2TOC">
    <w:name w:val="Heading2 TOC"/>
    <w:basedOn w:val="Normal"/>
    <w:qFormat/>
    <w:rsid w:val="008F556B"/>
    <w:pPr>
      <w:spacing w:before="240" w:after="60"/>
    </w:pPr>
    <w:rPr>
      <w:rFonts w:ascii="Times New Roman" w:hAnsi="Times New Roman"/>
      <w:b/>
      <w:sz w:val="28"/>
    </w:rPr>
  </w:style>
  <w:style w:type="character" w:customStyle="1" w:styleId="Underline">
    <w:name w:val="Underline"/>
    <w:basedOn w:val="DefaultParagraphFont"/>
    <w:qFormat/>
    <w:rsid w:val="008F556B"/>
    <w:rPr>
      <w:u w:val="single"/>
    </w:rPr>
  </w:style>
  <w:style w:type="paragraph" w:styleId="BalloonText">
    <w:name w:val="Balloon Text"/>
    <w:basedOn w:val="Normal"/>
    <w:link w:val="BalloonTextChar"/>
    <w:rsid w:val="008F556B"/>
    <w:rPr>
      <w:rFonts w:ascii="Tahoma" w:hAnsi="Tahoma" w:cs="Tahoma"/>
      <w:sz w:val="16"/>
      <w:szCs w:val="16"/>
    </w:rPr>
  </w:style>
  <w:style w:type="character" w:customStyle="1" w:styleId="BalloonTextChar">
    <w:name w:val="Balloon Text Char"/>
    <w:basedOn w:val="DefaultParagraphFont"/>
    <w:link w:val="BalloonText"/>
    <w:rsid w:val="008F55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55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55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1120</Words>
  <Characters>7340</Characters>
  <Application>Microsoft Office Word</Application>
  <DocSecurity>0</DocSecurity>
  <Lines>279</Lines>
  <Paragraphs>150</Paragraphs>
  <ScaleCrop>false</ScaleCrop>
  <Company>Author-it Software Corporation Ltd.</Company>
  <LinksUpToDate>false</LinksUpToDate>
  <CharactersWithSpaces>8380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BSBPUR401B Plan purchasing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2012-05-26T14:11:00Z</dcterms:created>
  <dcterms:modified xsi:type="dcterms:W3CDTF">2012-05-26T14:11:00Z</dcterms:modified>
</cp:coreProperties>
</file>