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210" w:rsidP="00814210">
      <w:pPr>
        <w:pStyle w:val="Title"/>
      </w:pPr>
      <w:r>
        <w:fldChar w:fldCharType="begin"/>
      </w:r>
      <w:r>
        <w:instrText xml:space="preserve"> TITLE   \* MERGEFORMAT </w:instrText>
      </w:r>
      <w:r>
        <w:fldChar w:fldCharType="separate"/>
      </w:r>
      <w:r>
        <w:t>BSBPUB503A Manage fundraising and sponsorship activities</w:t>
      </w:r>
      <w:r>
        <w:fldChar w:fldCharType="end"/>
      </w:r>
    </w:p>
    <w:p w:rsidR="00814210" w:rsidP="00814210">
      <w:pPr>
        <w:pStyle w:val="Version"/>
        <w:sectPr w:rsidSect="00815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5135" w:rsidP="00815135">
      <w:pPr>
        <w:pStyle w:val="SuperHeading"/>
      </w:pPr>
      <w:r w:rsidRPr="00815135">
        <w:t>BSBPUB503A Manage fundraising and sponsorship activities</w:t>
      </w:r>
    </w:p>
    <w:p w:rsidR="00000000" w:rsidRPr="00815135" w:rsidP="00815135">
      <w:pPr>
        <w:pStyle w:val="SuperHeading"/>
      </w:pPr>
    </w:p>
    <w:p w:rsidR="00000000" w:rsidRPr="00815135" w:rsidP="00815135">
      <w:pPr>
        <w:pStyle w:val="Heading1"/>
      </w:pPr>
      <w:bookmarkStart w:id="1" w:name="O_67143"/>
      <w:bookmarkEnd w:id="1"/>
      <w:r w:rsidRPr="00815135">
        <w:t>Modification History</w:t>
      </w:r>
    </w:p>
    <w:p w:rsidR="00000000" w:rsidRPr="00815135" w:rsidP="00815135">
      <w:pPr>
        <w:pStyle w:val="BodyText"/>
      </w:pPr>
      <w:r w:rsidRPr="00815135">
        <w:t>Not applicable.</w:t>
      </w:r>
    </w:p>
    <w:p w:rsidR="00000000" w:rsidRPr="00815135" w:rsidP="00815135">
      <w:pPr>
        <w:pStyle w:val="AllowPageBreak"/>
      </w:pPr>
    </w:p>
    <w:p w:rsidR="00000000" w:rsidRPr="00815135" w:rsidP="00815135">
      <w:pPr>
        <w:pStyle w:val="Heading1"/>
      </w:pPr>
      <w:bookmarkStart w:id="2" w:name="O_67144"/>
      <w:bookmarkEnd w:id="2"/>
      <w:r w:rsidRPr="00815135">
        <w:t>Unit Descriptor</w:t>
      </w:r>
    </w:p>
    <w:tbl>
      <w:tblPr>
        <w:tblW w:w="0" w:type="auto"/>
        <w:tblLayout w:type="fixed"/>
        <w:tblCellMar>
          <w:left w:w="62" w:type="dxa"/>
          <w:right w:w="62" w:type="dxa"/>
        </w:tblCellMar>
        <w:tblLook w:val="0000"/>
      </w:tblPr>
      <w:tblGrid>
        <w:gridCol w:w="2657"/>
        <w:gridCol w:w="5865"/>
      </w:tblGrid>
      <w:tr w:rsidTr="0081421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r w:rsidRPr="00815135">
              <w:t>This unit describes the performance outcomes, skills and knowledge required to conduct and manage</w:t>
            </w:r>
            <w:r w:rsidRPr="00815135">
              <w:t xml:space="preserve"> fundraising and sponsorship activities for a not-for-profit organisation, and to align fundraising and sponsorship activities with organisational requirements.</w:t>
            </w:r>
          </w:p>
          <w:p w:rsidR="00000000" w:rsidRPr="00815135" w:rsidP="00815135">
            <w:pPr>
              <w:pStyle w:val="BodyText"/>
            </w:pPr>
            <w:r w:rsidRPr="00815135">
              <w:t>No licensing, legislative, regulatory or certification requirements apply to this unit at the t</w:t>
            </w:r>
            <w:r w:rsidRPr="00815135">
              <w:t>ime of endorsement.</w:t>
            </w:r>
          </w:p>
        </w:tc>
      </w:tr>
    </w:tbl>
    <w:p w:rsidR="00000000" w:rsidRPr="00815135" w:rsidP="00815135">
      <w:pPr>
        <w:pStyle w:val="BodyText"/>
      </w:pPr>
    </w:p>
    <w:p w:rsidR="00000000" w:rsidRPr="00815135" w:rsidP="00815135">
      <w:pPr>
        <w:pStyle w:val="AllowPageBreak"/>
      </w:pPr>
    </w:p>
    <w:p w:rsidR="00000000" w:rsidRPr="00815135" w:rsidP="00815135">
      <w:pPr>
        <w:pStyle w:val="Heading1"/>
      </w:pPr>
      <w:bookmarkStart w:id="3" w:name="O_67145"/>
      <w:bookmarkEnd w:id="3"/>
      <w:r w:rsidRPr="00815135">
        <w:t>Application of the Unit</w:t>
      </w:r>
    </w:p>
    <w:tbl>
      <w:tblPr>
        <w:tblW w:w="0" w:type="auto"/>
        <w:tblLayout w:type="fixed"/>
        <w:tblCellMar>
          <w:left w:w="62" w:type="dxa"/>
          <w:right w:w="62" w:type="dxa"/>
        </w:tblCellMar>
        <w:tblLook w:val="0000"/>
      </w:tblPr>
      <w:tblGrid>
        <w:gridCol w:w="2754"/>
        <w:gridCol w:w="5768"/>
      </w:tblGrid>
      <w:tr w:rsidTr="0081421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r w:rsidRPr="00815135">
              <w:t xml:space="preserve">This unit applies to senior public relations professionals who manage public relations in the not-for-profit sectorthey usually coordinate </w:t>
            </w:r>
            <w:r w:rsidRPr="00815135">
              <w:t>activities of team members in developing funding submissions or allocating budgets, and implement specific public relations activities.</w:t>
            </w:r>
          </w:p>
        </w:tc>
      </w:tr>
    </w:tbl>
    <w:p w:rsidR="00000000" w:rsidRPr="00815135" w:rsidP="00815135">
      <w:pPr>
        <w:pStyle w:val="BodyText"/>
      </w:pPr>
    </w:p>
    <w:p w:rsidR="00000000" w:rsidRPr="00815135" w:rsidP="00815135">
      <w:pPr>
        <w:pStyle w:val="AllowPageBreak"/>
      </w:pPr>
    </w:p>
    <w:p w:rsidR="00000000" w:rsidRPr="00815135" w:rsidP="00815135">
      <w:pPr>
        <w:pStyle w:val="Heading1"/>
      </w:pPr>
      <w:bookmarkStart w:id="4" w:name="O_67146"/>
      <w:bookmarkEnd w:id="4"/>
      <w:r w:rsidRPr="00815135">
        <w:t>Licensing/Regulatory Information</w:t>
      </w:r>
    </w:p>
    <w:p w:rsidR="00000000" w:rsidRPr="00815135" w:rsidP="00815135">
      <w:pPr>
        <w:pStyle w:val="BodyText"/>
      </w:pPr>
      <w:r w:rsidRPr="00815135">
        <w:t>Not applicable.</w:t>
      </w:r>
    </w:p>
    <w:p w:rsidR="00000000" w:rsidRPr="00815135" w:rsidP="00815135">
      <w:pPr>
        <w:pStyle w:val="AllowPageBreak"/>
      </w:pPr>
    </w:p>
    <w:p w:rsidR="00000000" w:rsidRPr="00815135" w:rsidP="00815135">
      <w:pPr>
        <w:pStyle w:val="Heading1"/>
      </w:pPr>
      <w:bookmarkStart w:id="5" w:name="O_67148"/>
      <w:bookmarkEnd w:id="5"/>
      <w:r w:rsidRPr="00815135">
        <w:t>Pre-Requisites</w:t>
      </w:r>
    </w:p>
    <w:tbl>
      <w:tblPr>
        <w:tblW w:w="0" w:type="auto"/>
        <w:tblLayout w:type="fixed"/>
        <w:tblCellMar>
          <w:left w:w="62" w:type="dxa"/>
          <w:right w:w="62" w:type="dxa"/>
        </w:tblCellMar>
        <w:tblLook w:val="0000"/>
      </w:tblPr>
      <w:tblGrid>
        <w:gridCol w:w="2775"/>
        <w:gridCol w:w="1295"/>
        <w:gridCol w:w="4452"/>
      </w:tblGrid>
      <w:tr w:rsidTr="008142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p>
        </w:tc>
      </w:tr>
      <w:tr w:rsidTr="008142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p>
        </w:tc>
      </w:tr>
      <w:tr w:rsidTr="008142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p>
        </w:tc>
      </w:tr>
    </w:tbl>
    <w:p w:rsidR="00000000" w:rsidRPr="00815135" w:rsidP="00815135">
      <w:pPr>
        <w:pStyle w:val="BodyText"/>
      </w:pPr>
    </w:p>
    <w:p w:rsidR="00000000" w:rsidRPr="00815135" w:rsidP="00815135">
      <w:pPr>
        <w:pStyle w:val="AllowPageBreak"/>
      </w:pPr>
    </w:p>
    <w:p w:rsidR="00000000" w:rsidRPr="00815135" w:rsidP="00815135">
      <w:pPr>
        <w:pStyle w:val="Heading1"/>
      </w:pPr>
      <w:bookmarkStart w:id="6" w:name="O_67147"/>
      <w:bookmarkEnd w:id="6"/>
      <w:r w:rsidRPr="00815135">
        <w:t>Employability Skills Information</w:t>
      </w:r>
    </w:p>
    <w:tbl>
      <w:tblPr>
        <w:tblW w:w="0" w:type="auto"/>
        <w:tblLayout w:type="fixed"/>
        <w:tblCellMar>
          <w:left w:w="62" w:type="dxa"/>
          <w:right w:w="62" w:type="dxa"/>
        </w:tblCellMar>
        <w:tblLook w:val="0000"/>
      </w:tblPr>
      <w:tblGrid>
        <w:gridCol w:w="2802"/>
        <w:gridCol w:w="5720"/>
      </w:tblGrid>
      <w:tr w:rsidTr="008142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r w:rsidRPr="00815135">
              <w:t>This unit contains employability skills.</w:t>
            </w:r>
          </w:p>
        </w:tc>
      </w:tr>
    </w:tbl>
    <w:p w:rsidR="00000000" w:rsidRPr="00815135" w:rsidP="00815135">
      <w:pPr>
        <w:pStyle w:val="BodyText"/>
      </w:pPr>
    </w:p>
    <w:p w:rsidR="00000000" w:rsidRPr="00815135" w:rsidP="00815135">
      <w:pPr>
        <w:pStyle w:val="AllowPageBreak"/>
      </w:pPr>
    </w:p>
    <w:p w:rsidR="00000000" w:rsidRPr="00815135" w:rsidP="00815135">
      <w:pPr>
        <w:pStyle w:val="Heading1"/>
      </w:pPr>
      <w:bookmarkStart w:id="7" w:name="O_67149"/>
      <w:bookmarkEnd w:id="7"/>
      <w:r w:rsidRPr="00815135">
        <w:t>Elements and Performance Criteria Pre-Content</w:t>
      </w:r>
    </w:p>
    <w:tbl>
      <w:tblPr>
        <w:tblW w:w="0" w:type="auto"/>
        <w:tblLayout w:type="fixed"/>
        <w:tblCellMar>
          <w:left w:w="62" w:type="dxa"/>
          <w:right w:w="62" w:type="dxa"/>
        </w:tblCellMar>
        <w:tblLook w:val="0000"/>
      </w:tblPr>
      <w:tblGrid>
        <w:gridCol w:w="2584"/>
        <w:gridCol w:w="5938"/>
      </w:tblGrid>
      <w:tr w:rsidTr="008142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r w:rsidRPr="00815135">
              <w:t>Performance criteria describe the performance needed to demonstrate achievement of the element. Where bold italicised text is used, further information is detailed in the required skills and knowledge section and the range statement. Assessment of performa</w:t>
            </w:r>
            <w:r w:rsidRPr="00815135">
              <w:t>nce is to be consistent with the evidence guide.</w:t>
            </w:r>
          </w:p>
        </w:tc>
      </w:tr>
    </w:tbl>
    <w:p w:rsidR="00000000" w:rsidRPr="00815135" w:rsidP="00815135">
      <w:pPr>
        <w:pStyle w:val="BodyText"/>
      </w:pPr>
    </w:p>
    <w:p w:rsidR="00000000" w:rsidRPr="00815135" w:rsidP="00815135">
      <w:pPr>
        <w:pStyle w:val="AllowPageBreak"/>
      </w:pPr>
    </w:p>
    <w:p w:rsidR="00000000" w:rsidRPr="00815135" w:rsidP="00815135">
      <w:pPr>
        <w:pStyle w:val="Heading1"/>
      </w:pPr>
      <w:bookmarkStart w:id="8" w:name="O_67150"/>
      <w:bookmarkEnd w:id="8"/>
      <w:r w:rsidRPr="00815135">
        <w:t>Elements and Performance Criteria</w:t>
      </w:r>
    </w:p>
    <w:tbl>
      <w:tblPr>
        <w:tblW w:w="0" w:type="auto"/>
        <w:tblLayout w:type="fixed"/>
        <w:tblCellMar>
          <w:left w:w="62" w:type="dxa"/>
          <w:right w:w="62" w:type="dxa"/>
        </w:tblCellMar>
        <w:tblLook w:val="0000"/>
      </w:tblPr>
      <w:tblGrid>
        <w:gridCol w:w="2584"/>
        <w:gridCol w:w="5938"/>
      </w:tblGrid>
      <w:tr w:rsidTr="00814210">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r w:rsidRPr="00815135">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PERFORMANCE CRITERIA</w:t>
            </w:r>
          </w:p>
        </w:tc>
      </w:tr>
      <w:tr w:rsidTr="008142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List"/>
              <w:rPr>
                <w:lang w:val="en-NZ"/>
              </w:rPr>
            </w:pPr>
            <w:r w:rsidRPr="00815135">
              <w:t>1.</w:t>
            </w:r>
            <w:r w:rsidRPr="00815135">
              <w:tab/>
              <w:t>Identify factors influencing fundraising or sponsorship</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2"/>
            </w:pPr>
            <w:r w:rsidRPr="00815135">
              <w:t>1.1.</w:t>
            </w:r>
            <w:r w:rsidRPr="00815135">
              <w:tab/>
            </w:r>
            <w:r w:rsidRPr="00815135">
              <w:t xml:space="preserve">Identify relevant environmental issues in relation to fundraising and sponsorship </w:t>
            </w:r>
          </w:p>
          <w:p w:rsidR="00000000" w:rsidRPr="00815135" w:rsidP="00815135">
            <w:pPr>
              <w:pStyle w:val="List2"/>
            </w:pPr>
            <w:r w:rsidRPr="00815135">
              <w:t>1.2.</w:t>
            </w:r>
            <w:r w:rsidRPr="00815135">
              <w:tab/>
              <w:t xml:space="preserve">Identify available sources of </w:t>
            </w:r>
            <w:r w:rsidRPr="00815135">
              <w:rPr>
                <w:rStyle w:val="BoldandItalics"/>
              </w:rPr>
              <w:t>funding or sponsorship</w:t>
            </w:r>
            <w:r w:rsidRPr="00815135">
              <w:t xml:space="preserve"> including criteria for, and any conditions or constraints on, funding</w:t>
            </w:r>
          </w:p>
          <w:p w:rsidR="00000000" w:rsidRPr="00815135" w:rsidP="00815135">
            <w:pPr>
              <w:pStyle w:val="List2"/>
            </w:pPr>
            <w:r w:rsidRPr="00815135">
              <w:t>1.3.</w:t>
            </w:r>
            <w:r w:rsidRPr="00815135">
              <w:tab/>
              <w:t>Conduct research to identify the most ap</w:t>
            </w:r>
            <w:r w:rsidRPr="00815135">
              <w:t>propriate target public for fundraising or sponsorship activities in accordance with organisational profile and requirements</w:t>
            </w:r>
          </w:p>
          <w:p w:rsidR="00000000" w:rsidRPr="00815135" w:rsidP="00815135">
            <w:pPr>
              <w:pStyle w:val="List2"/>
            </w:pPr>
            <w:r w:rsidRPr="00815135">
              <w:t>1.4.</w:t>
            </w:r>
            <w:r w:rsidRPr="00815135">
              <w:tab/>
              <w:t xml:space="preserve">Identify and consider </w:t>
            </w:r>
            <w:r w:rsidRPr="00815135">
              <w:rPr>
                <w:rStyle w:val="BoldandItalics"/>
              </w:rPr>
              <w:t>legal and ethical requirements</w:t>
            </w:r>
            <w:r w:rsidRPr="00815135">
              <w:t xml:space="preserve"> in relation to fundraising or sponsorship </w:t>
            </w:r>
          </w:p>
          <w:p w:rsidR="00000000" w:rsidP="00815135">
            <w:pPr>
              <w:pStyle w:val="List2"/>
              <w:rPr>
                <w:lang w:val="en-NZ"/>
              </w:rPr>
            </w:pPr>
            <w:r w:rsidRPr="00815135">
              <w:t>1.5.</w:t>
            </w:r>
            <w:r w:rsidRPr="00815135">
              <w:tab/>
              <w:t xml:space="preserve">Make recommendations for </w:t>
            </w:r>
            <w:r w:rsidRPr="00815135">
              <w:t>fundraising or sponsorship campaigns or activities based on research findings</w:t>
            </w:r>
          </w:p>
        </w:tc>
      </w:tr>
      <w:tr w:rsidTr="008142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List"/>
              <w:rPr>
                <w:lang w:val="en-NZ"/>
              </w:rPr>
            </w:pPr>
            <w:r w:rsidRPr="00815135">
              <w:t>2.</w:t>
            </w:r>
            <w:r w:rsidRPr="00815135">
              <w:tab/>
              <w:t>Prepare a funding submission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2"/>
            </w:pPr>
            <w:r w:rsidRPr="00815135">
              <w:t>2.1.</w:t>
            </w:r>
            <w:r w:rsidRPr="00815135">
              <w:tab/>
              <w:t xml:space="preserve">Evaluate organisation's current operations and readiness to apply for </w:t>
            </w:r>
            <w:r w:rsidRPr="00815135">
              <w:rPr>
                <w:rStyle w:val="BoldandItalics"/>
              </w:rPr>
              <w:t>funding</w:t>
            </w:r>
          </w:p>
          <w:p w:rsidR="00000000" w:rsidRPr="00815135" w:rsidP="00815135">
            <w:pPr>
              <w:pStyle w:val="List2"/>
            </w:pPr>
            <w:r w:rsidRPr="00815135">
              <w:t>2.2.</w:t>
            </w:r>
            <w:r w:rsidRPr="00815135">
              <w:tab/>
              <w:t xml:space="preserve">Develop a </w:t>
            </w:r>
            <w:r w:rsidRPr="00815135">
              <w:rPr>
                <w:rStyle w:val="BoldandItalics"/>
              </w:rPr>
              <w:t>funding</w:t>
            </w:r>
            <w:r w:rsidRPr="00815135">
              <w:t xml:space="preserve"> submission which meets the funding sour</w:t>
            </w:r>
            <w:r w:rsidRPr="00815135">
              <w:t>ce's guidelines and criteria</w:t>
            </w:r>
          </w:p>
          <w:p w:rsidR="00000000" w:rsidRPr="00815135" w:rsidP="00815135">
            <w:pPr>
              <w:pStyle w:val="List2"/>
            </w:pPr>
            <w:r w:rsidRPr="00815135">
              <w:t>2.3.</w:t>
            </w:r>
            <w:r w:rsidRPr="00815135">
              <w:tab/>
              <w:t xml:space="preserve">Ensure the submission complies with all </w:t>
            </w:r>
            <w:r w:rsidRPr="00815135">
              <w:rPr>
                <w:rStyle w:val="BoldandItalics"/>
              </w:rPr>
              <w:t>legal and ethical requirements</w:t>
            </w:r>
            <w:r w:rsidRPr="00815135">
              <w:t xml:space="preserve"> </w:t>
            </w:r>
          </w:p>
          <w:p w:rsidR="00000000" w:rsidP="00815135">
            <w:pPr>
              <w:pStyle w:val="List2"/>
              <w:rPr>
                <w:lang w:val="en-NZ"/>
              </w:rPr>
            </w:pPr>
            <w:r w:rsidRPr="00815135">
              <w:t>2.4.</w:t>
            </w:r>
            <w:r w:rsidRPr="00815135">
              <w:tab/>
              <w:t>Write the submission to meet the needs of the grantor and submitting organisation</w:t>
            </w:r>
          </w:p>
        </w:tc>
      </w:tr>
      <w:tr w:rsidTr="008142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List"/>
              <w:rPr>
                <w:lang w:val="en-NZ"/>
              </w:rPr>
            </w:pPr>
            <w:r w:rsidRPr="00815135">
              <w:t>3.</w:t>
            </w:r>
            <w:r w:rsidRPr="00815135">
              <w:tab/>
              <w:t>Develop a fundraising or sponsorship campaign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2"/>
            </w:pPr>
            <w:r w:rsidRPr="00815135">
              <w:t>3.1.</w:t>
            </w:r>
            <w:r w:rsidRPr="00815135">
              <w:tab/>
            </w:r>
            <w:r w:rsidRPr="00815135">
              <w:t xml:space="preserve">Confirm the aims, objectives, outcomes and evaluation measures for a </w:t>
            </w:r>
            <w:r w:rsidRPr="00815135">
              <w:rPr>
                <w:rStyle w:val="BoldandItalics"/>
              </w:rPr>
              <w:t>fundraising or sponsorship campaign</w:t>
            </w:r>
            <w:r w:rsidRPr="00815135">
              <w:t xml:space="preserve"> with senior management</w:t>
            </w:r>
          </w:p>
          <w:p w:rsidR="00000000" w:rsidRPr="00815135" w:rsidP="00815135">
            <w:pPr>
              <w:pStyle w:val="List2"/>
            </w:pPr>
            <w:r w:rsidRPr="00815135">
              <w:t>3.2.</w:t>
            </w:r>
            <w:r w:rsidRPr="00815135">
              <w:tab/>
              <w:t xml:space="preserve">Conduct a feasibility study to ensure all aspects of the </w:t>
            </w:r>
            <w:r w:rsidRPr="00815135">
              <w:rPr>
                <w:rStyle w:val="BoldandItalics"/>
              </w:rPr>
              <w:t>fundraising or sponsorship campaign</w:t>
            </w:r>
            <w:r w:rsidRPr="00815135">
              <w:t xml:space="preserve"> have been considered</w:t>
            </w:r>
          </w:p>
          <w:p w:rsidR="00000000" w:rsidRPr="00815135" w:rsidP="00815135">
            <w:pPr>
              <w:pStyle w:val="List2"/>
            </w:pPr>
            <w:r w:rsidRPr="00815135">
              <w:t>3.3.</w:t>
            </w:r>
            <w:r w:rsidRPr="00815135">
              <w:tab/>
              <w:t>Exam</w:t>
            </w:r>
            <w:r w:rsidRPr="00815135">
              <w:t>ine and agree upon budgets with senior management</w:t>
            </w:r>
          </w:p>
          <w:p w:rsidR="00000000" w:rsidP="00815135">
            <w:pPr>
              <w:pStyle w:val="List2"/>
              <w:rPr>
                <w:lang w:val="en-NZ"/>
              </w:rPr>
            </w:pPr>
            <w:r w:rsidRPr="00815135">
              <w:t>3.4.</w:t>
            </w:r>
            <w:r w:rsidRPr="00815135">
              <w:tab/>
              <w:t>Prepare, and have agreed, a campaign plan for fundraising or sponsorship activities that meets organisational, ethical and legal requirements</w:t>
            </w:r>
          </w:p>
        </w:tc>
      </w:tr>
      <w:tr w:rsidTr="008142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List"/>
              <w:rPr>
                <w:lang w:val="en-NZ"/>
              </w:rPr>
            </w:pPr>
            <w:r w:rsidRPr="00815135">
              <w:t>4.</w:t>
            </w:r>
            <w:r w:rsidRPr="00815135">
              <w:tab/>
              <w:t>Implement a fundraising or sponsorship campaign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2"/>
            </w:pPr>
            <w:r w:rsidRPr="00815135">
              <w:t>4.1.</w:t>
            </w:r>
            <w:r w:rsidRPr="00815135">
              <w:tab/>
              <w:t>Co</w:t>
            </w:r>
            <w:r w:rsidRPr="00815135">
              <w:t xml:space="preserve">nduct a </w:t>
            </w:r>
            <w:r w:rsidRPr="00815135">
              <w:rPr>
                <w:rStyle w:val="BoldandItalics"/>
              </w:rPr>
              <w:t>fundraising or sponsorship campaign</w:t>
            </w:r>
            <w:r w:rsidRPr="00815135">
              <w:t xml:space="preserve"> in accordance with plan</w:t>
            </w:r>
          </w:p>
          <w:p w:rsidR="00000000" w:rsidRPr="00815135" w:rsidP="00815135">
            <w:pPr>
              <w:pStyle w:val="List2"/>
            </w:pPr>
            <w:r w:rsidRPr="00815135">
              <w:t>4.2.</w:t>
            </w:r>
            <w:r w:rsidRPr="00815135">
              <w:tab/>
              <w:t>Monitor progress of campaign and make necessary alterations as required</w:t>
            </w:r>
          </w:p>
          <w:p w:rsidR="00000000" w:rsidRPr="00815135" w:rsidP="00815135">
            <w:pPr>
              <w:pStyle w:val="List2"/>
            </w:pPr>
            <w:r w:rsidRPr="00815135">
              <w:t>4.3.</w:t>
            </w:r>
            <w:r w:rsidRPr="00815135">
              <w:tab/>
              <w:t xml:space="preserve">Ensure any changes are agreed upon by </w:t>
            </w:r>
            <w:r w:rsidRPr="00815135">
              <w:rPr>
                <w:rStyle w:val="BoldandItalics"/>
              </w:rPr>
              <w:t>relevant stakeholders</w:t>
            </w:r>
          </w:p>
          <w:p w:rsidR="00000000" w:rsidP="00815135">
            <w:pPr>
              <w:pStyle w:val="List2"/>
              <w:rPr>
                <w:lang w:val="en-NZ"/>
              </w:rPr>
            </w:pPr>
            <w:r w:rsidRPr="00815135">
              <w:t>4.4.</w:t>
            </w:r>
            <w:r w:rsidRPr="00815135">
              <w:tab/>
              <w:t xml:space="preserve">Ensure changes meet </w:t>
            </w:r>
            <w:r w:rsidRPr="00815135">
              <w:rPr>
                <w:rStyle w:val="BoldandItalics"/>
              </w:rPr>
              <w:t>legal and ethical req</w:t>
            </w:r>
            <w:r w:rsidRPr="00815135">
              <w:rPr>
                <w:rStyle w:val="BoldandItalics"/>
              </w:rPr>
              <w:t>uirements</w:t>
            </w:r>
          </w:p>
        </w:tc>
      </w:tr>
      <w:tr w:rsidTr="0081421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List"/>
              <w:rPr>
                <w:lang w:val="en-NZ"/>
              </w:rPr>
            </w:pPr>
            <w:r w:rsidRPr="00815135">
              <w:t>5.</w:t>
            </w:r>
            <w:r w:rsidRPr="00815135">
              <w:tab/>
              <w:t>Evaluate campaign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2"/>
            </w:pPr>
            <w:r w:rsidRPr="00815135">
              <w:t>5.1.</w:t>
            </w:r>
            <w:r w:rsidRPr="00815135">
              <w:tab/>
              <w:t>Evaluate campaign outcomes against outcomes documented in campaign plan</w:t>
            </w:r>
          </w:p>
          <w:p w:rsidR="00000000" w:rsidRPr="00815135" w:rsidP="00815135">
            <w:pPr>
              <w:pStyle w:val="List2"/>
            </w:pPr>
            <w:r w:rsidRPr="00815135">
              <w:t>5.2.</w:t>
            </w:r>
            <w:r w:rsidRPr="00815135">
              <w:tab/>
              <w:t xml:space="preserve">Obtain feedback on performance of </w:t>
            </w:r>
            <w:r w:rsidRPr="00815135">
              <w:rPr>
                <w:rStyle w:val="BoldandItalics"/>
              </w:rPr>
              <w:t>fundraising or sponsorship campaign</w:t>
            </w:r>
            <w:r w:rsidRPr="00815135">
              <w:t xml:space="preserve"> from stakeholders</w:t>
            </w:r>
          </w:p>
          <w:p w:rsidR="00000000" w:rsidRPr="00815135" w:rsidP="00815135">
            <w:pPr>
              <w:pStyle w:val="List2"/>
            </w:pPr>
            <w:r w:rsidRPr="00815135">
              <w:t>5.3.</w:t>
            </w:r>
            <w:r w:rsidRPr="00815135">
              <w:tab/>
              <w:t>Develop mechanisms to incorporate feedback into a</w:t>
            </w:r>
            <w:r w:rsidRPr="00815135">
              <w:t>ny future fundraising campaigns</w:t>
            </w:r>
          </w:p>
        </w:tc>
      </w:tr>
    </w:tbl>
    <w:p w:rsidR="00000000" w:rsidRPr="00815135" w:rsidP="00815135">
      <w:pPr>
        <w:pStyle w:val="BodyText"/>
      </w:pPr>
    </w:p>
    <w:p w:rsidR="00000000" w:rsidRPr="00815135" w:rsidP="00815135">
      <w:pPr>
        <w:pStyle w:val="AllowPageBreak"/>
      </w:pPr>
    </w:p>
    <w:p w:rsidR="00000000" w:rsidRPr="00815135" w:rsidP="00815135">
      <w:pPr>
        <w:pStyle w:val="Heading1"/>
      </w:pPr>
      <w:bookmarkStart w:id="9" w:name="O_67151"/>
      <w:bookmarkEnd w:id="9"/>
      <w:r w:rsidRPr="00815135">
        <w:t>Required Skills and Knowledge</w:t>
      </w:r>
    </w:p>
    <w:tbl>
      <w:tblPr>
        <w:tblW w:w="0" w:type="auto"/>
        <w:tblLayout w:type="fixed"/>
        <w:tblCellMar>
          <w:left w:w="62" w:type="dxa"/>
          <w:right w:w="62" w:type="dxa"/>
        </w:tblCellMar>
        <w:tblLook w:val="0000"/>
      </w:tblPr>
      <w:tblGrid>
        <w:gridCol w:w="8522"/>
      </w:tblGrid>
      <w:tr w:rsidTr="008142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REQUIRED SKILLS AND KNOWLEDGE</w:t>
            </w:r>
          </w:p>
        </w:tc>
      </w:tr>
      <w:tr w:rsidTr="008142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t>This section describes the skills and knowledge required for this unit.</w:t>
            </w:r>
          </w:p>
        </w:tc>
      </w:tr>
      <w:tr w:rsidTr="00814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Required skills</w:t>
            </w:r>
          </w:p>
        </w:tc>
      </w:tr>
      <w:tr w:rsidTr="00814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Bullet"/>
            </w:pPr>
            <w:r w:rsidRPr="00815135">
              <w:t>culturally appropriate communication skills to relate to people from diverse backgrounds and people with diverse abilities</w:t>
            </w:r>
          </w:p>
          <w:p w:rsidR="00000000" w:rsidRPr="00815135" w:rsidP="00815135">
            <w:pPr>
              <w:pStyle w:val="ListBullet"/>
            </w:pPr>
            <w:r w:rsidRPr="00815135">
              <w:t>interpersonal skills to work with a variety of stakeholder such as employees, team members, senior management, volunteers and other external stakeholders and manage conflict effectively</w:t>
            </w:r>
          </w:p>
          <w:p w:rsidR="00000000" w:rsidRPr="00815135" w:rsidP="00815135">
            <w:pPr>
              <w:pStyle w:val="ListBullet"/>
            </w:pPr>
            <w:r w:rsidRPr="00815135">
              <w:t>literacy skills to write and make presentations for funding or sponsor</w:t>
            </w:r>
            <w:r w:rsidRPr="00815135">
              <w:t>ship submissions</w:t>
            </w:r>
          </w:p>
          <w:p w:rsidR="00000000" w:rsidRPr="00815135" w:rsidP="00815135">
            <w:pPr>
              <w:pStyle w:val="ListBullet"/>
            </w:pPr>
            <w:r w:rsidRPr="00815135">
              <w:t xml:space="preserve">organisational, time-management, problem-solving and project management skills to simultaneously manage multiple project activities </w:t>
            </w:r>
          </w:p>
          <w:p w:rsidR="00000000" w:rsidP="00815135">
            <w:pPr>
              <w:pStyle w:val="ListBullet"/>
              <w:rPr>
                <w:lang w:val="en-NZ"/>
              </w:rPr>
            </w:pPr>
            <w:r w:rsidRPr="00815135">
              <w:t>research and data collection skills to evaluate donor and sponsorship environment.</w:t>
            </w:r>
          </w:p>
        </w:tc>
      </w:tr>
      <w:tr w:rsidTr="00814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Required knowledge</w:t>
            </w:r>
          </w:p>
        </w:tc>
      </w:tr>
      <w:tr w:rsidTr="00814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Bullet"/>
            </w:pPr>
            <w:r w:rsidRPr="00815135">
              <w:t>c</w:t>
            </w:r>
            <w:r w:rsidRPr="00815135">
              <w:t xml:space="preserve">omputer software applications </w:t>
            </w:r>
          </w:p>
          <w:p w:rsidR="00000000" w:rsidRPr="00815135" w:rsidP="00815135">
            <w:pPr>
              <w:pStyle w:val="ListBullet"/>
            </w:pPr>
            <w:r w:rsidRPr="00815135">
              <w:t>overview knowledge of key provisions of relevant legislation from all levels of government that affects business operations, codes of practice and national standards, such as:</w:t>
            </w:r>
          </w:p>
          <w:p w:rsidR="00000000" w:rsidRPr="00815135" w:rsidP="00815135">
            <w:pPr>
              <w:pStyle w:val="ListBullet2"/>
            </w:pPr>
            <w:r w:rsidRPr="00815135">
              <w:t>anti-discrimination legislation and principles o</w:t>
            </w:r>
            <w:r w:rsidRPr="00815135">
              <w:t xml:space="preserve">f equal opportunity, equity and diversity </w:t>
            </w:r>
          </w:p>
          <w:p w:rsidR="00000000" w:rsidRPr="00815135" w:rsidP="00815135">
            <w:pPr>
              <w:pStyle w:val="ListBullet2"/>
            </w:pPr>
            <w:r w:rsidRPr="00815135">
              <w:t>copyright</w:t>
            </w:r>
          </w:p>
          <w:p w:rsidR="00000000" w:rsidRPr="00815135" w:rsidP="00815135">
            <w:pPr>
              <w:pStyle w:val="ListBullet2"/>
            </w:pPr>
            <w:r w:rsidRPr="00815135">
              <w:t>defamation and libel</w:t>
            </w:r>
          </w:p>
          <w:p w:rsidR="00000000" w:rsidRPr="00815135" w:rsidP="00815135">
            <w:pPr>
              <w:pStyle w:val="ListBullet2"/>
            </w:pPr>
            <w:r w:rsidRPr="00815135">
              <w:t>ethical principles such as those outlined in the Public Relations Institute of Australia CodeofEthics and the Australian Journalists Association CodeofEthics</w:t>
            </w:r>
          </w:p>
          <w:p w:rsidR="00000000" w:rsidRPr="00815135" w:rsidP="00815135">
            <w:pPr>
              <w:pStyle w:val="ListBullet2"/>
            </w:pPr>
            <w:r w:rsidRPr="00815135">
              <w:t>marketing codes of practice and conduct such as the Australian Direct Marketing Association Limited (ADMA) Direct Marketing Code of Practice</w:t>
            </w:r>
          </w:p>
          <w:p w:rsidR="00000000" w:rsidRPr="00815135" w:rsidP="00815135">
            <w:pPr>
              <w:pStyle w:val="ListBullet2"/>
            </w:pPr>
            <w:r w:rsidRPr="00815135">
              <w:t>privacy laws</w:t>
            </w:r>
          </w:p>
          <w:p w:rsidR="00000000" w:rsidRPr="00815135" w:rsidP="00815135">
            <w:pPr>
              <w:pStyle w:val="ListBullet2"/>
            </w:pPr>
            <w:r w:rsidRPr="00815135">
              <w:t>sweepstakes regulations</w:t>
            </w:r>
          </w:p>
          <w:p w:rsidR="00000000" w:rsidRPr="00815135" w:rsidP="00815135">
            <w:pPr>
              <w:pStyle w:val="ListBullet2"/>
            </w:pPr>
            <w:r w:rsidRPr="00815135">
              <w:t>Trade Practices Act 1974 (Cth)</w:t>
            </w:r>
          </w:p>
          <w:p w:rsidR="00000000" w:rsidRPr="00815135" w:rsidP="00815135">
            <w:pPr>
              <w:pStyle w:val="ListBullet"/>
            </w:pPr>
            <w:r w:rsidRPr="00815135">
              <w:t>organisational culture, policies, procedures a</w:t>
            </w:r>
            <w:r w:rsidRPr="00815135">
              <w:t>nd operating environment</w:t>
            </w:r>
          </w:p>
          <w:p w:rsidR="00000000" w:rsidRPr="00815135" w:rsidP="00815135">
            <w:pPr>
              <w:pStyle w:val="ListBullet"/>
            </w:pPr>
            <w:r w:rsidRPr="00815135">
              <w:t>principles and practices of fundraising, donor motivation and fundraising alternatives</w:t>
            </w:r>
          </w:p>
          <w:p w:rsidR="00000000" w:rsidRPr="00815135" w:rsidP="00815135">
            <w:pPr>
              <w:pStyle w:val="ListBullet"/>
            </w:pPr>
            <w:r w:rsidRPr="00815135">
              <w:t>principles and practices in relation to the media industry.</w:t>
            </w:r>
          </w:p>
        </w:tc>
      </w:tr>
    </w:tbl>
    <w:p w:rsidR="00000000" w:rsidRPr="00815135" w:rsidP="00815135">
      <w:pPr>
        <w:pStyle w:val="BodyText"/>
      </w:pPr>
    </w:p>
    <w:p w:rsidR="00000000" w:rsidRPr="00815135" w:rsidP="00815135">
      <w:pPr>
        <w:pStyle w:val="AllowPageBreak"/>
      </w:pPr>
    </w:p>
    <w:p w:rsidR="00000000" w:rsidRPr="00815135" w:rsidP="00815135">
      <w:pPr>
        <w:pStyle w:val="Heading1"/>
      </w:pPr>
      <w:bookmarkStart w:id="10" w:name="O_67152"/>
      <w:bookmarkEnd w:id="10"/>
      <w:r w:rsidRPr="00815135">
        <w:t>Evidence Guide</w:t>
      </w:r>
    </w:p>
    <w:tbl>
      <w:tblPr>
        <w:tblW w:w="9570" w:type="dxa"/>
        <w:tblLayout w:type="fixed"/>
        <w:tblCellMar>
          <w:left w:w="62" w:type="dxa"/>
          <w:right w:w="62" w:type="dxa"/>
        </w:tblCellMar>
        <w:tblLook w:val="0000"/>
      </w:tblPr>
      <w:tblGrid>
        <w:gridCol w:w="3908"/>
        <w:gridCol w:w="5662"/>
      </w:tblGrid>
      <w:tr w:rsidTr="008142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EVIDENCE GUIDE</w:t>
            </w:r>
          </w:p>
        </w:tc>
      </w:tr>
      <w:tr w:rsidTr="008142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t>The Evidence Guide provides advice on assessment and must be read in conjunction with the performance criteria, required skills and knowledge, range statement and the Assessment Guidelines for the Training Package.</w:t>
            </w:r>
          </w:p>
        </w:tc>
      </w:tr>
      <w:tr w:rsidTr="008142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p>
        </w:tc>
      </w:tr>
      <w:tr w:rsidTr="008142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r w:rsidRPr="00815135">
              <w:t>Evidence of the following is essential:</w:t>
            </w:r>
          </w:p>
          <w:p w:rsidR="00000000" w:rsidP="00815135">
            <w:pPr>
              <w:pStyle w:val="ListBullet"/>
              <w:rPr>
                <w:lang w:val="en-NZ"/>
              </w:rPr>
            </w:pPr>
            <w:r w:rsidRPr="00815135">
              <w:t>developing and successful executing and evaluating a fundraising or sponsorship campaign.</w:t>
            </w:r>
          </w:p>
        </w:tc>
      </w:tr>
      <w:tr w:rsidTr="008142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Context of and specific resourc</w:t>
            </w:r>
            <w:r w:rsidRPr="00815135">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r w:rsidRPr="00815135">
              <w:t>Assessment must ensure:</w:t>
            </w:r>
          </w:p>
          <w:p w:rsidR="00000000" w:rsidRPr="00815135" w:rsidP="00815135">
            <w:pPr>
              <w:pStyle w:val="ListBullet"/>
            </w:pPr>
            <w:r w:rsidRPr="00815135">
              <w:t>access to an actual workplace or simulated work environment</w:t>
            </w:r>
          </w:p>
          <w:p w:rsidR="00000000" w:rsidRPr="00815135" w:rsidP="00815135">
            <w:pPr>
              <w:pStyle w:val="ListBullet"/>
            </w:pPr>
            <w:r w:rsidRPr="00815135">
              <w:t>access to office equipment and resources</w:t>
            </w:r>
          </w:p>
          <w:p w:rsidR="00000000" w:rsidP="00815135">
            <w:pPr>
              <w:pStyle w:val="ListBullet"/>
              <w:rPr>
                <w:lang w:val="en-NZ"/>
              </w:rPr>
            </w:pPr>
            <w:r w:rsidRPr="00815135">
              <w:t>access to examples of public relations documents.</w:t>
            </w:r>
          </w:p>
        </w:tc>
      </w:tr>
      <w:tr w:rsidTr="008142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r w:rsidRPr="00815135">
              <w:t xml:space="preserve">A range of assessment methods should be </w:t>
            </w:r>
            <w:r w:rsidRPr="00815135">
              <w:t>used to assess practical skills and knowledge. The following examples are appropriate for this unit:</w:t>
            </w:r>
          </w:p>
          <w:p w:rsidR="00000000" w:rsidRPr="00815135" w:rsidP="00815135">
            <w:pPr>
              <w:pStyle w:val="ListBullet"/>
            </w:pPr>
            <w:r w:rsidRPr="00815135">
              <w:t>analysis of responses to case studies and scenarios</w:t>
            </w:r>
          </w:p>
          <w:p w:rsidR="00000000" w:rsidRPr="00815135" w:rsidP="00815135">
            <w:pPr>
              <w:pStyle w:val="ListBullet"/>
            </w:pPr>
            <w:r w:rsidRPr="00815135">
              <w:t>assessment of written reports on campaign activities</w:t>
            </w:r>
          </w:p>
          <w:p w:rsidR="00000000" w:rsidRPr="00815135" w:rsidP="00815135">
            <w:pPr>
              <w:pStyle w:val="ListBullet"/>
            </w:pPr>
            <w:r w:rsidRPr="00815135">
              <w:t>examples of promotional or media activities undertaken as part of fundraising or sponsorship campaigns</w:t>
            </w:r>
          </w:p>
          <w:p w:rsidR="00000000" w:rsidRPr="00815135" w:rsidP="00815135">
            <w:pPr>
              <w:pStyle w:val="ListBullet"/>
            </w:pPr>
            <w:r w:rsidRPr="00815135">
              <w:t>direct questioning with review of portfolios of evidence and third party workplace reports of on-the-job performance by the candidate</w:t>
            </w:r>
          </w:p>
          <w:p w:rsidR="00000000" w:rsidRPr="00815135" w:rsidP="00815135">
            <w:pPr>
              <w:pStyle w:val="ListBullet"/>
            </w:pPr>
            <w:r w:rsidRPr="00815135">
              <w:t>observation of pres</w:t>
            </w:r>
            <w:r w:rsidRPr="00815135">
              <w:t>entations</w:t>
            </w:r>
          </w:p>
          <w:p w:rsidR="00000000" w:rsidRPr="00815135" w:rsidP="00815135">
            <w:pPr>
              <w:pStyle w:val="ListBullet"/>
            </w:pPr>
            <w:r w:rsidRPr="00815135">
              <w:t>oral or written questioning</w:t>
            </w:r>
          </w:p>
          <w:p w:rsidR="00000000" w:rsidRPr="00815135" w:rsidP="00815135">
            <w:pPr>
              <w:pStyle w:val="ListBullet"/>
            </w:pPr>
            <w:r w:rsidRPr="00815135">
              <w:t>review of authenticated documents from the workplace or training environment</w:t>
            </w:r>
          </w:p>
          <w:p w:rsidR="00000000" w:rsidP="00815135">
            <w:pPr>
              <w:pStyle w:val="ListBullet"/>
              <w:rPr>
                <w:lang w:val="en-NZ"/>
              </w:rPr>
            </w:pPr>
            <w:r w:rsidRPr="00815135">
              <w:t>review of testimony from team members, colleagues, supervisors or managers.</w:t>
            </w:r>
          </w:p>
        </w:tc>
      </w:tr>
      <w:tr w:rsidTr="008142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r w:rsidRPr="00815135">
              <w:t>Holistic assessment with oth</w:t>
            </w:r>
            <w:r w:rsidRPr="00815135">
              <w:t>er units relevant to the industry sector, workplace and job role is recommended, for example:</w:t>
            </w:r>
          </w:p>
          <w:p w:rsidR="00000000" w:rsidRPr="00815135" w:rsidP="00815135">
            <w:pPr>
              <w:pStyle w:val="ListBullet"/>
            </w:pPr>
            <w:r w:rsidRPr="00815135">
              <w:t>BSBPUB501AManage the public relations publication process</w:t>
            </w:r>
          </w:p>
          <w:p w:rsidR="00000000" w:rsidRPr="00815135" w:rsidP="00815135">
            <w:pPr>
              <w:pStyle w:val="ListBullet"/>
            </w:pPr>
            <w:r w:rsidRPr="00815135">
              <w:t>BSBPUB502ADevelop and manage complex public relations campaigns.</w:t>
            </w:r>
          </w:p>
        </w:tc>
      </w:tr>
    </w:tbl>
    <w:p w:rsidR="00000000" w:rsidRPr="00815135" w:rsidP="00815135">
      <w:pPr>
        <w:pStyle w:val="BodyText"/>
      </w:pPr>
    </w:p>
    <w:p w:rsidR="00000000" w:rsidRPr="00815135" w:rsidP="00815135">
      <w:pPr>
        <w:pStyle w:val="AllowPageBreak"/>
      </w:pPr>
    </w:p>
    <w:p w:rsidR="00000000" w:rsidRPr="00815135" w:rsidP="00815135">
      <w:pPr>
        <w:pStyle w:val="Heading1"/>
      </w:pPr>
      <w:bookmarkStart w:id="11" w:name="O_67153"/>
      <w:bookmarkEnd w:id="11"/>
      <w:r w:rsidRPr="00815135">
        <w:t>Range Statement</w:t>
      </w:r>
    </w:p>
    <w:tbl>
      <w:tblPr>
        <w:tblW w:w="0" w:type="auto"/>
        <w:tblLayout w:type="fixed"/>
        <w:tblCellMar>
          <w:left w:w="62" w:type="dxa"/>
          <w:right w:w="62" w:type="dxa"/>
        </w:tblCellMar>
        <w:tblLook w:val="0000"/>
      </w:tblPr>
      <w:tblGrid>
        <w:gridCol w:w="3503"/>
        <w:gridCol w:w="5019"/>
      </w:tblGrid>
      <w:tr w:rsidTr="008142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RANGE STATEMENT</w:t>
            </w:r>
          </w:p>
        </w:tc>
      </w:tr>
      <w:tr w:rsidTr="008142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t>The range statement relates to the unit of competency as a whole. It allows for different work environments and situations that may affect performance. Bold italicised wording, if used in the performance criteria, is detailed below. Essen</w:t>
            </w:r>
            <w:r w:rsidRPr="00815135">
              <w:t>tial operating conditions that may be present with training and assessment (depending on the work situation, needs of the candidate, accessibility of the item, and local industry and regional contexts) may also be included.</w:t>
            </w:r>
          </w:p>
        </w:tc>
      </w:tr>
      <w:tr w:rsidTr="0081421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BoldandItalics"/>
              </w:rPr>
              <w:t>Funding or sponsorship</w:t>
            </w:r>
            <w:r w:rsidRPr="00815135">
              <w:t xml:space="preserve"> may inc</w:t>
            </w:r>
            <w:r w:rsidRPr="00815135">
              <w:t>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Bullet"/>
            </w:pPr>
            <w:r w:rsidRPr="00815135">
              <w:t>corporate sponsorships and partnerships</w:t>
            </w:r>
          </w:p>
          <w:p w:rsidR="00000000" w:rsidRPr="00815135" w:rsidP="00815135">
            <w:pPr>
              <w:pStyle w:val="ListBullet"/>
            </w:pPr>
            <w:r w:rsidRPr="00815135">
              <w:t>government grants</w:t>
            </w:r>
          </w:p>
          <w:p w:rsidR="00000000" w:rsidRPr="00815135" w:rsidP="00815135">
            <w:pPr>
              <w:pStyle w:val="ListBullet"/>
            </w:pPr>
            <w:r w:rsidRPr="00815135">
              <w:t>non-government grants</w:t>
            </w:r>
          </w:p>
          <w:p w:rsidR="00000000" w:rsidP="00815135">
            <w:pPr>
              <w:pStyle w:val="ListBullet"/>
              <w:rPr>
                <w:lang w:val="en-NZ"/>
              </w:rPr>
            </w:pPr>
            <w:r w:rsidRPr="00815135">
              <w:t>private trust and foundations</w:t>
            </w:r>
          </w:p>
        </w:tc>
      </w:tr>
      <w:tr w:rsidTr="0081421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BoldandItalics"/>
              </w:rPr>
              <w:t>Legal and ethical requirements</w:t>
            </w:r>
            <w:r w:rsidRPr="0081513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Bullet"/>
            </w:pPr>
            <w:r w:rsidRPr="00815135">
              <w:t>community standards</w:t>
            </w:r>
          </w:p>
          <w:p w:rsidR="00000000" w:rsidRPr="00815135" w:rsidP="00815135">
            <w:pPr>
              <w:pStyle w:val="ListBullet"/>
            </w:pPr>
            <w:r w:rsidRPr="00815135">
              <w:t>cultural expectations and influences</w:t>
            </w:r>
          </w:p>
          <w:p w:rsidR="00000000" w:rsidRPr="00815135" w:rsidP="00815135">
            <w:pPr>
              <w:pStyle w:val="ListBullet"/>
            </w:pPr>
            <w:r w:rsidRPr="00815135">
              <w:t>ethical principles</w:t>
            </w:r>
          </w:p>
          <w:p w:rsidR="00000000" w:rsidRPr="00815135" w:rsidP="00815135">
            <w:pPr>
              <w:pStyle w:val="ListBullet"/>
            </w:pPr>
            <w:r w:rsidRPr="00815135">
              <w:t>industry codes of conduct</w:t>
            </w:r>
          </w:p>
          <w:p w:rsidR="00000000" w:rsidRPr="00815135" w:rsidP="00815135">
            <w:pPr>
              <w:pStyle w:val="ListBullet"/>
            </w:pPr>
            <w:r w:rsidRPr="00815135">
              <w:t>legislation</w:t>
            </w:r>
          </w:p>
          <w:p w:rsidR="00000000" w:rsidRPr="00815135" w:rsidP="00815135">
            <w:pPr>
              <w:pStyle w:val="ListBullet"/>
            </w:pPr>
            <w:r w:rsidRPr="00815135">
              <w:t>regulations</w:t>
            </w:r>
          </w:p>
          <w:p w:rsidR="00000000" w:rsidP="00815135">
            <w:pPr>
              <w:pStyle w:val="ListBullet"/>
              <w:rPr>
                <w:lang w:val="en-NZ"/>
              </w:rPr>
            </w:pPr>
            <w:r w:rsidRPr="00815135">
              <w:t>society's expectations</w:t>
            </w:r>
          </w:p>
        </w:tc>
      </w:tr>
      <w:tr w:rsidTr="0081421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BoldandItalics"/>
              </w:rPr>
              <w:t>Fundraising or sponsorship campaign</w:t>
            </w:r>
            <w:r w:rsidRPr="0081513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Bullet"/>
            </w:pPr>
            <w:r w:rsidRPr="00815135">
              <w:t>alumni</w:t>
            </w:r>
          </w:p>
          <w:p w:rsidR="00000000" w:rsidRPr="00815135" w:rsidP="00815135">
            <w:pPr>
              <w:pStyle w:val="ListBullet"/>
            </w:pPr>
            <w:r w:rsidRPr="00815135">
              <w:t>annual campaigns</w:t>
            </w:r>
          </w:p>
          <w:p w:rsidR="00000000" w:rsidRPr="00815135" w:rsidP="00815135">
            <w:pPr>
              <w:pStyle w:val="ListBullet"/>
            </w:pPr>
            <w:r w:rsidRPr="00815135">
              <w:t>bequests</w:t>
            </w:r>
          </w:p>
          <w:p w:rsidR="00000000" w:rsidRPr="00815135" w:rsidP="00815135">
            <w:pPr>
              <w:pStyle w:val="ListBullet"/>
            </w:pPr>
            <w:r w:rsidRPr="00815135">
              <w:t>capital campaigns</w:t>
            </w:r>
          </w:p>
          <w:p w:rsidR="00000000" w:rsidRPr="00815135" w:rsidP="00815135">
            <w:pPr>
              <w:pStyle w:val="ListBullet"/>
            </w:pPr>
            <w:r w:rsidRPr="00815135">
              <w:t>cause related marketing</w:t>
            </w:r>
          </w:p>
          <w:p w:rsidR="00000000" w:rsidRPr="00815135" w:rsidP="00815135">
            <w:pPr>
              <w:pStyle w:val="ListBullet"/>
            </w:pPr>
            <w:r w:rsidRPr="00815135">
              <w:t>direct mail campaigns</w:t>
            </w:r>
          </w:p>
          <w:p w:rsidR="00000000" w:rsidRPr="00815135" w:rsidP="00815135">
            <w:pPr>
              <w:pStyle w:val="ListBullet"/>
            </w:pPr>
            <w:r w:rsidRPr="00815135">
              <w:t>doorknocks</w:t>
            </w:r>
          </w:p>
          <w:p w:rsidR="00000000" w:rsidRPr="00815135" w:rsidP="00815135">
            <w:pPr>
              <w:pStyle w:val="ListBullet"/>
            </w:pPr>
            <w:r w:rsidRPr="00815135">
              <w:t>gaming</w:t>
            </w:r>
          </w:p>
          <w:p w:rsidR="00000000" w:rsidRPr="00815135" w:rsidP="00815135">
            <w:pPr>
              <w:pStyle w:val="ListBullet"/>
            </w:pPr>
            <w:r w:rsidRPr="00815135">
              <w:t>major gift giving</w:t>
            </w:r>
          </w:p>
          <w:p w:rsidR="00000000" w:rsidRPr="00815135" w:rsidP="00815135">
            <w:pPr>
              <w:pStyle w:val="ListBullet"/>
            </w:pPr>
            <w:r w:rsidRPr="00815135">
              <w:t>memberships</w:t>
            </w:r>
          </w:p>
          <w:p w:rsidR="00000000" w:rsidRPr="00815135" w:rsidP="00815135">
            <w:pPr>
              <w:pStyle w:val="ListBullet"/>
            </w:pPr>
            <w:r w:rsidRPr="00815135">
              <w:t>merchandising and income earned ventures</w:t>
            </w:r>
          </w:p>
          <w:p w:rsidR="00000000" w:rsidRPr="00815135" w:rsidP="00815135">
            <w:pPr>
              <w:pStyle w:val="ListBullet"/>
            </w:pPr>
            <w:r w:rsidRPr="00815135">
              <w:t>planned giving</w:t>
            </w:r>
          </w:p>
          <w:p w:rsidR="00000000" w:rsidRPr="00815135" w:rsidP="00815135">
            <w:pPr>
              <w:pStyle w:val="ListBullet"/>
            </w:pPr>
            <w:r w:rsidRPr="00815135">
              <w:t>special events</w:t>
            </w:r>
          </w:p>
          <w:p w:rsidR="00000000" w:rsidP="00815135">
            <w:pPr>
              <w:pStyle w:val="ListBullet"/>
              <w:rPr>
                <w:lang w:val="en-NZ"/>
              </w:rPr>
            </w:pPr>
            <w:r w:rsidRPr="00815135">
              <w:t>street appeals</w:t>
            </w:r>
          </w:p>
        </w:tc>
      </w:tr>
      <w:tr w:rsidTr="0081421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BoldandItalics"/>
              </w:rPr>
              <w:t>Relevant stakeholders</w:t>
            </w:r>
            <w:r w:rsidRPr="00815135">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ListBullet"/>
            </w:pPr>
            <w:r w:rsidRPr="00815135">
              <w:t>community groups</w:t>
            </w:r>
          </w:p>
          <w:p w:rsidR="00000000" w:rsidRPr="00815135" w:rsidP="00815135">
            <w:pPr>
              <w:pStyle w:val="ListBullet"/>
            </w:pPr>
            <w:r w:rsidRPr="00815135">
              <w:t>contractors</w:t>
            </w:r>
          </w:p>
          <w:p w:rsidR="00000000" w:rsidRPr="00815135" w:rsidP="00815135">
            <w:pPr>
              <w:pStyle w:val="ListBullet"/>
            </w:pPr>
            <w:r w:rsidRPr="00815135">
              <w:t>general public</w:t>
            </w:r>
          </w:p>
          <w:p w:rsidR="00000000" w:rsidRPr="00815135" w:rsidP="00815135">
            <w:pPr>
              <w:pStyle w:val="ListBullet"/>
            </w:pPr>
            <w:r w:rsidRPr="00815135">
              <w:t>government departments</w:t>
            </w:r>
          </w:p>
          <w:p w:rsidR="00000000" w:rsidRPr="00815135" w:rsidP="00815135">
            <w:pPr>
              <w:pStyle w:val="ListBullet"/>
            </w:pPr>
            <w:r w:rsidRPr="00815135">
              <w:t xml:space="preserve">industry associations </w:t>
            </w:r>
          </w:p>
          <w:p w:rsidR="00000000" w:rsidRPr="00815135" w:rsidP="00815135">
            <w:pPr>
              <w:pStyle w:val="ListBullet"/>
            </w:pPr>
            <w:r w:rsidRPr="00815135">
              <w:t>investors</w:t>
            </w:r>
          </w:p>
          <w:p w:rsidR="00000000" w:rsidRPr="00815135" w:rsidP="00815135">
            <w:pPr>
              <w:pStyle w:val="ListBullet"/>
            </w:pPr>
            <w:r w:rsidRPr="00815135">
              <w:t>management</w:t>
            </w:r>
          </w:p>
          <w:p w:rsidR="00000000" w:rsidRPr="00815135" w:rsidP="00815135">
            <w:pPr>
              <w:pStyle w:val="ListBullet"/>
            </w:pPr>
            <w:r w:rsidRPr="00815135">
              <w:t>media</w:t>
            </w:r>
          </w:p>
          <w:p w:rsidR="00000000" w:rsidRPr="00815135" w:rsidP="00815135">
            <w:pPr>
              <w:pStyle w:val="ListBullet"/>
            </w:pPr>
            <w:r w:rsidRPr="00815135">
              <w:t>organisations</w:t>
            </w:r>
          </w:p>
          <w:p w:rsidR="00000000" w:rsidRPr="00815135" w:rsidP="00815135">
            <w:pPr>
              <w:pStyle w:val="ListBullet"/>
            </w:pPr>
            <w:r w:rsidRPr="00815135">
              <w:t>politicians</w:t>
            </w:r>
          </w:p>
          <w:p w:rsidR="00000000" w:rsidRPr="00815135" w:rsidP="00815135">
            <w:pPr>
              <w:pStyle w:val="ListBullet"/>
            </w:pPr>
            <w:r w:rsidRPr="00815135">
              <w:t>public service</w:t>
            </w:r>
          </w:p>
          <w:p w:rsidR="00000000" w:rsidRPr="00815135" w:rsidP="00815135">
            <w:pPr>
              <w:pStyle w:val="ListBullet"/>
            </w:pPr>
            <w:r w:rsidRPr="00815135">
              <w:t>staff</w:t>
            </w:r>
          </w:p>
          <w:p w:rsidR="00000000" w:rsidRPr="00815135" w:rsidP="00815135">
            <w:pPr>
              <w:pStyle w:val="ListBullet"/>
            </w:pPr>
            <w:r w:rsidRPr="00815135">
              <w:t>sponsorship organisation representatives</w:t>
            </w:r>
          </w:p>
          <w:p w:rsidR="00000000" w:rsidRPr="00815135" w:rsidP="00815135">
            <w:pPr>
              <w:pStyle w:val="ListBullet"/>
            </w:pPr>
            <w:r w:rsidRPr="00815135">
              <w:t>unions</w:t>
            </w:r>
          </w:p>
        </w:tc>
      </w:tr>
    </w:tbl>
    <w:p w:rsidR="00814210" w:rsidP="00815135">
      <w:pPr>
        <w:pStyle w:val="BodyText"/>
      </w:pPr>
    </w:p>
    <w:p w:rsidR="00814210" w:rsidP="00815135">
      <w:pPr>
        <w:pStyle w:val="BodyText"/>
      </w:pPr>
    </w:p>
    <w:p w:rsidR="00000000" w:rsidRPr="00815135" w:rsidP="00815135">
      <w:pPr>
        <w:pStyle w:val="Heading1"/>
      </w:pPr>
      <w:bookmarkStart w:id="12" w:name="O_67154"/>
      <w:bookmarkEnd w:id="12"/>
      <w:r w:rsidRPr="00815135">
        <w:t>Unit Sector(s)</w:t>
      </w:r>
    </w:p>
    <w:tbl>
      <w:tblPr>
        <w:tblW w:w="0" w:type="auto"/>
        <w:tblLayout w:type="fixed"/>
        <w:tblCellMar>
          <w:left w:w="62" w:type="dxa"/>
          <w:right w:w="62" w:type="dxa"/>
        </w:tblCellMar>
        <w:tblLook w:val="0000"/>
      </w:tblPr>
      <w:tblGrid>
        <w:gridCol w:w="2654"/>
        <w:gridCol w:w="5868"/>
      </w:tblGrid>
      <w:tr w:rsidTr="0081421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p>
        </w:tc>
      </w:tr>
    </w:tbl>
    <w:p w:rsidR="00000000" w:rsidRPr="00815135" w:rsidP="00815135">
      <w:pPr>
        <w:pStyle w:val="BodyText"/>
      </w:pPr>
    </w:p>
    <w:p w:rsidR="00000000" w:rsidRPr="00815135" w:rsidP="00815135">
      <w:pPr>
        <w:pStyle w:val="AllowPageBreak"/>
      </w:pPr>
    </w:p>
    <w:p w:rsidR="00000000" w:rsidRPr="00815135" w:rsidP="00815135">
      <w:pPr>
        <w:pStyle w:val="Heading1"/>
      </w:pPr>
      <w:bookmarkStart w:id="13" w:name="O_154483"/>
      <w:bookmarkEnd w:id="13"/>
      <w:r w:rsidRPr="00815135">
        <w:t>Competency field</w:t>
      </w:r>
    </w:p>
    <w:tbl>
      <w:tblPr>
        <w:tblW w:w="0" w:type="auto"/>
        <w:tblLayout w:type="fixed"/>
        <w:tblCellMar>
          <w:left w:w="62" w:type="dxa"/>
          <w:right w:w="62" w:type="dxa"/>
        </w:tblCellMar>
        <w:tblLook w:val="0000"/>
      </w:tblPr>
      <w:tblGrid>
        <w:gridCol w:w="2777"/>
        <w:gridCol w:w="5745"/>
      </w:tblGrid>
      <w:tr w:rsidTr="0081421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r w:rsidRPr="00815135">
              <w:t>Business Development - Public Relations</w:t>
            </w:r>
          </w:p>
        </w:tc>
      </w:tr>
    </w:tbl>
    <w:p w:rsidR="00000000" w:rsidRPr="00815135" w:rsidP="00815135">
      <w:pPr>
        <w:pStyle w:val="BodyText"/>
      </w:pPr>
    </w:p>
    <w:p w:rsidR="00000000" w:rsidRPr="00815135" w:rsidP="00815135">
      <w:pPr>
        <w:pStyle w:val="AllowPageBreak"/>
      </w:pPr>
    </w:p>
    <w:p w:rsidR="00000000" w:rsidRPr="00815135" w:rsidP="00815135">
      <w:pPr>
        <w:pStyle w:val="Heading1"/>
      </w:pPr>
      <w:bookmarkStart w:id="14" w:name="O_154482"/>
      <w:bookmarkEnd w:id="14"/>
      <w:r w:rsidRPr="00815135">
        <w:t>Co-requisite units</w:t>
      </w:r>
    </w:p>
    <w:tbl>
      <w:tblPr>
        <w:tblW w:w="0" w:type="auto"/>
        <w:tblLayout w:type="fixed"/>
        <w:tblCellMar>
          <w:left w:w="62" w:type="dxa"/>
          <w:right w:w="62" w:type="dxa"/>
        </w:tblCellMar>
        <w:tblLook w:val="0000"/>
      </w:tblPr>
      <w:tblGrid>
        <w:gridCol w:w="2641"/>
        <w:gridCol w:w="1322"/>
        <w:gridCol w:w="4559"/>
      </w:tblGrid>
      <w:tr w:rsidTr="008142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r w:rsidRPr="008151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p>
        </w:tc>
      </w:tr>
      <w:tr w:rsidTr="008142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135">
            <w:pPr>
              <w:pStyle w:val="BodyText"/>
              <w:rPr>
                <w:lang w:val="en-NZ"/>
              </w:rPr>
            </w:pPr>
          </w:p>
        </w:tc>
      </w:tr>
      <w:tr w:rsidTr="008142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135" w:rsidP="00815135">
            <w:pPr>
              <w:pStyle w:val="BodyText"/>
            </w:pPr>
          </w:p>
        </w:tc>
      </w:tr>
    </w:tbl>
    <w:p w:rsidR="00000000" w:rsidRPr="00815135" w:rsidP="00815135">
      <w:pPr>
        <w:pStyle w:val="BodyText"/>
      </w:pPr>
    </w:p>
    <w:p w:rsidR="00000000" w:rsidRPr="00815135" w:rsidP="00815135"/>
    <w:sectPr w:rsidSect="00815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210" w:rsidP="00814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10" w:rsidP="00815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4210" w:rsidP="00815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4210" w:rsidP="00815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210" w:rsidP="008142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10" w:rsidP="00815135">
    <w:pPr>
      <w:pStyle w:val="Header"/>
      <w:framePr w:wrap="around"/>
    </w:pPr>
    <w:r>
      <w:fldChar w:fldCharType="begin"/>
    </w:r>
    <w:r>
      <w:instrText xml:space="preserve"> TITLE   \* MERGEFORMAT </w:instrText>
    </w:r>
    <w:r>
      <w:fldChar w:fldCharType="separate"/>
    </w:r>
    <w:r>
      <w:t>BSBPUB503A Manage fundraising and sponsorship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210" w:rsidP="008151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6B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221B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4CC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5135"/>
    <w:pPr>
      <w:spacing w:before="360" w:after="60"/>
      <w:outlineLvl w:val="0"/>
    </w:pPr>
    <w:rPr>
      <w:sz w:val="32"/>
    </w:rPr>
  </w:style>
  <w:style w:type="paragraph" w:styleId="Heading2">
    <w:name w:val="heading 2"/>
    <w:basedOn w:val="HeadingBase"/>
    <w:next w:val="BodyText"/>
    <w:link w:val="Heading2Char"/>
    <w:qFormat/>
    <w:rsid w:val="00815135"/>
    <w:pPr>
      <w:keepLines/>
      <w:spacing w:before="240" w:after="120"/>
      <w:outlineLvl w:val="1"/>
    </w:pPr>
    <w:rPr>
      <w:sz w:val="28"/>
      <w:szCs w:val="40"/>
    </w:rPr>
  </w:style>
  <w:style w:type="paragraph" w:styleId="Heading3">
    <w:name w:val="heading 3"/>
    <w:basedOn w:val="HeadingBase"/>
    <w:next w:val="BodyText"/>
    <w:link w:val="Heading3Char"/>
    <w:qFormat/>
    <w:rsid w:val="00815135"/>
    <w:pPr>
      <w:spacing w:before="180" w:after="120"/>
      <w:outlineLvl w:val="2"/>
    </w:pPr>
    <w:rPr>
      <w:spacing w:val="-10"/>
      <w:kern w:val="32"/>
    </w:rPr>
  </w:style>
  <w:style w:type="paragraph" w:styleId="Heading4">
    <w:name w:val="heading 4"/>
    <w:basedOn w:val="HeadingBase"/>
    <w:next w:val="BodyText"/>
    <w:link w:val="Heading4Char"/>
    <w:qFormat/>
    <w:rsid w:val="00815135"/>
    <w:pPr>
      <w:spacing w:before="160" w:after="120"/>
      <w:outlineLvl w:val="3"/>
    </w:pPr>
    <w:rPr>
      <w:sz w:val="22"/>
    </w:rPr>
  </w:style>
  <w:style w:type="paragraph" w:styleId="Heading5">
    <w:name w:val="heading 5"/>
    <w:basedOn w:val="HeadingBase"/>
    <w:next w:val="Normal"/>
    <w:link w:val="Heading5Char"/>
    <w:qFormat/>
    <w:rsid w:val="00815135"/>
    <w:pPr>
      <w:spacing w:before="80"/>
      <w:outlineLvl w:val="4"/>
    </w:pPr>
    <w:rPr>
      <w:color w:val="918585"/>
      <w:sz w:val="20"/>
    </w:rPr>
  </w:style>
  <w:style w:type="paragraph" w:styleId="Heading6">
    <w:name w:val="heading 6"/>
    <w:basedOn w:val="HeadingBase"/>
    <w:next w:val="Normal"/>
    <w:link w:val="Heading6Char"/>
    <w:qFormat/>
    <w:rsid w:val="00815135"/>
    <w:pPr>
      <w:spacing w:before="60"/>
      <w:outlineLvl w:val="5"/>
    </w:pPr>
    <w:rPr>
      <w:color w:val="918585"/>
      <w:sz w:val="20"/>
    </w:rPr>
  </w:style>
  <w:style w:type="paragraph" w:styleId="Heading7">
    <w:name w:val="heading 7"/>
    <w:basedOn w:val="Normal"/>
    <w:next w:val="Normal"/>
    <w:link w:val="Heading7Char"/>
    <w:qFormat/>
    <w:rsid w:val="00815135"/>
    <w:pPr>
      <w:ind w:left="720"/>
      <w:outlineLvl w:val="6"/>
    </w:pPr>
    <w:rPr>
      <w:i/>
    </w:rPr>
  </w:style>
  <w:style w:type="paragraph" w:styleId="Heading8">
    <w:name w:val="heading 8"/>
    <w:basedOn w:val="Normal"/>
    <w:next w:val="Normal"/>
    <w:link w:val="Heading8Char"/>
    <w:qFormat/>
    <w:rsid w:val="00815135"/>
    <w:pPr>
      <w:ind w:left="720"/>
      <w:outlineLvl w:val="7"/>
    </w:pPr>
    <w:rPr>
      <w:i/>
    </w:rPr>
  </w:style>
  <w:style w:type="paragraph" w:styleId="Heading9">
    <w:name w:val="heading 9"/>
    <w:basedOn w:val="Normal"/>
    <w:next w:val="Normal"/>
    <w:link w:val="Heading9Char"/>
    <w:qFormat/>
    <w:rsid w:val="00815135"/>
    <w:pPr>
      <w:ind w:left="720"/>
      <w:outlineLvl w:val="8"/>
    </w:pPr>
    <w:rPr>
      <w:i/>
    </w:rPr>
  </w:style>
  <w:style w:type="character" w:default="1" w:styleId="DefaultParagraphFont">
    <w:name w:val="Default Paragraph Font"/>
    <w:uiPriority w:val="1"/>
    <w:unhideWhenUsed/>
    <w:rsid w:val="00815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135"/>
  </w:style>
  <w:style w:type="character" w:customStyle="1" w:styleId="Heading1Char">
    <w:name w:val="Heading 1 Char"/>
    <w:basedOn w:val="DefaultParagraphFont"/>
    <w:link w:val="Heading1"/>
    <w:rsid w:val="00815135"/>
    <w:rPr>
      <w:rFonts w:ascii="Times New Roman" w:eastAsia="Times New Roman" w:hAnsi="Times New Roman" w:cs="Times New Roman"/>
      <w:b/>
      <w:sz w:val="32"/>
      <w:szCs w:val="20"/>
      <w:lang w:eastAsia="en-US"/>
    </w:rPr>
  </w:style>
  <w:style w:type="paragraph" w:styleId="BodyText">
    <w:name w:val="Body Text"/>
    <w:basedOn w:val="Normal"/>
    <w:link w:val="BodyTextChar"/>
    <w:rsid w:val="008151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135"/>
    <w:rPr>
      <w:rFonts w:ascii="Times New Roman" w:eastAsia="Times New Roman" w:hAnsi="Times New Roman" w:cs="Times New Roman"/>
      <w:sz w:val="24"/>
      <w:lang w:val="en-US" w:eastAsia="en-US"/>
    </w:rPr>
  </w:style>
  <w:style w:type="paragraph" w:styleId="Footer">
    <w:name w:val="footer"/>
    <w:basedOn w:val="Normal"/>
    <w:link w:val="FooterChar"/>
    <w:rsid w:val="00815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135"/>
    <w:rPr>
      <w:rFonts w:ascii="Times New Roman" w:eastAsia="Times New Roman" w:hAnsi="Times New Roman" w:cs="Times New Roman"/>
      <w:sz w:val="16"/>
      <w:lang w:val="en-US" w:eastAsia="en-US"/>
    </w:rPr>
  </w:style>
  <w:style w:type="paragraph" w:styleId="List">
    <w:name w:val="List"/>
    <w:basedOn w:val="BodyText"/>
    <w:next w:val="BodyText"/>
    <w:rsid w:val="00815135"/>
    <w:pPr>
      <w:tabs>
        <w:tab w:val="left" w:pos="340"/>
      </w:tabs>
      <w:spacing w:before="60" w:after="60"/>
      <w:ind w:left="340" w:hanging="340"/>
    </w:pPr>
  </w:style>
  <w:style w:type="paragraph" w:styleId="ListBullet">
    <w:name w:val="List Bullet"/>
    <w:basedOn w:val="List"/>
    <w:rsid w:val="00815135"/>
    <w:pPr>
      <w:numPr>
        <w:numId w:val="13"/>
      </w:numPr>
      <w:tabs>
        <w:tab w:val="clear" w:pos="340"/>
      </w:tabs>
      <w:spacing w:before="40" w:after="40"/>
    </w:pPr>
  </w:style>
  <w:style w:type="character" w:customStyle="1" w:styleId="SpecialBold">
    <w:name w:val="Special Bold"/>
    <w:basedOn w:val="DefaultParagraphFont"/>
    <w:rsid w:val="00815135"/>
    <w:rPr>
      <w:b/>
      <w:spacing w:val="0"/>
    </w:rPr>
  </w:style>
  <w:style w:type="paragraph" w:styleId="ListBullet2">
    <w:name w:val="List Bullet 2"/>
    <w:basedOn w:val="List2"/>
    <w:rsid w:val="00815135"/>
    <w:pPr>
      <w:numPr>
        <w:numId w:val="14"/>
      </w:numPr>
      <w:tabs>
        <w:tab w:val="clear" w:pos="680"/>
      </w:tabs>
    </w:pPr>
  </w:style>
  <w:style w:type="paragraph" w:styleId="Header">
    <w:name w:val="header"/>
    <w:basedOn w:val="Normal"/>
    <w:link w:val="HeaderChar"/>
    <w:rsid w:val="00815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1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5135"/>
    <w:pPr>
      <w:spacing w:before="240" w:after="120"/>
      <w:outlineLvl w:val="0"/>
    </w:pPr>
    <w:rPr>
      <w:rFonts w:ascii="Times New Roman" w:hAnsi="Times New Roman"/>
      <w:b/>
      <w:sz w:val="28"/>
    </w:rPr>
  </w:style>
  <w:style w:type="paragraph" w:customStyle="1" w:styleId="AllowPageBreak">
    <w:name w:val="AllowPageBreak"/>
    <w:rsid w:val="008151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5135"/>
    <w:pPr>
      <w:tabs>
        <w:tab w:val="left" w:pos="680"/>
      </w:tabs>
      <w:spacing w:before="60" w:after="60"/>
      <w:ind w:left="680" w:hanging="340"/>
    </w:pPr>
  </w:style>
  <w:style w:type="character" w:customStyle="1" w:styleId="BoldandItalics">
    <w:name w:val="Bold and Italics"/>
    <w:qFormat/>
    <w:rsid w:val="00815135"/>
    <w:rPr>
      <w:b/>
      <w:i/>
      <w:u w:val="none"/>
    </w:rPr>
  </w:style>
  <w:style w:type="character" w:customStyle="1" w:styleId="Heading2Char">
    <w:name w:val="Heading 2 Char"/>
    <w:basedOn w:val="DefaultParagraphFont"/>
    <w:link w:val="Heading2"/>
    <w:rsid w:val="00815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1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51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5135"/>
    <w:rPr>
      <w:rFonts w:ascii="Courier New" w:eastAsia="Times New Roman" w:hAnsi="Courier New" w:cs="Times New Roman"/>
      <w:i/>
      <w:szCs w:val="20"/>
      <w:lang w:val="en-US" w:eastAsia="en-US"/>
    </w:rPr>
  </w:style>
  <w:style w:type="paragraph" w:customStyle="1" w:styleId="HeadingBase">
    <w:name w:val="Heading Base"/>
    <w:rsid w:val="00815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135"/>
    <w:pPr>
      <w:tabs>
        <w:tab w:val="right" w:leader="dot" w:pos="9072"/>
      </w:tabs>
      <w:ind w:left="567"/>
    </w:pPr>
    <w:rPr>
      <w:szCs w:val="22"/>
    </w:rPr>
  </w:style>
  <w:style w:type="paragraph" w:customStyle="1" w:styleId="TOCBase">
    <w:name w:val="TOC Base"/>
    <w:rsid w:val="00815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135"/>
    <w:pPr>
      <w:tabs>
        <w:tab w:val="right" w:leader="dot" w:pos="9072"/>
      </w:tabs>
      <w:spacing w:before="40" w:after="40"/>
      <w:ind w:left="284"/>
    </w:pPr>
    <w:rPr>
      <w:rFonts w:ascii="Times New Roman" w:hAnsi="Times New Roman"/>
    </w:rPr>
  </w:style>
  <w:style w:type="paragraph" w:styleId="TOC1">
    <w:name w:val="toc 1"/>
    <w:basedOn w:val="TOCBase"/>
    <w:next w:val="Normal"/>
    <w:rsid w:val="00815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135"/>
    <w:pPr>
      <w:spacing w:before="5040"/>
      <w:jc w:val="center"/>
    </w:pPr>
    <w:rPr>
      <w:sz w:val="48"/>
      <w:szCs w:val="72"/>
      <w:lang w:val="en-US"/>
    </w:rPr>
  </w:style>
  <w:style w:type="character" w:customStyle="1" w:styleId="TitleChar">
    <w:name w:val="Title Char"/>
    <w:basedOn w:val="DefaultParagraphFont"/>
    <w:link w:val="Title"/>
    <w:rsid w:val="00815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135"/>
    <w:pPr>
      <w:tabs>
        <w:tab w:val="left" w:pos="3600"/>
        <w:tab w:val="left" w:pos="3958"/>
      </w:tabs>
    </w:pPr>
  </w:style>
  <w:style w:type="paragraph" w:customStyle="1" w:styleId="Note">
    <w:name w:val="Note"/>
    <w:basedOn w:val="BodyText"/>
    <w:rsid w:val="00815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135"/>
    <w:pPr>
      <w:framePr w:wrap="auto" w:hAnchor="text" w:y="6049"/>
    </w:pPr>
    <w:rPr>
      <w:color w:val="000000"/>
      <w:sz w:val="40"/>
    </w:rPr>
  </w:style>
  <w:style w:type="paragraph" w:customStyle="1" w:styleId="TOCTitle">
    <w:name w:val="TOCTitle"/>
    <w:basedOn w:val="Heading1"/>
    <w:rsid w:val="00815135"/>
    <w:pPr>
      <w:spacing w:after="240"/>
      <w:jc w:val="center"/>
      <w:outlineLvl w:val="9"/>
    </w:pPr>
    <w:rPr>
      <w:caps/>
    </w:rPr>
  </w:style>
  <w:style w:type="paragraph" w:customStyle="1" w:styleId="Version">
    <w:name w:val="Version"/>
    <w:rsid w:val="00815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135"/>
    <w:pPr>
      <w:keepNext w:val="0"/>
      <w:tabs>
        <w:tab w:val="right" w:pos="4176"/>
      </w:tabs>
      <w:ind w:left="198" w:hanging="198"/>
    </w:pPr>
    <w:rPr>
      <w:rFonts w:ascii="Garamond" w:hAnsi="Garamond"/>
    </w:rPr>
  </w:style>
  <w:style w:type="paragraph" w:styleId="IndexHeading">
    <w:name w:val="index heading"/>
    <w:basedOn w:val="Normal"/>
    <w:next w:val="Index1"/>
    <w:semiHidden/>
    <w:rsid w:val="00815135"/>
    <w:pPr>
      <w:spacing w:before="120" w:after="120"/>
    </w:pPr>
    <w:rPr>
      <w:rFonts w:ascii="Arial" w:hAnsi="Arial"/>
      <w:b/>
      <w:color w:val="918585"/>
      <w:sz w:val="24"/>
    </w:rPr>
  </w:style>
  <w:style w:type="paragraph" w:customStyle="1" w:styleId="Chapter">
    <w:name w:val="Chapter"/>
    <w:basedOn w:val="Normal"/>
    <w:rsid w:val="00815135"/>
    <w:pPr>
      <w:spacing w:before="240"/>
    </w:pPr>
    <w:rPr>
      <w:rFonts w:ascii="Times New Roman" w:hAnsi="Times New Roman"/>
      <w:smallCaps/>
      <w:spacing w:val="80"/>
      <w:sz w:val="28"/>
    </w:rPr>
  </w:style>
  <w:style w:type="paragraph" w:customStyle="1" w:styleId="InChapter">
    <w:name w:val="InChapter"/>
    <w:basedOn w:val="Heading3"/>
    <w:rsid w:val="00815135"/>
    <w:pPr>
      <w:spacing w:after="240"/>
      <w:outlineLvl w:val="9"/>
    </w:pPr>
    <w:rPr>
      <w:noProof/>
    </w:rPr>
  </w:style>
  <w:style w:type="paragraph" w:styleId="Index2">
    <w:name w:val="index 2"/>
    <w:basedOn w:val="Normal"/>
    <w:next w:val="Normal"/>
    <w:semiHidden/>
    <w:rsid w:val="00815135"/>
    <w:pPr>
      <w:tabs>
        <w:tab w:val="right" w:pos="4176"/>
      </w:tabs>
      <w:ind w:left="568" w:hanging="284"/>
    </w:pPr>
    <w:rPr>
      <w:rFonts w:ascii="Garamond" w:hAnsi="Garamond"/>
    </w:rPr>
  </w:style>
  <w:style w:type="paragraph" w:customStyle="1" w:styleId="Byline">
    <w:name w:val="Byline"/>
    <w:rsid w:val="00815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135"/>
    <w:pPr>
      <w:tabs>
        <w:tab w:val="clear" w:pos="3600"/>
        <w:tab w:val="clear" w:pos="3958"/>
      </w:tabs>
      <w:jc w:val="right"/>
    </w:pPr>
  </w:style>
  <w:style w:type="character" w:styleId="Emphasis">
    <w:name w:val="Emphasis"/>
    <w:basedOn w:val="DefaultParagraphFont"/>
    <w:qFormat/>
    <w:rsid w:val="00815135"/>
    <w:rPr>
      <w:i/>
    </w:rPr>
  </w:style>
  <w:style w:type="paragraph" w:styleId="Caption">
    <w:name w:val="caption"/>
    <w:basedOn w:val="BodyText"/>
    <w:next w:val="Normal"/>
    <w:qFormat/>
    <w:rsid w:val="00815135"/>
    <w:pPr>
      <w:framePr w:w="2268" w:hSpace="181" w:vSpace="181" w:wrap="around" w:vAnchor="text" w:hAnchor="page" w:x="1135" w:y="285" w:anchorLock="1"/>
    </w:pPr>
    <w:rPr>
      <w:i/>
    </w:rPr>
  </w:style>
  <w:style w:type="paragraph" w:customStyle="1" w:styleId="MiniTOCTitle">
    <w:name w:val="MiniTOCTitle"/>
    <w:basedOn w:val="Heading4"/>
    <w:rsid w:val="00815135"/>
    <w:pPr>
      <w:spacing w:before="240"/>
      <w:outlineLvl w:val="9"/>
    </w:pPr>
    <w:rPr>
      <w:noProof/>
      <w:sz w:val="24"/>
    </w:rPr>
  </w:style>
  <w:style w:type="paragraph" w:customStyle="1" w:styleId="MiniTOCItem">
    <w:name w:val="MiniTOCItem"/>
    <w:basedOn w:val="ListBullet"/>
    <w:rsid w:val="00815135"/>
    <w:pPr>
      <w:numPr>
        <w:numId w:val="0"/>
      </w:numPr>
      <w:tabs>
        <w:tab w:val="right" w:leader="dot" w:pos="6521"/>
      </w:tabs>
      <w:spacing w:before="0" w:after="0"/>
    </w:pPr>
  </w:style>
  <w:style w:type="paragraph" w:customStyle="1" w:styleId="TOFTitle">
    <w:name w:val="TOFTitle"/>
    <w:basedOn w:val="TOCTitle"/>
    <w:rsid w:val="00815135"/>
  </w:style>
  <w:style w:type="paragraph" w:styleId="TableofFigures">
    <w:name w:val="table of figures"/>
    <w:basedOn w:val="Normal"/>
    <w:next w:val="Normal"/>
    <w:semiHidden/>
    <w:rsid w:val="00815135"/>
    <w:pPr>
      <w:tabs>
        <w:tab w:val="right" w:leader="dot" w:pos="9072"/>
      </w:tabs>
      <w:ind w:left="970" w:hanging="403"/>
    </w:pPr>
    <w:rPr>
      <w:rFonts w:ascii="Times New Roman" w:hAnsi="Times New Roman"/>
      <w:b/>
    </w:rPr>
  </w:style>
  <w:style w:type="paragraph" w:styleId="ListNumber">
    <w:name w:val="List Number"/>
    <w:basedOn w:val="List"/>
    <w:rsid w:val="00815135"/>
    <w:pPr>
      <w:numPr>
        <w:numId w:val="11"/>
      </w:numPr>
    </w:pPr>
  </w:style>
  <w:style w:type="character" w:customStyle="1" w:styleId="WingdingSymbols">
    <w:name w:val="Wingding Symbols"/>
    <w:rsid w:val="00815135"/>
    <w:rPr>
      <w:rFonts w:ascii="Wingdings" w:hAnsi="Wingdings"/>
    </w:rPr>
  </w:style>
  <w:style w:type="paragraph" w:customStyle="1" w:styleId="TableHeading">
    <w:name w:val="Table Heading"/>
    <w:basedOn w:val="HeadingBase"/>
    <w:rsid w:val="00815135"/>
    <w:pPr>
      <w:keepLines/>
      <w:pBdr>
        <w:bottom w:val="single" w:sz="6" w:space="1" w:color="918585"/>
      </w:pBdr>
      <w:spacing w:before="240"/>
    </w:pPr>
  </w:style>
  <w:style w:type="character" w:customStyle="1" w:styleId="HotSpot">
    <w:name w:val="HotSpot"/>
    <w:rsid w:val="00815135"/>
    <w:rPr>
      <w:color w:val="0033CC"/>
      <w:u w:val="none"/>
    </w:rPr>
  </w:style>
  <w:style w:type="paragraph" w:customStyle="1" w:styleId="BodyTextRight">
    <w:name w:val="Body Text Right"/>
    <w:basedOn w:val="BodyText"/>
    <w:rsid w:val="00815135"/>
    <w:pPr>
      <w:spacing w:before="0" w:after="0"/>
      <w:jc w:val="right"/>
    </w:pPr>
  </w:style>
  <w:style w:type="paragraph" w:styleId="Index3">
    <w:name w:val="index 3"/>
    <w:basedOn w:val="ListNumber2"/>
    <w:next w:val="Normal"/>
    <w:semiHidden/>
    <w:rsid w:val="00815135"/>
    <w:pPr>
      <w:numPr>
        <w:numId w:val="0"/>
      </w:numPr>
      <w:tabs>
        <w:tab w:val="right" w:leader="dot" w:pos="4176"/>
      </w:tabs>
    </w:pPr>
  </w:style>
  <w:style w:type="paragraph" w:styleId="ListNumber2">
    <w:name w:val="List Number 2"/>
    <w:basedOn w:val="List2"/>
    <w:rsid w:val="00815135"/>
    <w:pPr>
      <w:numPr>
        <w:numId w:val="10"/>
      </w:numPr>
      <w:tabs>
        <w:tab w:val="clear" w:pos="1060"/>
      </w:tabs>
    </w:pPr>
  </w:style>
  <w:style w:type="paragraph" w:customStyle="1" w:styleId="MarginNote">
    <w:name w:val="Margin Note"/>
    <w:basedOn w:val="BodyText"/>
    <w:rsid w:val="00815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1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5135"/>
    <w:rPr>
      <w:sz w:val="32"/>
    </w:rPr>
  </w:style>
  <w:style w:type="paragraph" w:customStyle="1" w:styleId="HeadingProcedure">
    <w:name w:val="Heading Procedure"/>
    <w:basedOn w:val="HeadingBase"/>
    <w:next w:val="Normal"/>
    <w:rsid w:val="00815135"/>
    <w:pPr>
      <w:tabs>
        <w:tab w:val="left" w:pos="0"/>
      </w:tabs>
      <w:spacing w:before="120" w:after="60"/>
    </w:pPr>
    <w:rPr>
      <w:i/>
      <w:color w:val="918585"/>
      <w:sz w:val="22"/>
    </w:rPr>
  </w:style>
  <w:style w:type="paragraph" w:customStyle="1" w:styleId="TableBodyText">
    <w:name w:val="Table Body Text"/>
    <w:basedOn w:val="BodyText"/>
    <w:rsid w:val="00815135"/>
    <w:pPr>
      <w:spacing w:before="60" w:after="60"/>
    </w:pPr>
  </w:style>
  <w:style w:type="paragraph" w:styleId="ListContinue">
    <w:name w:val="List Continue"/>
    <w:basedOn w:val="List"/>
    <w:rsid w:val="00815135"/>
    <w:pPr>
      <w:ind w:firstLine="0"/>
    </w:pPr>
  </w:style>
  <w:style w:type="paragraph" w:customStyle="1" w:styleId="ListNote">
    <w:name w:val="List Note"/>
    <w:basedOn w:val="List"/>
    <w:rsid w:val="00815135"/>
    <w:pPr>
      <w:pBdr>
        <w:top w:val="single" w:sz="6" w:space="2" w:color="918585"/>
        <w:bottom w:val="single" w:sz="6" w:space="2" w:color="918585"/>
      </w:pBdr>
      <w:tabs>
        <w:tab w:val="left" w:pos="1021"/>
      </w:tabs>
      <w:ind w:firstLine="0"/>
    </w:pPr>
  </w:style>
  <w:style w:type="paragraph" w:customStyle="1" w:styleId="Warning">
    <w:name w:val="Warning"/>
    <w:basedOn w:val="BodyText"/>
    <w:rsid w:val="00815135"/>
    <w:pPr>
      <w:shd w:val="clear" w:color="auto" w:fill="D9D9D9"/>
      <w:tabs>
        <w:tab w:val="left" w:pos="992"/>
      </w:tabs>
      <w:ind w:left="119" w:right="119"/>
    </w:pPr>
    <w:rPr>
      <w:sz w:val="20"/>
    </w:rPr>
  </w:style>
  <w:style w:type="paragraph" w:customStyle="1" w:styleId="MarginIcons">
    <w:name w:val="Margin Icons"/>
    <w:basedOn w:val="BodyText"/>
    <w:rsid w:val="00815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135"/>
    <w:rPr>
      <w:rFonts w:ascii="Courier New" w:hAnsi="Courier New"/>
    </w:rPr>
  </w:style>
  <w:style w:type="paragraph" w:customStyle="1" w:styleId="NoteBullet">
    <w:name w:val="Note Bullet"/>
    <w:basedOn w:val="Note"/>
    <w:rsid w:val="00815135"/>
    <w:pPr>
      <w:tabs>
        <w:tab w:val="clear" w:pos="680"/>
      </w:tabs>
      <w:spacing w:before="60" w:after="60"/>
    </w:pPr>
  </w:style>
  <w:style w:type="paragraph" w:customStyle="1" w:styleId="SubHeading2">
    <w:name w:val="SubHeading2"/>
    <w:basedOn w:val="HeadingBase"/>
    <w:rsid w:val="00815135"/>
    <w:pPr>
      <w:spacing w:before="240" w:after="60"/>
    </w:pPr>
    <w:rPr>
      <w:sz w:val="20"/>
    </w:rPr>
  </w:style>
  <w:style w:type="paragraph" w:customStyle="1" w:styleId="SubHeading1">
    <w:name w:val="SubHeading1"/>
    <w:basedOn w:val="HeadingBase"/>
    <w:rsid w:val="00815135"/>
    <w:pPr>
      <w:spacing w:before="240" w:after="60"/>
    </w:pPr>
    <w:rPr>
      <w:color w:val="918585"/>
      <w:sz w:val="22"/>
    </w:rPr>
  </w:style>
  <w:style w:type="paragraph" w:customStyle="1" w:styleId="SideHeading">
    <w:name w:val="Side Heading"/>
    <w:basedOn w:val="HeadingBase"/>
    <w:rsid w:val="00815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135"/>
    <w:pPr>
      <w:numPr>
        <w:numId w:val="12"/>
      </w:numPr>
    </w:pPr>
  </w:style>
  <w:style w:type="paragraph" w:styleId="PlainText">
    <w:name w:val="Plain Text"/>
    <w:basedOn w:val="Normal"/>
    <w:link w:val="PlainTextChar"/>
    <w:rsid w:val="00815135"/>
    <w:rPr>
      <w:sz w:val="20"/>
    </w:rPr>
  </w:style>
  <w:style w:type="character" w:customStyle="1" w:styleId="PlainTextChar">
    <w:name w:val="Plain Text Char"/>
    <w:basedOn w:val="DefaultParagraphFont"/>
    <w:link w:val="PlainText"/>
    <w:rsid w:val="008151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5135"/>
    <w:rPr>
      <w:b/>
      <w:smallCaps/>
    </w:rPr>
  </w:style>
  <w:style w:type="paragraph" w:customStyle="1" w:styleId="TableListNumber">
    <w:name w:val="Table List Number"/>
    <w:basedOn w:val="ListNumber"/>
    <w:rsid w:val="00815135"/>
    <w:pPr>
      <w:numPr>
        <w:numId w:val="0"/>
      </w:numPr>
    </w:pPr>
  </w:style>
  <w:style w:type="paragraph" w:styleId="TOC4">
    <w:name w:val="toc 4"/>
    <w:basedOn w:val="TOCBase"/>
    <w:next w:val="Normal"/>
    <w:semiHidden/>
    <w:rsid w:val="00815135"/>
    <w:pPr>
      <w:tabs>
        <w:tab w:val="right" w:leader="dot" w:pos="9071"/>
      </w:tabs>
      <w:ind w:left="1701"/>
    </w:pPr>
  </w:style>
  <w:style w:type="paragraph" w:customStyle="1" w:styleId="ListAlpha">
    <w:name w:val="List Alpha"/>
    <w:basedOn w:val="List"/>
    <w:rsid w:val="00815135"/>
    <w:pPr>
      <w:numPr>
        <w:numId w:val="9"/>
      </w:numPr>
    </w:pPr>
  </w:style>
  <w:style w:type="paragraph" w:customStyle="1" w:styleId="ListAlpha2">
    <w:name w:val="List Alpha 2"/>
    <w:basedOn w:val="List2"/>
    <w:rsid w:val="00815135"/>
    <w:pPr>
      <w:numPr>
        <w:numId w:val="8"/>
      </w:numPr>
    </w:pPr>
  </w:style>
  <w:style w:type="paragraph" w:styleId="List3">
    <w:name w:val="List 3"/>
    <w:basedOn w:val="BodyText"/>
    <w:rsid w:val="00815135"/>
    <w:pPr>
      <w:tabs>
        <w:tab w:val="left" w:pos="1021"/>
      </w:tabs>
      <w:spacing w:before="60" w:after="60"/>
      <w:ind w:left="1020" w:hanging="340"/>
    </w:pPr>
  </w:style>
  <w:style w:type="paragraph" w:styleId="List4">
    <w:name w:val="List 4"/>
    <w:basedOn w:val="BodyText"/>
    <w:rsid w:val="00815135"/>
    <w:pPr>
      <w:tabs>
        <w:tab w:val="left" w:pos="1361"/>
      </w:tabs>
      <w:spacing w:before="60" w:after="60"/>
      <w:ind w:left="1361" w:hanging="340"/>
    </w:pPr>
  </w:style>
  <w:style w:type="paragraph" w:styleId="List5">
    <w:name w:val="List 5"/>
    <w:basedOn w:val="BodyText"/>
    <w:rsid w:val="00815135"/>
    <w:pPr>
      <w:tabs>
        <w:tab w:val="left" w:pos="1701"/>
      </w:tabs>
      <w:spacing w:before="60" w:after="60"/>
      <w:ind w:left="1701" w:hanging="340"/>
    </w:pPr>
  </w:style>
  <w:style w:type="paragraph" w:styleId="ListBullet3">
    <w:name w:val="List Bullet 3"/>
    <w:basedOn w:val="List3"/>
    <w:rsid w:val="00815135"/>
    <w:pPr>
      <w:numPr>
        <w:numId w:val="15"/>
      </w:numPr>
      <w:tabs>
        <w:tab w:val="clear" w:pos="1021"/>
      </w:tabs>
      <w:ind w:left="1037" w:hanging="357"/>
    </w:pPr>
  </w:style>
  <w:style w:type="paragraph" w:styleId="ListBullet4">
    <w:name w:val="List Bullet 4"/>
    <w:basedOn w:val="List4"/>
    <w:rsid w:val="00815135"/>
    <w:pPr>
      <w:numPr>
        <w:numId w:val="3"/>
      </w:numPr>
    </w:pPr>
  </w:style>
  <w:style w:type="paragraph" w:styleId="ListBullet5">
    <w:name w:val="List Bullet 5"/>
    <w:basedOn w:val="List5"/>
    <w:rsid w:val="00815135"/>
    <w:pPr>
      <w:numPr>
        <w:numId w:val="4"/>
      </w:numPr>
    </w:pPr>
  </w:style>
  <w:style w:type="paragraph" w:styleId="ListContinue2">
    <w:name w:val="List Continue 2"/>
    <w:basedOn w:val="List2"/>
    <w:rsid w:val="00815135"/>
    <w:pPr>
      <w:ind w:firstLine="0"/>
    </w:pPr>
  </w:style>
  <w:style w:type="paragraph" w:styleId="ListContinue3">
    <w:name w:val="List Continue 3"/>
    <w:basedOn w:val="List3"/>
    <w:rsid w:val="00815135"/>
    <w:pPr>
      <w:ind w:left="1021" w:firstLine="0"/>
    </w:pPr>
  </w:style>
  <w:style w:type="paragraph" w:styleId="ListContinue4">
    <w:name w:val="List Continue 4"/>
    <w:basedOn w:val="List4"/>
    <w:rsid w:val="00815135"/>
    <w:pPr>
      <w:ind w:firstLine="0"/>
    </w:pPr>
  </w:style>
  <w:style w:type="paragraph" w:styleId="ListContinue5">
    <w:name w:val="List Continue 5"/>
    <w:basedOn w:val="List5"/>
    <w:rsid w:val="00815135"/>
    <w:pPr>
      <w:ind w:firstLine="0"/>
    </w:pPr>
  </w:style>
  <w:style w:type="paragraph" w:styleId="ListNumber3">
    <w:name w:val="List Number 3"/>
    <w:basedOn w:val="List3"/>
    <w:rsid w:val="00815135"/>
    <w:pPr>
      <w:numPr>
        <w:numId w:val="5"/>
      </w:numPr>
    </w:pPr>
  </w:style>
  <w:style w:type="paragraph" w:styleId="ListNumber4">
    <w:name w:val="List Number 4"/>
    <w:basedOn w:val="List4"/>
    <w:rsid w:val="00815135"/>
    <w:pPr>
      <w:numPr>
        <w:numId w:val="6"/>
      </w:numPr>
    </w:pPr>
  </w:style>
  <w:style w:type="paragraph" w:styleId="ListNumber5">
    <w:name w:val="List Number 5"/>
    <w:basedOn w:val="List5"/>
    <w:rsid w:val="00815135"/>
    <w:pPr>
      <w:numPr>
        <w:numId w:val="7"/>
      </w:numPr>
    </w:pPr>
  </w:style>
  <w:style w:type="paragraph" w:styleId="BlockText">
    <w:name w:val="Block Text"/>
    <w:basedOn w:val="Normal"/>
    <w:rsid w:val="00815135"/>
    <w:pPr>
      <w:spacing w:after="120"/>
      <w:ind w:left="1440" w:right="1440"/>
    </w:pPr>
  </w:style>
  <w:style w:type="character" w:customStyle="1" w:styleId="Subscript">
    <w:name w:val="Subscript"/>
    <w:basedOn w:val="DefaultParagraphFont"/>
    <w:rsid w:val="00815135"/>
    <w:rPr>
      <w:sz w:val="16"/>
      <w:vertAlign w:val="subscript"/>
    </w:rPr>
  </w:style>
  <w:style w:type="character" w:customStyle="1" w:styleId="Superscript">
    <w:name w:val="Superscript"/>
    <w:basedOn w:val="DefaultParagraphFont"/>
    <w:rsid w:val="00815135"/>
    <w:rPr>
      <w:sz w:val="16"/>
      <w:vertAlign w:val="superscript"/>
    </w:rPr>
  </w:style>
  <w:style w:type="character" w:customStyle="1" w:styleId="Symbols">
    <w:name w:val="Symbols"/>
    <w:basedOn w:val="DefaultParagraphFont"/>
    <w:rsid w:val="00815135"/>
    <w:rPr>
      <w:rFonts w:ascii="Symbol" w:hAnsi="Symbol"/>
    </w:rPr>
  </w:style>
  <w:style w:type="character" w:customStyle="1" w:styleId="MenuOptions">
    <w:name w:val="Menu Options"/>
    <w:basedOn w:val="DefaultParagraphFont"/>
    <w:rsid w:val="00815135"/>
    <w:rPr>
      <w:rFonts w:ascii="Arial Narrow" w:hAnsi="Arial Narrow"/>
      <w:smallCaps/>
    </w:rPr>
  </w:style>
  <w:style w:type="character" w:customStyle="1" w:styleId="Buttons">
    <w:name w:val="Buttons"/>
    <w:basedOn w:val="DefaultParagraphFont"/>
    <w:rsid w:val="00815135"/>
    <w:rPr>
      <w:b/>
    </w:rPr>
  </w:style>
  <w:style w:type="character" w:customStyle="1" w:styleId="Underlined">
    <w:name w:val="Underlined"/>
    <w:basedOn w:val="DefaultParagraphFont"/>
    <w:rsid w:val="00815135"/>
    <w:rPr>
      <w:u w:val="single"/>
    </w:rPr>
  </w:style>
  <w:style w:type="paragraph" w:customStyle="1" w:styleId="TableBodyTextRight">
    <w:name w:val="Table Body Text Right"/>
    <w:basedOn w:val="TableBodyText"/>
    <w:rsid w:val="00815135"/>
    <w:pPr>
      <w:widowControl w:val="0"/>
      <w:autoSpaceDE w:val="0"/>
      <w:autoSpaceDN w:val="0"/>
      <w:adjustRightInd w:val="0"/>
      <w:jc w:val="right"/>
    </w:pPr>
    <w:rPr>
      <w:rFonts w:cs="Arial"/>
      <w:szCs w:val="18"/>
    </w:rPr>
  </w:style>
  <w:style w:type="paragraph" w:customStyle="1" w:styleId="CopyrightText">
    <w:name w:val="Copyright Text"/>
    <w:basedOn w:val="BodyText"/>
    <w:rsid w:val="00815135"/>
    <w:rPr>
      <w:sz w:val="18"/>
    </w:rPr>
  </w:style>
  <w:style w:type="paragraph" w:customStyle="1" w:styleId="BodySmallRight">
    <w:name w:val="Body Small Right"/>
    <w:basedOn w:val="BodyTextRight"/>
    <w:rsid w:val="00815135"/>
    <w:rPr>
      <w:sz w:val="18"/>
      <w:szCs w:val="18"/>
    </w:rPr>
  </w:style>
  <w:style w:type="paragraph" w:customStyle="1" w:styleId="MarginEdition">
    <w:name w:val="Margin Edition"/>
    <w:basedOn w:val="MarginNote"/>
    <w:rsid w:val="00815135"/>
    <w:pPr>
      <w:spacing w:before="0" w:after="0"/>
    </w:pPr>
    <w:rPr>
      <w:rFonts w:ascii="Times New Roman" w:hAnsi="Times New Roman"/>
      <w:color w:val="999999"/>
    </w:rPr>
  </w:style>
  <w:style w:type="paragraph" w:customStyle="1" w:styleId="Spacer">
    <w:name w:val="Spacer"/>
    <w:basedOn w:val="Normal"/>
    <w:rsid w:val="00815135"/>
    <w:rPr>
      <w:sz w:val="2"/>
      <w:szCs w:val="2"/>
    </w:rPr>
  </w:style>
  <w:style w:type="character" w:customStyle="1" w:styleId="Small">
    <w:name w:val="Small"/>
    <w:basedOn w:val="DefaultParagraphFont"/>
    <w:rsid w:val="00815135"/>
    <w:rPr>
      <w:sz w:val="16"/>
    </w:rPr>
  </w:style>
  <w:style w:type="paragraph" w:customStyle="1" w:styleId="WideTable">
    <w:name w:val="Wide Table"/>
    <w:basedOn w:val="Normal"/>
    <w:rsid w:val="00815135"/>
    <w:pPr>
      <w:ind w:left="-1418"/>
    </w:pPr>
    <w:rPr>
      <w:sz w:val="2"/>
      <w:szCs w:val="2"/>
    </w:rPr>
  </w:style>
  <w:style w:type="character" w:styleId="PageNumber">
    <w:name w:val="page number"/>
    <w:basedOn w:val="DefaultParagraphFont"/>
    <w:rsid w:val="00815135"/>
  </w:style>
  <w:style w:type="paragraph" w:styleId="Quote">
    <w:name w:val="Quote"/>
    <w:basedOn w:val="Heading1"/>
    <w:link w:val="QuoteChar"/>
    <w:qFormat/>
    <w:rsid w:val="00815135"/>
    <w:rPr>
      <w:b w:val="0"/>
      <w:sz w:val="72"/>
      <w:szCs w:val="72"/>
      <w:lang w:val="en-NZ"/>
    </w:rPr>
  </w:style>
  <w:style w:type="character" w:customStyle="1" w:styleId="QuoteChar">
    <w:name w:val="Quote Char"/>
    <w:basedOn w:val="DefaultParagraphFont"/>
    <w:link w:val="Quote"/>
    <w:rsid w:val="00815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135"/>
    <w:pPr>
      <w:pageBreakBefore/>
    </w:pPr>
  </w:style>
  <w:style w:type="paragraph" w:customStyle="1" w:styleId="Border">
    <w:name w:val="Border"/>
    <w:basedOn w:val="Normal"/>
    <w:qFormat/>
    <w:rsid w:val="00815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135"/>
    <w:rPr>
      <w:b/>
      <w:bCs/>
      <w:i/>
      <w:iCs/>
      <w:color w:val="auto"/>
    </w:rPr>
  </w:style>
  <w:style w:type="paragraph" w:styleId="IntenseQuote">
    <w:name w:val="Intense Quote"/>
    <w:basedOn w:val="Normal"/>
    <w:next w:val="Normal"/>
    <w:link w:val="IntenseQuoteChar"/>
    <w:uiPriority w:val="30"/>
    <w:qFormat/>
    <w:rsid w:val="00815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1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5135"/>
    <w:rPr>
      <w:smallCaps/>
      <w:color w:val="auto"/>
      <w:u w:val="single"/>
    </w:rPr>
  </w:style>
  <w:style w:type="character" w:styleId="IntenseReference">
    <w:name w:val="Intense Reference"/>
    <w:basedOn w:val="DefaultParagraphFont"/>
    <w:uiPriority w:val="32"/>
    <w:qFormat/>
    <w:rsid w:val="00815135"/>
    <w:rPr>
      <w:b/>
      <w:bCs/>
      <w:smallCaps/>
      <w:color w:val="auto"/>
      <w:spacing w:val="5"/>
      <w:u w:val="single"/>
    </w:rPr>
  </w:style>
  <w:style w:type="paragraph" w:customStyle="1" w:styleId="2ColumnHeading">
    <w:name w:val="2Column Heading"/>
    <w:basedOn w:val="BodyText"/>
    <w:qFormat/>
    <w:rsid w:val="00815135"/>
    <w:pPr>
      <w:spacing w:after="60"/>
      <w:ind w:left="-2268"/>
    </w:pPr>
    <w:rPr>
      <w:b/>
    </w:rPr>
  </w:style>
  <w:style w:type="paragraph" w:customStyle="1" w:styleId="Heading1TOC">
    <w:name w:val="Heading1 TOC"/>
    <w:basedOn w:val="Normal"/>
    <w:qFormat/>
    <w:rsid w:val="00815135"/>
    <w:pPr>
      <w:spacing w:before="240" w:after="120"/>
    </w:pPr>
    <w:rPr>
      <w:rFonts w:ascii="Times New Roman" w:hAnsi="Times New Roman"/>
      <w:b/>
      <w:sz w:val="32"/>
    </w:rPr>
  </w:style>
  <w:style w:type="paragraph" w:customStyle="1" w:styleId="Heading2TOC">
    <w:name w:val="Heading2 TOC"/>
    <w:basedOn w:val="Normal"/>
    <w:qFormat/>
    <w:rsid w:val="00815135"/>
    <w:pPr>
      <w:spacing w:before="240" w:after="60"/>
    </w:pPr>
    <w:rPr>
      <w:rFonts w:ascii="Times New Roman" w:hAnsi="Times New Roman"/>
      <w:b/>
      <w:sz w:val="28"/>
    </w:rPr>
  </w:style>
  <w:style w:type="character" w:customStyle="1" w:styleId="Underline">
    <w:name w:val="Underline"/>
    <w:basedOn w:val="DefaultParagraphFont"/>
    <w:qFormat/>
    <w:rsid w:val="00815135"/>
    <w:rPr>
      <w:u w:val="single"/>
    </w:rPr>
  </w:style>
  <w:style w:type="paragraph" w:styleId="BalloonText">
    <w:name w:val="Balloon Text"/>
    <w:basedOn w:val="Normal"/>
    <w:link w:val="BalloonTextChar"/>
    <w:rsid w:val="00815135"/>
    <w:rPr>
      <w:rFonts w:ascii="Tahoma" w:hAnsi="Tahoma" w:cs="Tahoma"/>
      <w:sz w:val="16"/>
      <w:szCs w:val="16"/>
    </w:rPr>
  </w:style>
  <w:style w:type="character" w:customStyle="1" w:styleId="BalloonTextChar">
    <w:name w:val="Balloon Text Char"/>
    <w:basedOn w:val="DefaultParagraphFont"/>
    <w:link w:val="BalloonText"/>
    <w:rsid w:val="008151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51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1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1134</Words>
  <Characters>7521</Characters>
  <Application>Microsoft Office Word</Application>
  <DocSecurity>0</DocSecurity>
  <Lines>290</Lines>
  <Paragraphs>152</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BSBPUB503A Manage fundraising and sponsorship activities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2012-05-26T14:11:00Z</dcterms:created>
  <dcterms:modified xsi:type="dcterms:W3CDTF">2012-05-26T14:11:00Z</dcterms:modified>
</cp:coreProperties>
</file>