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13D2" w:rsidP="007413D2">
      <w:pPr>
        <w:pStyle w:val="Title"/>
      </w:pPr>
      <w:r>
        <w:fldChar w:fldCharType="begin"/>
      </w:r>
      <w:r>
        <w:instrText xml:space="preserve"> TITLE   \* MERGEFORMAT </w:instrText>
      </w:r>
      <w:r>
        <w:fldChar w:fldCharType="separate"/>
      </w:r>
      <w:r>
        <w:t>BSBPMG521A Manage project integration</w:t>
      </w:r>
      <w:r>
        <w:fldChar w:fldCharType="end"/>
      </w:r>
    </w:p>
    <w:p w:rsidR="007413D2" w:rsidP="007413D2">
      <w:pPr>
        <w:pStyle w:val="Version"/>
        <w:sectPr w:rsidSect="002D12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121B" w:rsidP="002D121B">
      <w:pPr>
        <w:pStyle w:val="SuperHeading"/>
      </w:pPr>
      <w:r w:rsidRPr="002D121B">
        <w:t>BSBPMG521A Manage project integration</w:t>
      </w:r>
    </w:p>
    <w:p w:rsidR="00000000" w:rsidRPr="002D121B" w:rsidP="002D121B">
      <w:pPr>
        <w:pStyle w:val="Heading1"/>
      </w:pPr>
      <w:bookmarkStart w:id="1" w:name="O_526179"/>
      <w:bookmarkEnd w:id="1"/>
      <w:r w:rsidRPr="002D121B">
        <w:t>Modification History</w:t>
      </w:r>
    </w:p>
    <w:tbl>
      <w:tblPr>
        <w:tblW w:w="9270" w:type="dxa"/>
        <w:tblLayout w:type="fixed"/>
        <w:tblCellMar>
          <w:left w:w="62" w:type="dxa"/>
          <w:right w:w="62" w:type="dxa"/>
        </w:tblCellMar>
        <w:tblLook w:val="0000"/>
      </w:tblPr>
      <w:tblGrid>
        <w:gridCol w:w="2645"/>
        <w:gridCol w:w="6625"/>
      </w:tblGrid>
      <w:tr w:rsidTr="002D121B">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1B" w:rsidP="002D121B">
            <w:pPr>
              <w:pStyle w:val="BodyText"/>
            </w:pPr>
            <w:r w:rsidRPr="002D121B">
              <w:rPr>
                <w:rStyle w:val="SpecialBold"/>
              </w:rPr>
              <w:t>Release</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1B">
            <w:pPr>
              <w:pStyle w:val="BodyText"/>
              <w:rPr>
                <w:lang w:val="en-NZ"/>
              </w:rPr>
            </w:pPr>
            <w:r w:rsidRPr="002D121B">
              <w:rPr>
                <w:rStyle w:val="SpecialBold"/>
              </w:rPr>
              <w:t>Comments</w:t>
            </w:r>
          </w:p>
        </w:tc>
      </w:tr>
      <w:tr w:rsidTr="002D121B">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1B">
            <w:pPr>
              <w:pStyle w:val="BodyText"/>
              <w:rPr>
                <w:lang w:val="en-NZ"/>
              </w:rPr>
            </w:pPr>
            <w:r w:rsidRPr="002D121B">
              <w:t>Release 1</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1B" w:rsidP="002D121B">
            <w:pPr>
              <w:pStyle w:val="BodyText"/>
            </w:pPr>
            <w:r w:rsidRPr="002D121B">
              <w:t xml:space="preserve">This version first released with </w:t>
            </w:r>
            <w:r w:rsidRPr="002D121B">
              <w:rPr>
                <w:rStyle w:val="Emphasis"/>
              </w:rPr>
              <w:t>BSB07 Business Services Training Package Version 8.0</w:t>
            </w:r>
            <w:r w:rsidRPr="002D121B">
              <w:t>.</w:t>
            </w:r>
          </w:p>
          <w:p w:rsidR="00000000" w:rsidRPr="002D121B" w:rsidP="002D121B">
            <w:pPr>
              <w:pStyle w:val="BodyText"/>
            </w:pPr>
          </w:p>
          <w:p w:rsidR="00000000" w:rsidRPr="002D121B" w:rsidP="002D121B">
            <w:pPr>
              <w:pStyle w:val="BodyText"/>
            </w:pPr>
            <w:r w:rsidRPr="002D121B">
              <w:t>Replaces BSBPMG501A Manage application of project integrative processes.</w:t>
            </w:r>
          </w:p>
        </w:tc>
      </w:tr>
    </w:tbl>
    <w:p w:rsidR="00000000" w:rsidRPr="002D121B" w:rsidP="002D121B">
      <w:pPr>
        <w:pStyle w:val="BodyText"/>
      </w:pPr>
    </w:p>
    <w:p w:rsidR="00000000" w:rsidRPr="002D121B" w:rsidP="002D121B">
      <w:pPr>
        <w:pStyle w:val="AllowPageBreak"/>
      </w:pPr>
    </w:p>
    <w:p w:rsidR="00000000" w:rsidRPr="002D121B" w:rsidP="002D121B">
      <w:pPr>
        <w:pStyle w:val="Heading1"/>
      </w:pPr>
      <w:bookmarkStart w:id="2" w:name="O_526180"/>
      <w:bookmarkEnd w:id="2"/>
      <w:r w:rsidRPr="002D121B">
        <w:t>Unit Descriptor</w:t>
      </w:r>
    </w:p>
    <w:p w:rsidR="00000000" w:rsidRPr="002D121B" w:rsidP="002D121B">
      <w:pPr>
        <w:pStyle w:val="BodyText"/>
      </w:pPr>
      <w:r w:rsidRPr="002D121B">
        <w:t>This unit d</w:t>
      </w:r>
      <w:r w:rsidRPr="002D121B">
        <w:t>escribes the performance outcomes, skills and knowledge required to integrate and balance the overall project management functions of scope, time, cost, quality, human resources, communications, risk and procurement across the project life cycle; and to al</w:t>
      </w:r>
      <w:r w:rsidRPr="002D121B">
        <w:t>ign and track the project objectives to comply with organisational goals, strategies and objectives.</w:t>
      </w:r>
    </w:p>
    <w:p w:rsidR="00000000" w:rsidRPr="002D121B" w:rsidP="002D121B">
      <w:pPr>
        <w:pStyle w:val="AllowPageBreak"/>
      </w:pPr>
    </w:p>
    <w:p w:rsidR="00000000" w:rsidRPr="002D121B" w:rsidP="002D121B">
      <w:pPr>
        <w:pStyle w:val="Heading1"/>
      </w:pPr>
      <w:bookmarkStart w:id="3" w:name="O_526181"/>
      <w:bookmarkEnd w:id="3"/>
      <w:r w:rsidRPr="002D121B">
        <w:t>Application of the Unit</w:t>
      </w:r>
    </w:p>
    <w:p w:rsidR="00000000" w:rsidRPr="002D121B" w:rsidP="002D121B">
      <w:pPr>
        <w:pStyle w:val="BodyText"/>
      </w:pPr>
      <w:r w:rsidRPr="002D121B">
        <w:t>This unit applies to those responsible for managing and leading a project in an organisation, business or as a con</w:t>
      </w:r>
      <w:r w:rsidRPr="002D121B">
        <w:t>sultant.</w:t>
      </w:r>
    </w:p>
    <w:p w:rsidR="00000000" w:rsidRPr="002D121B" w:rsidP="002D121B">
      <w:pPr>
        <w:pStyle w:val="BodyText"/>
      </w:pPr>
    </w:p>
    <w:p w:rsidR="00000000" w:rsidRPr="002D121B" w:rsidP="002D121B">
      <w:pPr>
        <w:pStyle w:val="BodyText"/>
      </w:pPr>
      <w:r w:rsidRPr="002D121B">
        <w:t>The project manager operates within assigned authority levels, and is responsible for own performance and the performance of others.</w:t>
      </w:r>
    </w:p>
    <w:p w:rsidR="00000000" w:rsidRPr="002D121B" w:rsidP="002D121B">
      <w:pPr>
        <w:pStyle w:val="BodyText"/>
      </w:pPr>
    </w:p>
    <w:p w:rsidR="00000000" w:rsidRPr="002D121B" w:rsidP="002D121B">
      <w:pPr>
        <w:pStyle w:val="BodyText"/>
      </w:pPr>
      <w:r w:rsidRPr="002D121B">
        <w:t>The project manager may undertake the work in the context of an organisational program and/or portfolio of proje</w:t>
      </w:r>
      <w:r w:rsidRPr="002D121B">
        <w:t>cts.</w:t>
      </w:r>
    </w:p>
    <w:p w:rsidR="00000000" w:rsidRPr="002D121B" w:rsidP="002D121B">
      <w:pPr>
        <w:pStyle w:val="BodyText"/>
      </w:pPr>
    </w:p>
    <w:p w:rsidR="00000000" w:rsidRPr="002D121B" w:rsidP="002D121B">
      <w:pPr>
        <w:pStyle w:val="BodyText"/>
      </w:pPr>
      <w:r w:rsidRPr="002D121B">
        <w:t>This unit has generic application for projects in a range of industries, organisations and contexts.</w:t>
      </w:r>
    </w:p>
    <w:p w:rsidR="00000000" w:rsidRPr="002D121B" w:rsidP="002D121B">
      <w:pPr>
        <w:pStyle w:val="BodyText"/>
      </w:pPr>
    </w:p>
    <w:p w:rsidR="00000000" w:rsidRPr="002D121B" w:rsidP="002D121B">
      <w:pPr>
        <w:pStyle w:val="BodyText"/>
      </w:pPr>
      <w:r w:rsidRPr="002D121B">
        <w:t>In the context of this unit a project is defined as involving:</w:t>
      </w:r>
    </w:p>
    <w:p w:rsidR="00000000" w:rsidRPr="002D121B" w:rsidP="002D121B">
      <w:pPr>
        <w:pStyle w:val="BodyText"/>
      </w:pPr>
    </w:p>
    <w:p w:rsidR="00000000" w:rsidRPr="002D121B" w:rsidP="002D121B">
      <w:pPr>
        <w:pStyle w:val="ListBullet"/>
      </w:pPr>
      <w:r w:rsidRPr="002D121B">
        <w:t>a comprehensive, detailed and integrated project management plan</w:t>
      </w:r>
    </w:p>
    <w:p w:rsidR="00000000" w:rsidRPr="002D121B" w:rsidP="002D121B">
      <w:pPr>
        <w:pStyle w:val="ListBullet"/>
      </w:pPr>
      <w:r w:rsidRPr="002D121B">
        <w:t>a formal communications plan</w:t>
      </w:r>
    </w:p>
    <w:p w:rsidR="00000000" w:rsidRPr="002D121B" w:rsidP="002D121B">
      <w:pPr>
        <w:pStyle w:val="ListBullet"/>
      </w:pPr>
      <w:r w:rsidRPr="002D121B">
        <w:t>a dedicated and project-based budget</w:t>
      </w:r>
    </w:p>
    <w:p w:rsidR="00000000" w:rsidRPr="002D121B" w:rsidP="002D121B">
      <w:pPr>
        <w:pStyle w:val="ListBullet"/>
      </w:pPr>
      <w:r w:rsidRPr="002D121B">
        <w:t>formal and planned engagement with a wide range of stakeholders</w:t>
      </w:r>
    </w:p>
    <w:p w:rsidR="00000000" w:rsidRPr="002D121B" w:rsidP="002D121B">
      <w:pPr>
        <w:pStyle w:val="ListBullet"/>
      </w:pPr>
      <w:r w:rsidRPr="002D121B">
        <w:t>a documented risk, issues and change-management methodology</w:t>
      </w:r>
    </w:p>
    <w:p w:rsidR="00000000" w:rsidRPr="002D121B" w:rsidP="002D121B">
      <w:pPr>
        <w:pStyle w:val="ListBullet"/>
      </w:pPr>
      <w:r w:rsidRPr="002D121B">
        <w:t>a quality plan with assurance and control processes</w:t>
      </w:r>
    </w:p>
    <w:p w:rsidR="00000000" w:rsidRPr="002D121B" w:rsidP="002D121B">
      <w:pPr>
        <w:pStyle w:val="ListBullet"/>
      </w:pPr>
      <w:r w:rsidRPr="002D121B">
        <w:t>a project team</w:t>
      </w:r>
      <w:r w:rsidRPr="002D121B">
        <w:t>-based environment.</w:t>
      </w:r>
    </w:p>
    <w:p w:rsidR="00000000" w:rsidRPr="002D121B" w:rsidP="002D121B">
      <w:pPr>
        <w:pStyle w:val="AllowPageBreak"/>
      </w:pPr>
    </w:p>
    <w:p w:rsidR="00000000" w:rsidRPr="002D121B" w:rsidP="002D121B">
      <w:pPr>
        <w:pStyle w:val="Heading1"/>
      </w:pPr>
      <w:bookmarkStart w:id="4" w:name="O_526182"/>
      <w:bookmarkEnd w:id="4"/>
      <w:r w:rsidRPr="002D121B">
        <w:t>Licensing/Regulatory Information</w:t>
      </w:r>
    </w:p>
    <w:p w:rsidR="00000000" w:rsidRPr="002D121B" w:rsidP="002D121B">
      <w:pPr>
        <w:pStyle w:val="BodyText"/>
      </w:pPr>
      <w:r w:rsidRPr="002D121B">
        <w:t>No licensing, legislative, regulatory or certification requirements apply to this unit at the time of endorsement.</w:t>
      </w:r>
    </w:p>
    <w:p w:rsidR="00000000" w:rsidRPr="002D121B" w:rsidP="002D121B">
      <w:pPr>
        <w:pStyle w:val="AllowPageBreak"/>
      </w:pPr>
    </w:p>
    <w:p w:rsidR="00000000" w:rsidRPr="002D121B" w:rsidP="002D121B">
      <w:pPr>
        <w:pStyle w:val="Heading1"/>
      </w:pPr>
      <w:bookmarkStart w:id="5" w:name="O_526183"/>
      <w:bookmarkEnd w:id="5"/>
      <w:r w:rsidRPr="002D121B">
        <w:t>Pre-Requisites</w:t>
      </w:r>
    </w:p>
    <w:p w:rsidR="00000000" w:rsidRPr="002D121B" w:rsidP="002D121B">
      <w:pPr>
        <w:pStyle w:val="BodyText"/>
      </w:pPr>
      <w:r w:rsidRPr="002D121B">
        <w:t>Not applicable.</w:t>
      </w:r>
    </w:p>
    <w:p w:rsidR="00000000" w:rsidRPr="002D121B" w:rsidP="002D121B">
      <w:pPr>
        <w:pStyle w:val="AllowPageBreak"/>
      </w:pPr>
    </w:p>
    <w:p w:rsidR="00000000" w:rsidRPr="002D121B" w:rsidP="002D121B">
      <w:pPr>
        <w:pStyle w:val="Heading1"/>
      </w:pPr>
      <w:bookmarkStart w:id="6" w:name="O_526184"/>
      <w:bookmarkEnd w:id="6"/>
      <w:r w:rsidRPr="002D121B">
        <w:t>Employ</w:t>
      </w:r>
      <w:r w:rsidRPr="002D121B">
        <w:t>ability Skills Information</w:t>
      </w:r>
    </w:p>
    <w:p w:rsidR="00000000" w:rsidRPr="002D121B" w:rsidP="002D121B">
      <w:pPr>
        <w:pStyle w:val="BodyText"/>
      </w:pPr>
      <w:r w:rsidRPr="002D121B">
        <w:t>This unit contains employability skills.</w:t>
      </w:r>
    </w:p>
    <w:p w:rsidR="00000000" w:rsidRPr="002D121B" w:rsidP="002D121B">
      <w:pPr>
        <w:pStyle w:val="AllowPageBreak"/>
      </w:pPr>
    </w:p>
    <w:p w:rsidR="00000000" w:rsidRPr="002D121B" w:rsidP="002D121B">
      <w:pPr>
        <w:pStyle w:val="Heading1"/>
      </w:pPr>
      <w:bookmarkStart w:id="7" w:name="O_526185"/>
      <w:bookmarkEnd w:id="7"/>
      <w:r w:rsidRPr="002D121B">
        <w:t>Elements and Performance Criteria Pre-Content</w:t>
      </w:r>
    </w:p>
    <w:tbl>
      <w:tblPr>
        <w:tblW w:w="9270" w:type="dxa"/>
        <w:tblLayout w:type="fixed"/>
        <w:tblCellMar>
          <w:left w:w="62" w:type="dxa"/>
          <w:right w:w="62" w:type="dxa"/>
        </w:tblCellMar>
        <w:tblLook w:val="0000"/>
      </w:tblPr>
      <w:tblGrid>
        <w:gridCol w:w="2592"/>
        <w:gridCol w:w="6678"/>
      </w:tblGrid>
      <w:tr w:rsidTr="002D121B">
        <w:tblPrEx>
          <w:tblW w:w="9270"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D121B" w:rsidP="002D121B">
            <w:pPr>
              <w:pStyle w:val="BodyText"/>
            </w:pPr>
            <w:r w:rsidRPr="002D121B">
              <w:rPr>
                <w:rStyle w:val="SpecialBold"/>
              </w:rPr>
              <w:t>Element</w:t>
            </w:r>
          </w:p>
        </w:tc>
        <w:tc>
          <w:tcPr>
            <w:tcW w:w="667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D121B">
            <w:pPr>
              <w:pStyle w:val="BodyText"/>
              <w:rPr>
                <w:lang w:val="en-NZ"/>
              </w:rPr>
            </w:pPr>
            <w:r w:rsidRPr="002D121B">
              <w:rPr>
                <w:rStyle w:val="SpecialBold"/>
              </w:rPr>
              <w:t>Performance Criteria</w:t>
            </w:r>
          </w:p>
        </w:tc>
      </w:tr>
      <w:tr w:rsidTr="002D121B">
        <w:tblPrEx>
          <w:tblW w:w="9270"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D121B" w:rsidP="002D121B">
            <w:pPr>
              <w:pStyle w:val="BodyText"/>
            </w:pPr>
            <w:r w:rsidRPr="002D121B">
              <w:rPr>
                <w:rStyle w:val="Emphasis"/>
              </w:rPr>
              <w:t>Elements describe the essential outcomes of a unit of competency.</w:t>
            </w:r>
          </w:p>
        </w:tc>
        <w:tc>
          <w:tcPr>
            <w:tcW w:w="667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D121B" w:rsidP="002D121B">
            <w:pPr>
              <w:pStyle w:val="BodyText"/>
            </w:pPr>
            <w:r w:rsidRPr="002D121B">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2D121B">
              <w:rPr>
                <w:rStyle w:val="Emphasis"/>
              </w:rPr>
              <w:t>nce is to be consistent with the evidence guide.</w:t>
            </w:r>
          </w:p>
        </w:tc>
      </w:tr>
    </w:tbl>
    <w:p w:rsidR="00000000" w:rsidRPr="002D121B" w:rsidP="002D121B">
      <w:pPr>
        <w:pStyle w:val="BodyText"/>
      </w:pPr>
    </w:p>
    <w:p w:rsidR="00000000" w:rsidRPr="002D121B" w:rsidP="002D121B">
      <w:pPr>
        <w:pStyle w:val="AllowPageBreak"/>
      </w:pPr>
    </w:p>
    <w:p w:rsidR="00000000" w:rsidRPr="002D121B" w:rsidP="002D121B">
      <w:pPr>
        <w:pStyle w:val="Heading1"/>
      </w:pPr>
      <w:bookmarkStart w:id="8" w:name="O_526186"/>
      <w:bookmarkEnd w:id="8"/>
      <w:r w:rsidRPr="002D121B">
        <w:t>Elements and Performance Criteria</w:t>
      </w:r>
    </w:p>
    <w:tbl>
      <w:tblPr>
        <w:tblW w:w="9270" w:type="dxa"/>
        <w:tblLayout w:type="fixed"/>
        <w:tblCellMar>
          <w:left w:w="62" w:type="dxa"/>
          <w:right w:w="62" w:type="dxa"/>
        </w:tblCellMar>
        <w:tblLook w:val="0000"/>
      </w:tblPr>
      <w:tblGrid>
        <w:gridCol w:w="2592"/>
        <w:gridCol w:w="6678"/>
      </w:tblGrid>
      <w:tr w:rsidTr="002D121B">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1B">
            <w:pPr>
              <w:pStyle w:val="BodyText"/>
              <w:rPr>
                <w:lang w:val="en-NZ"/>
              </w:rPr>
            </w:pPr>
            <w:r w:rsidRPr="002D121B">
              <w:t>1. Establish project</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1B" w:rsidP="002D121B">
            <w:pPr>
              <w:pStyle w:val="BodyText"/>
            </w:pPr>
            <w:r w:rsidRPr="002D121B">
              <w:t xml:space="preserve">1.1 Identify, clarify and prepare </w:t>
            </w:r>
            <w:r w:rsidRPr="002D121B">
              <w:rPr>
                <w:rStyle w:val="BoldandItalics"/>
              </w:rPr>
              <w:t>project initiation documentation</w:t>
            </w:r>
          </w:p>
          <w:p w:rsidR="00000000" w:rsidRPr="002D121B" w:rsidP="002D121B">
            <w:pPr>
              <w:pStyle w:val="BodyText"/>
            </w:pPr>
            <w:r w:rsidRPr="002D121B">
              <w:t xml:space="preserve">1.2 Identify the relationship between the project and </w:t>
            </w:r>
            <w:r w:rsidRPr="002D121B">
              <w:rPr>
                <w:rStyle w:val="BoldandItalics"/>
              </w:rPr>
              <w:t>broader orga</w:t>
            </w:r>
            <w:r w:rsidRPr="002D121B">
              <w:rPr>
                <w:rStyle w:val="BoldandItalics"/>
              </w:rPr>
              <w:t>nisational strategies and goals</w:t>
            </w:r>
          </w:p>
          <w:p w:rsidR="00000000" w:rsidRPr="002D121B" w:rsidP="002D121B">
            <w:pPr>
              <w:pStyle w:val="BodyText"/>
            </w:pPr>
            <w:r w:rsidRPr="002D121B">
              <w:t xml:space="preserve">1.3 Negotiate and document project </w:t>
            </w:r>
            <w:r w:rsidRPr="002D121B">
              <w:rPr>
                <w:rStyle w:val="BoldandItalics"/>
              </w:rPr>
              <w:t>objectives, outcomes and benefits</w:t>
            </w:r>
          </w:p>
          <w:p w:rsidR="00000000" w:rsidRPr="002D121B" w:rsidP="002D121B">
            <w:pPr>
              <w:pStyle w:val="BodyText"/>
            </w:pPr>
            <w:r w:rsidRPr="002D121B">
              <w:t xml:space="preserve">1.4 Negotiate the </w:t>
            </w:r>
            <w:r w:rsidRPr="002D121B">
              <w:rPr>
                <w:rStyle w:val="BoldandItalics"/>
              </w:rPr>
              <w:t>project governance structure</w:t>
            </w:r>
            <w:r w:rsidRPr="002D121B">
              <w:t xml:space="preserve"> with relevant authorities and stakeholders</w:t>
            </w:r>
          </w:p>
          <w:p w:rsidR="00000000" w:rsidP="002D121B">
            <w:pPr>
              <w:pStyle w:val="BodyText"/>
              <w:rPr>
                <w:lang w:val="en-NZ"/>
              </w:rPr>
            </w:pPr>
            <w:r w:rsidRPr="002D121B">
              <w:t xml:space="preserve">1.5 Prepare and submit </w:t>
            </w:r>
            <w:r w:rsidRPr="002D121B">
              <w:rPr>
                <w:rStyle w:val="BoldandItalics"/>
              </w:rPr>
              <w:t>project charter</w:t>
            </w:r>
            <w:r w:rsidRPr="002D121B">
              <w:t xml:space="preserve"> for approval by relevant authorities</w:t>
            </w:r>
          </w:p>
        </w:tc>
      </w:tr>
      <w:tr w:rsidTr="002D121B">
        <w:tblPrEx>
          <w:tblW w:w="9270" w:type="dxa"/>
          <w:tblLayout w:type="fixed"/>
          <w:tblCellMar>
            <w:left w:w="62" w:type="dxa"/>
            <w:right w:w="62" w:type="dxa"/>
          </w:tblCellMar>
          <w:tblLook w:val="0000"/>
        </w:tblPrEx>
        <w:trPr>
          <w:trHeight w:val="4227"/>
        </w:trPr>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1B">
            <w:pPr>
              <w:pStyle w:val="BodyText"/>
              <w:rPr>
                <w:lang w:val="en-NZ"/>
              </w:rPr>
            </w:pPr>
            <w:r w:rsidRPr="002D121B">
              <w:t>2. Undertake project planning and design processes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1B" w:rsidP="002D121B">
            <w:pPr>
              <w:pStyle w:val="BodyText"/>
            </w:pPr>
            <w:r w:rsidRPr="002D121B">
              <w:t xml:space="preserve">2.1 Establish and implement a methodology to disaggregate project objectives into achievable </w:t>
            </w:r>
            <w:r w:rsidRPr="002D121B">
              <w:rPr>
                <w:rStyle w:val="BoldandItalics"/>
              </w:rPr>
              <w:t>project deliverables</w:t>
            </w:r>
          </w:p>
          <w:p w:rsidR="00000000" w:rsidRPr="002D121B" w:rsidP="002D121B">
            <w:pPr>
              <w:pStyle w:val="BodyText"/>
            </w:pPr>
            <w:r w:rsidRPr="002D121B">
              <w:t>2.2 Identify project stages and key requirements for</w:t>
            </w:r>
            <w:r w:rsidRPr="002D121B">
              <w:t xml:space="preserve"> stage completion against client requirements and project objectives</w:t>
            </w:r>
          </w:p>
          <w:p w:rsidR="00000000" w:rsidRPr="002D121B" w:rsidP="002D121B">
            <w:pPr>
              <w:pStyle w:val="BodyText"/>
            </w:pPr>
            <w:r w:rsidRPr="002D121B">
              <w:t xml:space="preserve">2.3 Analyse </w:t>
            </w:r>
            <w:r w:rsidRPr="002D121B">
              <w:rPr>
                <w:rStyle w:val="BoldandItalics"/>
              </w:rPr>
              <w:t>project management functions</w:t>
            </w:r>
            <w:r w:rsidRPr="002D121B">
              <w:t xml:space="preserve"> to identify interdependencies and the impact of the </w:t>
            </w:r>
            <w:r w:rsidRPr="002D121B">
              <w:rPr>
                <w:rStyle w:val="BoldandItalics"/>
              </w:rPr>
              <w:t>triple constraints</w:t>
            </w:r>
          </w:p>
          <w:p w:rsidR="00000000" w:rsidRPr="002D121B" w:rsidP="002D121B">
            <w:pPr>
              <w:pStyle w:val="BodyText"/>
            </w:pPr>
            <w:r w:rsidRPr="002D121B">
              <w:t xml:space="preserve">2.4 Develop a </w:t>
            </w:r>
            <w:r w:rsidRPr="002D121B">
              <w:rPr>
                <w:rStyle w:val="BoldandItalics"/>
              </w:rPr>
              <w:t>project management plan</w:t>
            </w:r>
            <w:r w:rsidRPr="002D121B">
              <w:t xml:space="preserve"> that </w:t>
            </w:r>
            <w:r w:rsidRPr="002D121B">
              <w:rPr>
                <w:rStyle w:val="BoldandItalics"/>
              </w:rPr>
              <w:t>integrates</w:t>
            </w:r>
            <w:r w:rsidRPr="002D121B">
              <w:t xml:space="preserve"> all project-managemen</w:t>
            </w:r>
            <w:r w:rsidRPr="002D121B">
              <w:t xml:space="preserve">t functions with </w:t>
            </w:r>
            <w:r w:rsidRPr="002D121B">
              <w:rPr>
                <w:rStyle w:val="BoldandItalics"/>
              </w:rPr>
              <w:t>associated plans and baselines</w:t>
            </w:r>
          </w:p>
          <w:p w:rsidR="00000000" w:rsidRPr="002D121B" w:rsidP="002D121B">
            <w:pPr>
              <w:pStyle w:val="BodyText"/>
            </w:pPr>
            <w:r w:rsidRPr="002D121B">
              <w:t>2.5 Establish designated mechanisms to monitor and control planned activity</w:t>
            </w:r>
          </w:p>
          <w:p w:rsidR="00000000" w:rsidP="002D121B">
            <w:pPr>
              <w:pStyle w:val="BodyText"/>
              <w:rPr>
                <w:lang w:val="en-NZ"/>
              </w:rPr>
            </w:pPr>
            <w:r w:rsidRPr="002D121B">
              <w:t>2.6 Negotiate approval of project plan with relevant stakeholders and project authority</w:t>
            </w:r>
          </w:p>
        </w:tc>
      </w:tr>
      <w:tr w:rsidTr="002D121B">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1B">
            <w:pPr>
              <w:pStyle w:val="BodyText"/>
              <w:rPr>
                <w:lang w:val="en-NZ"/>
              </w:rPr>
            </w:pPr>
            <w:r w:rsidRPr="002D121B">
              <w:t>3. Execute project in work environment</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1B" w:rsidP="002D121B">
            <w:pPr>
              <w:pStyle w:val="BodyText"/>
            </w:pPr>
            <w:r w:rsidRPr="002D121B">
              <w:t>3.1.</w:t>
            </w:r>
            <w:r w:rsidRPr="002D121B">
              <w:t xml:space="preserve"> Manage the project in an established </w:t>
            </w:r>
            <w:r w:rsidRPr="002D121B">
              <w:rPr>
                <w:rStyle w:val="BoldandItalics"/>
              </w:rPr>
              <w:t>internal work environment</w:t>
            </w:r>
            <w:r w:rsidRPr="002D121B">
              <w:t xml:space="preserve"> to ensure work is conducted effectively throughout the project</w:t>
            </w:r>
          </w:p>
          <w:p w:rsidR="00000000" w:rsidRPr="002D121B" w:rsidP="002D121B">
            <w:pPr>
              <w:pStyle w:val="BodyText"/>
            </w:pPr>
            <w:r w:rsidRPr="002D121B">
              <w:t>3.2. Maintain established links to align project objectives with organisational objectives throughout the project life cycle</w:t>
            </w:r>
          </w:p>
          <w:p w:rsidR="00000000" w:rsidP="002D121B">
            <w:pPr>
              <w:pStyle w:val="BodyText"/>
              <w:rPr>
                <w:lang w:val="en-NZ"/>
              </w:rPr>
            </w:pPr>
            <w:r w:rsidRPr="002D121B">
              <w:t>3.3.</w:t>
            </w:r>
            <w:r w:rsidRPr="002D121B">
              <w:t xml:space="preserve"> Within authority levels, resolve conflicts that may negatively affect project objectives</w:t>
            </w:r>
          </w:p>
        </w:tc>
      </w:tr>
      <w:tr w:rsidTr="002D121B">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1B">
            <w:pPr>
              <w:pStyle w:val="BodyText"/>
              <w:rPr>
                <w:lang w:val="en-NZ"/>
              </w:rPr>
            </w:pPr>
            <w:r w:rsidRPr="002D121B">
              <w:t>4. Manage project control</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1B" w:rsidP="002D121B">
            <w:pPr>
              <w:pStyle w:val="BodyText"/>
            </w:pPr>
            <w:r w:rsidRPr="002D121B">
              <w:t>4.1. Ensure project records are updated against project deliverables and plans at required intervals</w:t>
            </w:r>
          </w:p>
          <w:p w:rsidR="00000000" w:rsidRPr="002D121B" w:rsidP="002D121B">
            <w:pPr>
              <w:pStyle w:val="BodyText"/>
            </w:pPr>
            <w:r w:rsidRPr="002D121B">
              <w:t xml:space="preserve">4.2. Analyse and submit </w:t>
            </w:r>
            <w:r w:rsidRPr="002D121B">
              <w:rPr>
                <w:rStyle w:val="BoldandItalics"/>
              </w:rPr>
              <w:t>status reports</w:t>
            </w:r>
            <w:r w:rsidRPr="002D121B">
              <w:t xml:space="preserve"> on project progress and identified issues with stakeholders and relevant authorities</w:t>
            </w:r>
          </w:p>
          <w:p w:rsidR="00000000" w:rsidRPr="002D121B" w:rsidP="002D121B">
            <w:pPr>
              <w:pStyle w:val="BodyText"/>
            </w:pPr>
            <w:r w:rsidRPr="002D121B">
              <w:t xml:space="preserve">4.3. Analyse and submit </w:t>
            </w:r>
            <w:r w:rsidRPr="002D121B">
              <w:rPr>
                <w:rStyle w:val="BoldandItalics"/>
              </w:rPr>
              <w:t>impact analysis</w:t>
            </w:r>
            <w:r w:rsidRPr="002D121B">
              <w:t xml:space="preserve"> on change requests for approval where required</w:t>
            </w:r>
          </w:p>
          <w:p w:rsidR="00000000" w:rsidRPr="002D121B" w:rsidP="002D121B">
            <w:pPr>
              <w:pStyle w:val="BodyText"/>
            </w:pPr>
            <w:r w:rsidRPr="002D121B">
              <w:t xml:space="preserve">4.4. Maintain relevant </w:t>
            </w:r>
            <w:r w:rsidRPr="002D121B">
              <w:rPr>
                <w:rStyle w:val="BoldandItalics"/>
              </w:rPr>
              <w:t>project logs and registers</w:t>
            </w:r>
            <w:r w:rsidRPr="002D121B">
              <w:t xml:space="preserve"> accurately and regularly to assis</w:t>
            </w:r>
            <w:r w:rsidRPr="002D121B">
              <w:t>t with project audit</w:t>
            </w:r>
          </w:p>
          <w:p w:rsidR="00000000" w:rsidP="002D121B">
            <w:pPr>
              <w:pStyle w:val="BodyText"/>
              <w:rPr>
                <w:lang w:val="en-NZ"/>
              </w:rPr>
            </w:pPr>
            <w:r w:rsidRPr="002D121B">
              <w:t>4.5. Ensure associated plans are updated to reflect project progress against baselines and approved changes</w:t>
            </w:r>
          </w:p>
        </w:tc>
      </w:tr>
      <w:tr w:rsidTr="002D121B">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1B">
            <w:pPr>
              <w:pStyle w:val="BodyText"/>
              <w:rPr>
                <w:lang w:val="en-NZ"/>
              </w:rPr>
            </w:pPr>
            <w:r w:rsidRPr="002D121B">
              <w:t>5. Manage project finalisation</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1B" w:rsidP="002D121B">
            <w:pPr>
              <w:pStyle w:val="BodyText"/>
            </w:pPr>
            <w:r w:rsidRPr="002D121B">
              <w:t xml:space="preserve">5.1. Identify and allocate </w:t>
            </w:r>
            <w:r w:rsidRPr="002D121B">
              <w:rPr>
                <w:rStyle w:val="BoldandItalics"/>
              </w:rPr>
              <w:t>project finalisation activities</w:t>
            </w:r>
          </w:p>
          <w:p w:rsidR="00000000" w:rsidRPr="002D121B" w:rsidP="002D121B">
            <w:pPr>
              <w:pStyle w:val="BodyText"/>
            </w:pPr>
            <w:r w:rsidRPr="002D121B">
              <w:t xml:space="preserve">5.2. Ensure project products and </w:t>
            </w:r>
            <w:r w:rsidRPr="002D121B">
              <w:rPr>
                <w:rStyle w:val="BoldandItalics"/>
              </w:rPr>
              <w:t>ass</w:t>
            </w:r>
            <w:r w:rsidRPr="002D121B">
              <w:rPr>
                <w:rStyle w:val="BoldandItalics"/>
              </w:rPr>
              <w:t>ociated documentation</w:t>
            </w:r>
            <w:r w:rsidRPr="002D121B">
              <w:t xml:space="preserve"> are prepared for handover to client in a timely manner</w:t>
            </w:r>
          </w:p>
          <w:p w:rsidR="00000000" w:rsidRPr="002D121B" w:rsidP="002D121B">
            <w:pPr>
              <w:pStyle w:val="BodyText"/>
            </w:pPr>
            <w:r w:rsidRPr="002D121B">
              <w:t>5.3. Finalise financial, legal and contractual obligations</w:t>
            </w:r>
          </w:p>
          <w:p w:rsidR="00000000" w:rsidRPr="002D121B" w:rsidP="002D121B">
            <w:pPr>
              <w:pStyle w:val="BodyText"/>
            </w:pPr>
            <w:r w:rsidRPr="002D121B">
              <w:t xml:space="preserve">5.4. Undertake </w:t>
            </w:r>
            <w:r w:rsidRPr="002D121B">
              <w:rPr>
                <w:rStyle w:val="BoldandItalics"/>
              </w:rPr>
              <w:t>project review assessments</w:t>
            </w:r>
            <w:r w:rsidRPr="002D121B">
              <w:t xml:space="preserve"> as input to future projects</w:t>
            </w:r>
          </w:p>
        </w:tc>
      </w:tr>
    </w:tbl>
    <w:p w:rsidR="00000000" w:rsidRPr="002D121B" w:rsidP="002D121B">
      <w:pPr>
        <w:pStyle w:val="BodyText"/>
      </w:pPr>
    </w:p>
    <w:p w:rsidR="00000000" w:rsidRPr="002D121B" w:rsidP="002D121B">
      <w:pPr>
        <w:pStyle w:val="AllowPageBreak"/>
      </w:pPr>
    </w:p>
    <w:p w:rsidR="00000000" w:rsidRPr="002D121B" w:rsidP="002D121B">
      <w:pPr>
        <w:pStyle w:val="Heading1"/>
      </w:pPr>
      <w:bookmarkStart w:id="9" w:name="O_526187"/>
      <w:bookmarkEnd w:id="9"/>
      <w:r w:rsidRPr="002D121B">
        <w:t>Required Skills and Knowledge</w:t>
      </w:r>
    </w:p>
    <w:p w:rsidR="00000000" w:rsidRPr="002D121B" w:rsidP="002D121B">
      <w:pPr>
        <w:pStyle w:val="BodyText"/>
      </w:pPr>
      <w:r w:rsidRPr="002D121B">
        <w:rPr>
          <w:rStyle w:val="Emphasis"/>
        </w:rPr>
        <w:t>T</w:t>
      </w:r>
      <w:r w:rsidRPr="002D121B">
        <w:rPr>
          <w:rStyle w:val="Emphasis"/>
        </w:rPr>
        <w:t>his section describes the skills and knowledge required for this unit.</w:t>
      </w:r>
    </w:p>
    <w:p w:rsidR="00000000" w:rsidRPr="002D121B" w:rsidP="002D121B">
      <w:pPr>
        <w:pStyle w:val="BodyText"/>
      </w:pPr>
    </w:p>
    <w:p w:rsidR="00000000" w:rsidRPr="002D121B" w:rsidP="002D121B">
      <w:pPr>
        <w:pStyle w:val="BodyText"/>
      </w:pPr>
      <w:r w:rsidRPr="002D121B">
        <w:rPr>
          <w:rStyle w:val="SpecialBold"/>
        </w:rPr>
        <w:t>Required skills</w:t>
      </w:r>
    </w:p>
    <w:p w:rsidR="00000000" w:rsidRPr="002D121B" w:rsidP="002D121B">
      <w:pPr>
        <w:pStyle w:val="BodyText"/>
      </w:pPr>
    </w:p>
    <w:p w:rsidR="00000000" w:rsidRPr="002D121B" w:rsidP="002D121B">
      <w:pPr>
        <w:pStyle w:val="ListBullet"/>
      </w:pPr>
      <w:r w:rsidRPr="002D121B">
        <w:t>decision-making skills between competing interests and priorities</w:t>
      </w:r>
    </w:p>
    <w:p w:rsidR="00000000" w:rsidRPr="002D121B" w:rsidP="002D121B">
      <w:pPr>
        <w:pStyle w:val="ListBullet"/>
      </w:pPr>
      <w:r w:rsidRPr="002D121B">
        <w:t>literacy skills to interpret and develop complex project plans and documentation</w:t>
      </w:r>
    </w:p>
    <w:p w:rsidR="00000000" w:rsidRPr="002D121B" w:rsidP="002D121B">
      <w:pPr>
        <w:pStyle w:val="ListBullet"/>
      </w:pPr>
      <w:r w:rsidRPr="002D121B">
        <w:t>negotiating skills to work with stakeholders and project authorities on agreed plans and processes</w:t>
      </w:r>
    </w:p>
    <w:p w:rsidR="00000000" w:rsidRPr="002D121B" w:rsidP="002D121B">
      <w:pPr>
        <w:pStyle w:val="ListBullet"/>
      </w:pPr>
      <w:r w:rsidRPr="002D121B">
        <w:t>numeracy skills to conduct complex forecasting</w:t>
      </w:r>
    </w:p>
    <w:p w:rsidR="00000000" w:rsidRPr="002D121B" w:rsidP="002D121B">
      <w:pPr>
        <w:pStyle w:val="ListBullet"/>
      </w:pPr>
      <w:r w:rsidRPr="002D121B">
        <w:t>planning and organising skills to:</w:t>
      </w:r>
    </w:p>
    <w:p w:rsidR="00000000" w:rsidRPr="002D121B" w:rsidP="002D121B">
      <w:pPr>
        <w:pStyle w:val="ListBullet2"/>
      </w:pPr>
      <w:r w:rsidRPr="002D121B">
        <w:t>plan, monitor and respond to project issues</w:t>
      </w:r>
    </w:p>
    <w:p w:rsidR="00000000" w:rsidRPr="002D121B" w:rsidP="002D121B">
      <w:pPr>
        <w:pStyle w:val="ListBullet2"/>
      </w:pPr>
      <w:r w:rsidRPr="002D121B">
        <w:t>measure progress against agree</w:t>
      </w:r>
      <w:r w:rsidRPr="002D121B">
        <w:t>d plans</w:t>
      </w:r>
    </w:p>
    <w:p w:rsidR="00000000" w:rsidRPr="002D121B" w:rsidP="002D121B">
      <w:pPr>
        <w:pStyle w:val="ListBullet"/>
      </w:pPr>
      <w:r w:rsidRPr="002D121B">
        <w:t>team leadership and communication skills to liaise with other members of the project team</w:t>
      </w:r>
    </w:p>
    <w:p w:rsidR="00000000" w:rsidRPr="002D121B" w:rsidP="002D121B">
      <w:pPr>
        <w:pStyle w:val="ListBullet"/>
      </w:pPr>
      <w:r w:rsidRPr="002D121B">
        <w:t>technology skills to use common software and work office products for documentation and analysis</w:t>
      </w:r>
    </w:p>
    <w:p w:rsidR="00000000" w:rsidRPr="002D121B" w:rsidP="002D121B">
      <w:pPr>
        <w:pStyle w:val="ListBullet"/>
      </w:pPr>
      <w:r w:rsidRPr="002D121B">
        <w:t>time-management skills to ensure priorities are addressed.</w:t>
      </w:r>
    </w:p>
    <w:p w:rsidR="00000000" w:rsidRPr="002D121B" w:rsidP="002D121B">
      <w:pPr>
        <w:pStyle w:val="BodyText"/>
      </w:pPr>
    </w:p>
    <w:p w:rsidR="00000000" w:rsidRPr="002D121B" w:rsidP="002D121B">
      <w:pPr>
        <w:pStyle w:val="BodyText"/>
      </w:pPr>
      <w:r w:rsidRPr="002D121B">
        <w:rPr>
          <w:rStyle w:val="SpecialBold"/>
        </w:rPr>
        <w:t>Required knowledge</w:t>
      </w:r>
    </w:p>
    <w:p w:rsidR="00000000" w:rsidRPr="002D121B" w:rsidP="002D121B">
      <w:pPr>
        <w:pStyle w:val="BodyText"/>
      </w:pPr>
    </w:p>
    <w:p w:rsidR="00000000" w:rsidRPr="002D121B" w:rsidP="002D121B">
      <w:pPr>
        <w:pStyle w:val="ListBullet"/>
      </w:pPr>
      <w:r w:rsidRPr="002D121B">
        <w:t>project governance models</w:t>
      </w:r>
    </w:p>
    <w:p w:rsidR="00000000" w:rsidRPr="002D121B" w:rsidP="002D121B">
      <w:pPr>
        <w:pStyle w:val="ListBullet"/>
      </w:pPr>
      <w:r w:rsidRPr="002D121B">
        <w:t>project knowledge areas</w:t>
      </w:r>
    </w:p>
    <w:p w:rsidR="00000000" w:rsidRPr="002D121B" w:rsidP="002D121B">
      <w:pPr>
        <w:pStyle w:val="ListBullet"/>
      </w:pPr>
      <w:r w:rsidRPr="002D121B">
        <w:t>project life cycle stages, phases and structures relevant to industry and project context</w:t>
      </w:r>
    </w:p>
    <w:p w:rsidR="00000000" w:rsidRPr="002D121B" w:rsidP="002D121B">
      <w:pPr>
        <w:pStyle w:val="ListBullet"/>
      </w:pPr>
      <w:r w:rsidRPr="002D121B">
        <w:t>types of organisational documentation for strategies and goals.</w:t>
      </w:r>
    </w:p>
    <w:p w:rsidR="00000000" w:rsidRPr="002D121B" w:rsidP="002D121B">
      <w:pPr>
        <w:pStyle w:val="AllowPageBreak"/>
      </w:pPr>
    </w:p>
    <w:p w:rsidR="00000000" w:rsidRPr="002D121B" w:rsidP="002D121B">
      <w:pPr>
        <w:pStyle w:val="Heading1"/>
      </w:pPr>
      <w:bookmarkStart w:id="10" w:name="O_526188"/>
      <w:bookmarkEnd w:id="10"/>
      <w:r w:rsidRPr="002D121B">
        <w:t>Evidence Guide</w:t>
      </w:r>
    </w:p>
    <w:p w:rsidR="00000000" w:rsidRPr="002D121B" w:rsidP="002D121B">
      <w:pPr>
        <w:pStyle w:val="BodyText"/>
      </w:pPr>
      <w:r w:rsidRPr="002D121B">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2D121B" w:rsidP="002D121B">
      <w:pPr>
        <w:pStyle w:val="BodyText"/>
      </w:pPr>
    </w:p>
    <w:tbl>
      <w:tblPr>
        <w:tblW w:w="9270" w:type="dxa"/>
        <w:tblLayout w:type="fixed"/>
        <w:tblCellMar>
          <w:left w:w="62" w:type="dxa"/>
          <w:right w:w="62" w:type="dxa"/>
        </w:tblCellMar>
        <w:tblLook w:val="0000"/>
      </w:tblPr>
      <w:tblGrid>
        <w:gridCol w:w="2586"/>
        <w:gridCol w:w="6684"/>
      </w:tblGrid>
      <w:tr w:rsidTr="002D121B">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1B">
            <w:pPr>
              <w:pStyle w:val="BodyText"/>
              <w:rPr>
                <w:lang w:val="en-NZ"/>
              </w:rPr>
            </w:pPr>
            <w:r w:rsidRPr="002D121B">
              <w:rPr>
                <w:rStyle w:val="SpecialBold"/>
              </w:rPr>
              <w:t>Overview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1B">
            <w:pPr>
              <w:pStyle w:val="BodyText"/>
              <w:rPr>
                <w:lang w:val="en-NZ"/>
              </w:rPr>
            </w:pPr>
          </w:p>
        </w:tc>
      </w:tr>
      <w:tr w:rsidTr="002D121B">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1B">
            <w:pPr>
              <w:pStyle w:val="BodyText"/>
              <w:rPr>
                <w:lang w:val="en-NZ"/>
              </w:rPr>
            </w:pPr>
            <w:r w:rsidRPr="002D121B">
              <w:rPr>
                <w:rStyle w:val="SpecialBold"/>
              </w:rPr>
              <w:t>Critical aspec</w:t>
            </w:r>
            <w:r w:rsidRPr="002D121B">
              <w:rPr>
                <w:rStyle w:val="SpecialBold"/>
              </w:rPr>
              <w:t>ts for assessment and evidence required to demonstrate competency in this unit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1B" w:rsidP="002D121B">
            <w:pPr>
              <w:pStyle w:val="BodyText"/>
            </w:pPr>
            <w:r w:rsidRPr="002D121B">
              <w:t>Evidence of the following is essential:</w:t>
            </w:r>
          </w:p>
          <w:p w:rsidR="00000000" w:rsidRPr="002D121B" w:rsidP="002D121B">
            <w:pPr>
              <w:pStyle w:val="BodyText"/>
            </w:pPr>
          </w:p>
          <w:p w:rsidR="00000000" w:rsidRPr="002D121B" w:rsidP="002D121B">
            <w:pPr>
              <w:pStyle w:val="ListBullet"/>
            </w:pPr>
            <w:r w:rsidRPr="002D121B">
              <w:t>identifying and aligning project with organisational objectives</w:t>
            </w:r>
          </w:p>
          <w:p w:rsidR="00000000" w:rsidRPr="002D121B" w:rsidP="002D121B">
            <w:pPr>
              <w:pStyle w:val="ListBullet"/>
            </w:pPr>
            <w:r w:rsidRPr="002D121B">
              <w:t>conducting project establishment processes</w:t>
            </w:r>
          </w:p>
          <w:p w:rsidR="00000000" w:rsidRPr="002D121B" w:rsidP="002D121B">
            <w:pPr>
              <w:pStyle w:val="ListBullet"/>
            </w:pPr>
            <w:r w:rsidRPr="002D121B">
              <w:t>managing preparation of a project management plan for a project of sufficient complexity to demonstrate the full range of performance requirements</w:t>
            </w:r>
          </w:p>
          <w:p w:rsidR="00000000" w:rsidRPr="002D121B" w:rsidP="002D121B">
            <w:pPr>
              <w:pStyle w:val="ListBullet"/>
            </w:pPr>
            <w:r w:rsidRPr="002D121B">
              <w:t>ensuring project registers and logs are maintained</w:t>
            </w:r>
          </w:p>
          <w:p w:rsidR="00000000" w:rsidRPr="002D121B" w:rsidP="002D121B">
            <w:pPr>
              <w:pStyle w:val="ListBullet"/>
            </w:pPr>
            <w:r w:rsidRPr="002D121B">
              <w:t>analysing project reports</w:t>
            </w:r>
          </w:p>
          <w:p w:rsidR="00000000" w:rsidRPr="002D121B" w:rsidP="002D121B">
            <w:pPr>
              <w:pStyle w:val="ListBullet"/>
            </w:pPr>
            <w:r w:rsidRPr="002D121B">
              <w:t>undertaking impact analysis</w:t>
            </w:r>
          </w:p>
          <w:p w:rsidR="00000000" w:rsidP="002D121B">
            <w:pPr>
              <w:pStyle w:val="ListBullet"/>
              <w:rPr>
                <w:lang w:val="en-NZ"/>
              </w:rPr>
            </w:pPr>
            <w:r w:rsidRPr="002D121B">
              <w:t>prep</w:t>
            </w:r>
            <w:r w:rsidRPr="002D121B">
              <w:t>aring strategy for project finalisation.</w:t>
            </w:r>
          </w:p>
        </w:tc>
      </w:tr>
      <w:tr w:rsidTr="002D121B">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1B">
            <w:pPr>
              <w:pStyle w:val="BodyText"/>
              <w:rPr>
                <w:lang w:val="en-NZ"/>
              </w:rPr>
            </w:pPr>
            <w:r w:rsidRPr="002D121B">
              <w:rPr>
                <w:rStyle w:val="SpecialBold"/>
              </w:rPr>
              <w:t>Context of and specific resources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1B" w:rsidP="002D121B">
            <w:pPr>
              <w:pStyle w:val="BodyText"/>
            </w:pPr>
            <w:r w:rsidRPr="002D121B">
              <w:t>Assessment must ensure access to:</w:t>
            </w:r>
          </w:p>
          <w:p w:rsidR="00000000" w:rsidRPr="002D121B" w:rsidP="002D121B">
            <w:pPr>
              <w:pStyle w:val="BodyText"/>
            </w:pPr>
          </w:p>
          <w:p w:rsidR="00000000" w:rsidP="002D121B">
            <w:pPr>
              <w:pStyle w:val="ListBullet"/>
              <w:rPr>
                <w:lang w:val="en-NZ"/>
              </w:rPr>
            </w:pPr>
            <w:r w:rsidRPr="002D121B">
              <w:t>project documentation, which includes information about participation in life cycle and integration processes.</w:t>
            </w:r>
          </w:p>
        </w:tc>
      </w:tr>
      <w:tr w:rsidTr="002D121B">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1B">
            <w:pPr>
              <w:pStyle w:val="BodyText"/>
              <w:rPr>
                <w:lang w:val="en-NZ"/>
              </w:rPr>
            </w:pPr>
            <w:r w:rsidRPr="002D121B">
              <w:rPr>
                <w:rStyle w:val="SpecialBold"/>
              </w:rPr>
              <w:t>Method of assessm</w:t>
            </w:r>
            <w:r w:rsidRPr="002D121B">
              <w:rPr>
                <w:rStyle w:val="SpecialBold"/>
              </w:rPr>
              <w:t>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1B" w:rsidP="002D121B">
            <w:pPr>
              <w:pStyle w:val="BodyText"/>
            </w:pPr>
            <w:r w:rsidRPr="002D121B">
              <w:t>A range of assessment methods should be used to assess practical skills and knowledge. The following examples are appropriate for this unit:</w:t>
            </w:r>
          </w:p>
          <w:p w:rsidR="00000000" w:rsidRPr="002D121B" w:rsidP="002D121B">
            <w:pPr>
              <w:pStyle w:val="BodyText"/>
            </w:pPr>
          </w:p>
          <w:p w:rsidR="00000000" w:rsidRPr="002D121B" w:rsidP="002D121B">
            <w:pPr>
              <w:pStyle w:val="ListBullet"/>
            </w:pPr>
            <w:r w:rsidRPr="002D121B">
              <w:t xml:space="preserve">direct questioning combined with review of portfolios of evidence and third-party </w:t>
            </w:r>
            <w:r w:rsidRPr="002D121B">
              <w:t>workplace reports of on-the-job performance by the candidate</w:t>
            </w:r>
          </w:p>
          <w:p w:rsidR="00000000" w:rsidRPr="002D121B" w:rsidP="002D121B">
            <w:pPr>
              <w:pStyle w:val="ListBullet"/>
            </w:pPr>
            <w:r w:rsidRPr="002D121B">
              <w:t>analysis of responses addressing different project scenarios</w:t>
            </w:r>
          </w:p>
          <w:p w:rsidR="00000000" w:rsidRPr="002D121B" w:rsidP="002D121B">
            <w:pPr>
              <w:pStyle w:val="ListBullet"/>
            </w:pPr>
            <w:r w:rsidRPr="002D121B">
              <w:t>oral or written questioning to assess knowledge of project life cycle processes relevant to the industry sector and project context</w:t>
            </w:r>
          </w:p>
          <w:p w:rsidR="00000000" w:rsidP="002D121B">
            <w:pPr>
              <w:pStyle w:val="ListBullet"/>
              <w:rPr>
                <w:lang w:val="en-NZ"/>
              </w:rPr>
            </w:pPr>
            <w:r w:rsidRPr="002D121B">
              <w:t>as</w:t>
            </w:r>
            <w:r w:rsidRPr="002D121B">
              <w:t>sessment of management of the project life cycle processes.</w:t>
            </w:r>
          </w:p>
        </w:tc>
      </w:tr>
      <w:tr w:rsidTr="002D121B">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1B">
            <w:pPr>
              <w:pStyle w:val="BodyText"/>
              <w:rPr>
                <w:lang w:val="en-NZ"/>
              </w:rPr>
            </w:pPr>
            <w:r w:rsidRPr="002D121B">
              <w:rPr>
                <w:rStyle w:val="SpecialBold"/>
              </w:rPr>
              <w:t>Guidance information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1B" w:rsidP="002D121B">
            <w:pPr>
              <w:pStyle w:val="BodyText"/>
            </w:pPr>
            <w:r w:rsidRPr="002D121B">
              <w:t>Holistic assessment with other units relevant to the industry sector, workplace and job role is recommended.</w:t>
            </w:r>
          </w:p>
        </w:tc>
      </w:tr>
    </w:tbl>
    <w:p w:rsidR="00000000" w:rsidRPr="002D121B" w:rsidP="002D121B">
      <w:pPr>
        <w:pStyle w:val="BodyText"/>
      </w:pPr>
    </w:p>
    <w:p w:rsidR="00000000" w:rsidRPr="002D121B" w:rsidP="002D121B">
      <w:pPr>
        <w:pStyle w:val="AllowPageBreak"/>
      </w:pPr>
    </w:p>
    <w:p w:rsidR="00000000" w:rsidRPr="002D121B" w:rsidP="002D121B">
      <w:pPr>
        <w:pStyle w:val="Heading1"/>
      </w:pPr>
      <w:bookmarkStart w:id="11" w:name="O_526189"/>
      <w:bookmarkEnd w:id="11"/>
      <w:r w:rsidRPr="002D121B">
        <w:t>Range Statement</w:t>
      </w:r>
    </w:p>
    <w:p w:rsidR="00000000" w:rsidRPr="002D121B" w:rsidP="002D121B">
      <w:pPr>
        <w:pStyle w:val="BodyText"/>
      </w:pPr>
      <w:r w:rsidRPr="002D121B">
        <w:rPr>
          <w:rStyle w:val="Emphasis"/>
        </w:rPr>
        <w:t>The range state</w:t>
      </w:r>
      <w:r w:rsidRPr="002D121B">
        <w:rPr>
          <w:rStyle w:val="Emphasis"/>
        </w:rPr>
        <w:t>ment relates to the unit of competency as a whole. It allows for different work environments and situations that may affect performance. Bold italicised wording, if used in the performance criteria, is detailed below. Essential operating conditions that ma</w:t>
      </w:r>
      <w:r w:rsidRPr="002D121B">
        <w:rPr>
          <w:rStyle w:val="Emphasis"/>
        </w:rPr>
        <w:t>y be present with training and assessment (depending on the work situation, needs of the candidate, accessibility of the item, and local industry and regional contexts) may also be included.</w:t>
      </w:r>
    </w:p>
    <w:p w:rsidR="00000000" w:rsidRPr="002D121B" w:rsidP="002D121B">
      <w:pPr>
        <w:pStyle w:val="BodyText"/>
      </w:pPr>
    </w:p>
    <w:tbl>
      <w:tblPr>
        <w:tblW w:w="9270" w:type="dxa"/>
        <w:tblLayout w:type="fixed"/>
        <w:tblCellMar>
          <w:left w:w="62" w:type="dxa"/>
          <w:right w:w="62" w:type="dxa"/>
        </w:tblCellMar>
        <w:tblLook w:val="0000"/>
      </w:tblPr>
      <w:tblGrid>
        <w:gridCol w:w="2586"/>
        <w:gridCol w:w="6684"/>
      </w:tblGrid>
      <w:tr w:rsidTr="002D121B">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1B">
            <w:pPr>
              <w:pStyle w:val="BodyText"/>
              <w:rPr>
                <w:lang w:val="en-NZ"/>
              </w:rPr>
            </w:pPr>
            <w:r w:rsidRPr="002D121B">
              <w:rPr>
                <w:rStyle w:val="BoldandItalics"/>
              </w:rPr>
              <w:t>Project initiation documentation</w:t>
            </w:r>
            <w:r w:rsidRPr="002D121B">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1B" w:rsidP="002D121B">
            <w:pPr>
              <w:pStyle w:val="ListBullet"/>
            </w:pPr>
            <w:r w:rsidRPr="002D121B">
              <w:t>agreed project management framework</w:t>
            </w:r>
          </w:p>
          <w:p w:rsidR="00000000" w:rsidRPr="002D121B" w:rsidP="002D121B">
            <w:pPr>
              <w:pStyle w:val="ListBullet"/>
            </w:pPr>
            <w:r w:rsidRPr="002D121B">
              <w:t>agreed project methodology</w:t>
            </w:r>
          </w:p>
          <w:p w:rsidR="00000000" w:rsidRPr="002D121B" w:rsidP="002D121B">
            <w:pPr>
              <w:pStyle w:val="ListBullet"/>
            </w:pPr>
            <w:r w:rsidRPr="002D121B">
              <w:t>client or customer requirements</w:t>
            </w:r>
          </w:p>
          <w:p w:rsidR="00000000" w:rsidRPr="002D121B" w:rsidP="002D121B">
            <w:pPr>
              <w:pStyle w:val="ListBullet"/>
            </w:pPr>
            <w:r w:rsidRPr="002D121B">
              <w:t>concept proposal</w:t>
            </w:r>
          </w:p>
          <w:p w:rsidR="00000000" w:rsidRPr="002D121B" w:rsidP="002D121B">
            <w:pPr>
              <w:pStyle w:val="ListBullet"/>
            </w:pPr>
            <w:r w:rsidRPr="002D121B">
              <w:t>contract documentation</w:t>
            </w:r>
          </w:p>
          <w:p w:rsidR="00000000" w:rsidRPr="002D121B" w:rsidP="002D121B">
            <w:pPr>
              <w:pStyle w:val="ListBullet"/>
            </w:pPr>
            <w:r w:rsidRPr="002D121B">
              <w:t>executive team instructions</w:t>
            </w:r>
          </w:p>
          <w:p w:rsidR="00000000" w:rsidRPr="002D121B" w:rsidP="002D121B">
            <w:pPr>
              <w:pStyle w:val="ListBullet"/>
            </w:pPr>
            <w:r w:rsidRPr="002D121B">
              <w:t>feasibility study</w:t>
            </w:r>
          </w:p>
          <w:p w:rsidR="00000000" w:rsidRPr="002D121B" w:rsidP="002D121B">
            <w:pPr>
              <w:pStyle w:val="ListBullet"/>
            </w:pPr>
            <w:r w:rsidRPr="002D121B">
              <w:t>life cycle approval gateways</w:t>
            </w:r>
          </w:p>
          <w:p w:rsidR="00000000" w:rsidP="002D121B">
            <w:pPr>
              <w:pStyle w:val="ListBullet"/>
              <w:rPr>
                <w:lang w:val="en-NZ"/>
              </w:rPr>
            </w:pPr>
            <w:r w:rsidRPr="002D121B">
              <w:t>output from prior project.</w:t>
            </w:r>
          </w:p>
        </w:tc>
      </w:tr>
      <w:tr w:rsidTr="002D121B">
        <w:tblPrEx>
          <w:tblW w:w="9270" w:type="dxa"/>
          <w:tblLayout w:type="fixed"/>
          <w:tblCellMar>
            <w:left w:w="62" w:type="dxa"/>
            <w:right w:w="62" w:type="dxa"/>
          </w:tblCellMar>
          <w:tblLook w:val="0000"/>
        </w:tblPrEx>
        <w:trPr>
          <w:trHeight w:val="1236"/>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1B">
            <w:pPr>
              <w:pStyle w:val="BodyText"/>
              <w:rPr>
                <w:lang w:val="en-NZ"/>
              </w:rPr>
            </w:pPr>
            <w:r w:rsidRPr="002D121B">
              <w:rPr>
                <w:rStyle w:val="BoldandItalics"/>
              </w:rPr>
              <w:t>Broader organisati</w:t>
            </w:r>
            <w:r w:rsidRPr="002D121B">
              <w:rPr>
                <w:rStyle w:val="BoldandItalics"/>
              </w:rPr>
              <w:t>onal strategies and goals</w:t>
            </w:r>
            <w:r w:rsidRPr="002D121B">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1B" w:rsidP="002D121B">
            <w:pPr>
              <w:pStyle w:val="ListBullet"/>
            </w:pPr>
            <w:r w:rsidRPr="002D121B">
              <w:t>market focus</w:t>
            </w:r>
          </w:p>
          <w:p w:rsidR="00000000" w:rsidRPr="002D121B" w:rsidP="002D121B">
            <w:pPr>
              <w:pStyle w:val="ListBullet"/>
            </w:pPr>
            <w:r w:rsidRPr="002D121B">
              <w:t>organisational mission statement</w:t>
            </w:r>
          </w:p>
          <w:p w:rsidR="00000000" w:rsidRPr="002D121B" w:rsidP="002D121B">
            <w:pPr>
              <w:pStyle w:val="ListBullet"/>
            </w:pPr>
            <w:r w:rsidRPr="002D121B">
              <w:t>strategy plans</w:t>
            </w:r>
          </w:p>
          <w:p w:rsidR="00000000" w:rsidP="002D121B">
            <w:pPr>
              <w:pStyle w:val="ListBullet"/>
              <w:rPr>
                <w:lang w:val="en-NZ"/>
              </w:rPr>
            </w:pPr>
            <w:r w:rsidRPr="002D121B">
              <w:t>values and ethics</w:t>
            </w:r>
          </w:p>
        </w:tc>
      </w:tr>
      <w:tr w:rsidTr="002D121B">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1B">
            <w:pPr>
              <w:pStyle w:val="BodyText"/>
              <w:rPr>
                <w:lang w:val="en-NZ"/>
              </w:rPr>
            </w:pPr>
            <w:r w:rsidRPr="002D121B">
              <w:rPr>
                <w:rStyle w:val="BoldandItalics"/>
              </w:rPr>
              <w:t>Objectives, outcomes and benefits</w:t>
            </w:r>
            <w:r w:rsidRPr="002D121B">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1B" w:rsidP="002D121B">
            <w:pPr>
              <w:pStyle w:val="ListBullet"/>
            </w:pPr>
            <w:r w:rsidRPr="002D121B">
              <w:t>expected benefits to be achieved for organisation and business</w:t>
            </w:r>
          </w:p>
          <w:p w:rsidR="00000000" w:rsidRPr="002D121B" w:rsidP="002D121B">
            <w:pPr>
              <w:pStyle w:val="ListBullet"/>
            </w:pPr>
            <w:r w:rsidRPr="002D121B">
              <w:t>measurable project product statement</w:t>
            </w:r>
          </w:p>
          <w:p w:rsidR="00000000" w:rsidP="002D121B">
            <w:pPr>
              <w:pStyle w:val="ListBullet"/>
              <w:rPr>
                <w:lang w:val="en-NZ"/>
              </w:rPr>
            </w:pPr>
            <w:r w:rsidRPr="002D121B">
              <w:t>short and long-term outcomes for the organisation.</w:t>
            </w:r>
          </w:p>
        </w:tc>
      </w:tr>
      <w:tr w:rsidTr="002D121B">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1B">
            <w:pPr>
              <w:pStyle w:val="BodyText"/>
              <w:rPr>
                <w:lang w:val="en-NZ"/>
              </w:rPr>
            </w:pPr>
            <w:r w:rsidRPr="002D121B">
              <w:rPr>
                <w:rStyle w:val="BoldandItalics"/>
              </w:rPr>
              <w:t>Project governance structure</w:t>
            </w:r>
            <w:r w:rsidRPr="002D121B">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1B" w:rsidP="002D121B">
            <w:pPr>
              <w:pStyle w:val="ListBullet"/>
            </w:pPr>
            <w:r w:rsidRPr="002D121B">
              <w:t xml:space="preserve">boards, committees, working groups, reference groups, advisory groups, sponsors, project managers, project team members and </w:t>
            </w:r>
            <w:r w:rsidRPr="002D121B">
              <w:t>stakeholders</w:t>
            </w:r>
          </w:p>
          <w:p w:rsidR="00000000" w:rsidRPr="002D121B" w:rsidP="002D121B">
            <w:pPr>
              <w:pStyle w:val="ListBullet"/>
            </w:pPr>
            <w:r w:rsidRPr="002D121B">
              <w:t>identified authority levels assigned to groups and individuals</w:t>
            </w:r>
          </w:p>
          <w:p w:rsidR="00000000" w:rsidRPr="002D121B" w:rsidP="002D121B">
            <w:pPr>
              <w:pStyle w:val="ListBullet"/>
            </w:pPr>
            <w:r w:rsidRPr="002D121B">
              <w:t>issue-escalation procedures</w:t>
            </w:r>
          </w:p>
          <w:p w:rsidR="00000000" w:rsidRPr="002D121B" w:rsidP="002D121B">
            <w:pPr>
              <w:pStyle w:val="ListBullet"/>
            </w:pPr>
            <w:r w:rsidRPr="002D121B">
              <w:t>project organisation chart</w:t>
            </w:r>
          </w:p>
          <w:p w:rsidR="00000000" w:rsidP="002D121B">
            <w:pPr>
              <w:pStyle w:val="ListBullet"/>
              <w:rPr>
                <w:lang w:val="en-NZ"/>
              </w:rPr>
            </w:pPr>
            <w:r w:rsidRPr="002D121B">
              <w:t>statements of roles for project management bodies and participants.</w:t>
            </w:r>
          </w:p>
        </w:tc>
      </w:tr>
      <w:tr w:rsidTr="002D121B">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1B">
            <w:pPr>
              <w:pStyle w:val="BodyText"/>
              <w:rPr>
                <w:lang w:val="en-NZ"/>
              </w:rPr>
            </w:pPr>
            <w:r w:rsidRPr="002D121B">
              <w:rPr>
                <w:rStyle w:val="BoldandItalics"/>
              </w:rPr>
              <w:t>Project charter</w:t>
            </w:r>
            <w:r w:rsidRPr="002D121B">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1B" w:rsidP="002D121B">
            <w:pPr>
              <w:pStyle w:val="ListBullet"/>
            </w:pPr>
            <w:r w:rsidRPr="002D121B">
              <w:t>approvals and sign-off</w:t>
            </w:r>
          </w:p>
          <w:p w:rsidR="00000000" w:rsidRPr="002D121B" w:rsidP="002D121B">
            <w:pPr>
              <w:pStyle w:val="ListBullet"/>
            </w:pPr>
            <w:r w:rsidRPr="002D121B">
              <w:t>broad stakeholder identification</w:t>
            </w:r>
          </w:p>
          <w:p w:rsidR="00000000" w:rsidRPr="002D121B" w:rsidP="002D121B">
            <w:pPr>
              <w:pStyle w:val="ListBullet"/>
            </w:pPr>
            <w:r w:rsidRPr="002D121B">
              <w:t>consolidated project initiation documentation (PID)</w:t>
            </w:r>
          </w:p>
          <w:p w:rsidR="00000000" w:rsidRPr="002D121B" w:rsidP="002D121B">
            <w:pPr>
              <w:pStyle w:val="ListBullet"/>
            </w:pPr>
            <w:r w:rsidRPr="002D121B">
              <w:t>documented objectives</w:t>
            </w:r>
          </w:p>
          <w:p w:rsidR="00000000" w:rsidRPr="002D121B" w:rsidP="002D121B">
            <w:pPr>
              <w:pStyle w:val="ListBullet"/>
            </w:pPr>
            <w:r w:rsidRPr="002D121B">
              <w:t>high-level product deliverables</w:t>
            </w:r>
          </w:p>
          <w:p w:rsidR="00000000" w:rsidRPr="002D121B" w:rsidP="002D121B">
            <w:pPr>
              <w:pStyle w:val="ListBullet"/>
            </w:pPr>
            <w:r w:rsidRPr="002D121B">
              <w:t>high-level risk assessment</w:t>
            </w:r>
          </w:p>
          <w:p w:rsidR="00000000" w:rsidRPr="002D121B" w:rsidP="002D121B">
            <w:pPr>
              <w:pStyle w:val="ListBullet"/>
            </w:pPr>
            <w:r w:rsidRPr="002D121B">
              <w:t>project assumptions and constraints</w:t>
            </w:r>
          </w:p>
          <w:p w:rsidR="00000000" w:rsidRPr="002D121B" w:rsidP="002D121B">
            <w:pPr>
              <w:pStyle w:val="ListBullet"/>
            </w:pPr>
            <w:r w:rsidRPr="002D121B">
              <w:t>project mandate</w:t>
            </w:r>
          </w:p>
          <w:p w:rsidR="00000000" w:rsidP="002D121B">
            <w:pPr>
              <w:pStyle w:val="ListBullet"/>
              <w:rPr>
                <w:lang w:val="en-NZ"/>
              </w:rPr>
            </w:pPr>
            <w:r w:rsidRPr="002D121B">
              <w:t>source of project authority.</w:t>
            </w:r>
          </w:p>
        </w:tc>
      </w:tr>
      <w:tr w:rsidTr="002D121B">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1B">
            <w:pPr>
              <w:pStyle w:val="BodyText"/>
              <w:rPr>
                <w:lang w:val="en-NZ"/>
              </w:rPr>
            </w:pPr>
            <w:r w:rsidRPr="002D121B">
              <w:rPr>
                <w:rStyle w:val="BoldandItalics"/>
              </w:rPr>
              <w:t xml:space="preserve">Project </w:t>
            </w:r>
            <w:r w:rsidRPr="002D121B">
              <w:rPr>
                <w:rStyle w:val="BoldandItalics"/>
              </w:rPr>
              <w:t>deliverables</w:t>
            </w:r>
            <w:r w:rsidRPr="002D121B">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1B" w:rsidP="002D121B">
            <w:pPr>
              <w:pStyle w:val="ListBullet"/>
            </w:pPr>
            <w:r w:rsidRPr="002D121B">
              <w:t>definable product, service or document</w:t>
            </w:r>
          </w:p>
          <w:p w:rsidR="00000000" w:rsidRPr="002D121B" w:rsidP="002D121B">
            <w:pPr>
              <w:pStyle w:val="ListBullet"/>
            </w:pPr>
            <w:r w:rsidRPr="002D121B">
              <w:t>discrete components of the overall project outputs</w:t>
            </w:r>
          </w:p>
          <w:p w:rsidR="00000000" w:rsidRPr="002D121B" w:rsidP="002D121B">
            <w:pPr>
              <w:pStyle w:val="ListBullet"/>
            </w:pPr>
            <w:r w:rsidRPr="002D121B">
              <w:t>specified products of the project</w:t>
            </w:r>
          </w:p>
          <w:p w:rsidR="00000000" w:rsidP="002D121B">
            <w:pPr>
              <w:pStyle w:val="ListBullet"/>
              <w:rPr>
                <w:lang w:val="en-NZ"/>
              </w:rPr>
            </w:pPr>
            <w:r w:rsidRPr="002D121B">
              <w:t>time, quality and cost.</w:t>
            </w:r>
          </w:p>
        </w:tc>
      </w:tr>
      <w:tr w:rsidTr="002D121B">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1B">
            <w:pPr>
              <w:pStyle w:val="BodyText"/>
              <w:rPr>
                <w:lang w:val="en-NZ"/>
              </w:rPr>
            </w:pPr>
            <w:r w:rsidRPr="002D121B">
              <w:rPr>
                <w:rStyle w:val="BoldandItalics"/>
              </w:rPr>
              <w:t>Project management functions</w:t>
            </w:r>
            <w:r w:rsidRPr="002D121B">
              <w:t xml:space="preserve"> involve all nine </w:t>
            </w:r>
            <w:r w:rsidRPr="002D121B">
              <w:t>functions:</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1B" w:rsidP="002D121B">
            <w:pPr>
              <w:pStyle w:val="ListBullet"/>
            </w:pPr>
            <w:r w:rsidRPr="002D121B">
              <w:t>communications</w:t>
            </w:r>
          </w:p>
          <w:p w:rsidR="00000000" w:rsidRPr="002D121B" w:rsidP="002D121B">
            <w:pPr>
              <w:pStyle w:val="ListBullet"/>
            </w:pPr>
            <w:r w:rsidRPr="002D121B">
              <w:t>cost</w:t>
            </w:r>
          </w:p>
          <w:p w:rsidR="00000000" w:rsidRPr="002D121B" w:rsidP="002D121B">
            <w:pPr>
              <w:pStyle w:val="ListBullet"/>
            </w:pPr>
            <w:r w:rsidRPr="002D121B">
              <w:t>human resources</w:t>
            </w:r>
          </w:p>
          <w:p w:rsidR="00000000" w:rsidRPr="002D121B" w:rsidP="002D121B">
            <w:pPr>
              <w:pStyle w:val="ListBullet"/>
            </w:pPr>
            <w:r w:rsidRPr="002D121B">
              <w:t>procurement and contracting</w:t>
            </w:r>
          </w:p>
          <w:p w:rsidR="00000000" w:rsidRPr="002D121B" w:rsidP="002D121B">
            <w:pPr>
              <w:pStyle w:val="ListBullet"/>
            </w:pPr>
            <w:r w:rsidRPr="002D121B">
              <w:t>project integration</w:t>
            </w:r>
          </w:p>
          <w:p w:rsidR="00000000" w:rsidRPr="002D121B" w:rsidP="002D121B">
            <w:pPr>
              <w:pStyle w:val="ListBullet"/>
            </w:pPr>
            <w:r w:rsidRPr="002D121B">
              <w:t>quality</w:t>
            </w:r>
          </w:p>
          <w:p w:rsidR="00000000" w:rsidRPr="002D121B" w:rsidP="002D121B">
            <w:pPr>
              <w:pStyle w:val="ListBullet"/>
            </w:pPr>
            <w:r w:rsidRPr="002D121B">
              <w:t>risk</w:t>
            </w:r>
          </w:p>
          <w:p w:rsidR="00000000" w:rsidRPr="002D121B" w:rsidP="002D121B">
            <w:pPr>
              <w:pStyle w:val="ListBullet"/>
            </w:pPr>
            <w:r w:rsidRPr="002D121B">
              <w:t>scope</w:t>
            </w:r>
          </w:p>
          <w:p w:rsidR="00000000" w:rsidP="002D121B">
            <w:pPr>
              <w:pStyle w:val="ListBullet"/>
              <w:rPr>
                <w:lang w:val="en-NZ"/>
              </w:rPr>
            </w:pPr>
            <w:r w:rsidRPr="002D121B">
              <w:t>time.</w:t>
            </w:r>
          </w:p>
        </w:tc>
      </w:tr>
      <w:tr w:rsidTr="002D121B">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1B">
            <w:pPr>
              <w:pStyle w:val="BodyText"/>
              <w:rPr>
                <w:lang w:val="en-NZ"/>
              </w:rPr>
            </w:pPr>
            <w:r w:rsidRPr="002D121B">
              <w:rPr>
                <w:rStyle w:val="BoldandItalics"/>
              </w:rPr>
              <w:t>Triple constraints</w:t>
            </w:r>
            <w:r w:rsidRPr="002D121B">
              <w:t xml:space="preserve">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1B" w:rsidP="002D121B">
            <w:pPr>
              <w:pStyle w:val="ListBullet"/>
            </w:pPr>
            <w:r w:rsidRPr="002D121B">
              <w:t>cost</w:t>
            </w:r>
          </w:p>
          <w:p w:rsidR="00000000" w:rsidRPr="002D121B" w:rsidP="002D121B">
            <w:pPr>
              <w:pStyle w:val="ListBullet"/>
            </w:pPr>
            <w:r w:rsidRPr="002D121B">
              <w:t>scope and quality</w:t>
            </w:r>
          </w:p>
          <w:p w:rsidR="00000000" w:rsidP="002D121B">
            <w:pPr>
              <w:pStyle w:val="ListBullet"/>
              <w:rPr>
                <w:lang w:val="en-NZ"/>
              </w:rPr>
            </w:pPr>
            <w:r w:rsidRPr="002D121B">
              <w:t>time.</w:t>
            </w:r>
          </w:p>
        </w:tc>
      </w:tr>
      <w:tr w:rsidTr="002D121B">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1B">
            <w:pPr>
              <w:pStyle w:val="BodyText"/>
              <w:rPr>
                <w:lang w:val="en-NZ"/>
              </w:rPr>
            </w:pPr>
            <w:r w:rsidRPr="002D121B">
              <w:rPr>
                <w:rStyle w:val="BoldandItalics"/>
              </w:rPr>
              <w:t>Project management plan</w:t>
            </w:r>
            <w:r w:rsidRPr="002D121B">
              <w:t xml:space="preserve"> may be: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1B" w:rsidP="002D121B">
            <w:pPr>
              <w:pStyle w:val="ListBullet"/>
            </w:pPr>
            <w:r w:rsidRPr="002D121B">
              <w:t>a covering document that integrates the planning requirements of the nine functions of project management</w:t>
            </w:r>
          </w:p>
          <w:p w:rsidR="00000000" w:rsidP="002D121B">
            <w:pPr>
              <w:pStyle w:val="ListBullet"/>
              <w:rPr>
                <w:lang w:val="en-NZ"/>
              </w:rPr>
            </w:pPr>
            <w:r w:rsidRPr="002D121B">
              <w:t>in single or multiple document format.</w:t>
            </w:r>
          </w:p>
        </w:tc>
      </w:tr>
      <w:tr w:rsidTr="002D121B">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1B">
            <w:pPr>
              <w:pStyle w:val="BodyText"/>
              <w:rPr>
                <w:lang w:val="en-NZ"/>
              </w:rPr>
            </w:pPr>
            <w:r w:rsidRPr="002D121B">
              <w:rPr>
                <w:rStyle w:val="BoldandItalics"/>
              </w:rPr>
              <w:t>Integrates</w:t>
            </w:r>
            <w:r w:rsidRPr="002D121B">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1B" w:rsidP="002D121B">
            <w:pPr>
              <w:pStyle w:val="ListBullet"/>
            </w:pPr>
            <w:r w:rsidRPr="002D121B">
              <w:t>decisions that:</w:t>
            </w:r>
          </w:p>
          <w:p w:rsidR="00000000" w:rsidRPr="002D121B" w:rsidP="002D121B">
            <w:pPr>
              <w:pStyle w:val="ListBullet"/>
            </w:pPr>
            <w:r w:rsidRPr="002D121B">
              <w:t>determine comparative value</w:t>
            </w:r>
          </w:p>
          <w:p w:rsidR="00000000" w:rsidRPr="002D121B" w:rsidP="002D121B">
            <w:pPr>
              <w:pStyle w:val="ListBullet"/>
            </w:pPr>
            <w:r w:rsidRPr="002D121B">
              <w:t>evaluate competing interests</w:t>
            </w:r>
          </w:p>
          <w:p w:rsidR="00000000" w:rsidRPr="002D121B" w:rsidP="002D121B">
            <w:pPr>
              <w:pStyle w:val="ListBullet"/>
            </w:pPr>
            <w:r w:rsidRPr="002D121B">
              <w:t>make trade-o</w:t>
            </w:r>
            <w:r w:rsidRPr="002D121B">
              <w:t>ffs</w:t>
            </w:r>
          </w:p>
          <w:p w:rsidR="00000000" w:rsidRPr="002D121B" w:rsidP="002D121B">
            <w:pPr>
              <w:pStyle w:val="ListBullet"/>
            </w:pPr>
            <w:r w:rsidRPr="002D121B">
              <w:t>processes and activities that:</w:t>
            </w:r>
          </w:p>
          <w:p w:rsidR="00000000" w:rsidRPr="002D121B" w:rsidP="002D121B">
            <w:pPr>
              <w:pStyle w:val="ListBullet"/>
            </w:pPr>
            <w:r w:rsidRPr="002D121B">
              <w:t>combine</w:t>
            </w:r>
          </w:p>
          <w:p w:rsidR="00000000" w:rsidRPr="002D121B" w:rsidP="002D121B">
            <w:pPr>
              <w:pStyle w:val="ListBullet"/>
            </w:pPr>
            <w:r w:rsidRPr="002D121B">
              <w:t>coordinate</w:t>
            </w:r>
          </w:p>
          <w:p w:rsidR="00000000" w:rsidRPr="002D121B" w:rsidP="002D121B">
            <w:pPr>
              <w:pStyle w:val="ListBullet"/>
            </w:pPr>
            <w:r w:rsidRPr="002D121B">
              <w:t>define</w:t>
            </w:r>
          </w:p>
          <w:p w:rsidR="00000000" w:rsidRPr="002D121B" w:rsidP="002D121B">
            <w:pPr>
              <w:pStyle w:val="ListBullet"/>
            </w:pPr>
            <w:r w:rsidRPr="002D121B">
              <w:t>identify</w:t>
            </w:r>
          </w:p>
          <w:p w:rsidR="00000000" w:rsidP="002D121B">
            <w:pPr>
              <w:pStyle w:val="ListBullet"/>
              <w:rPr>
                <w:lang w:val="en-NZ"/>
              </w:rPr>
            </w:pPr>
            <w:r w:rsidRPr="002D121B">
              <w:t>unify</w:t>
            </w:r>
          </w:p>
        </w:tc>
      </w:tr>
      <w:tr w:rsidTr="002D121B">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1B">
            <w:pPr>
              <w:pStyle w:val="BodyText"/>
              <w:rPr>
                <w:lang w:val="en-NZ"/>
              </w:rPr>
            </w:pPr>
            <w:r w:rsidRPr="002D121B">
              <w:rPr>
                <w:rStyle w:val="BoldandItalics"/>
              </w:rPr>
              <w:t>Associated plans and baselines</w:t>
            </w:r>
            <w:r w:rsidRPr="002D121B">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1B" w:rsidP="002D121B">
            <w:pPr>
              <w:pStyle w:val="ListBullet"/>
            </w:pPr>
            <w:r w:rsidRPr="002D121B">
              <w:t>communications plan (stakeholders and information)</w:t>
            </w:r>
          </w:p>
          <w:p w:rsidR="00000000" w:rsidRPr="002D121B" w:rsidP="002D121B">
            <w:pPr>
              <w:pStyle w:val="ListBullet"/>
            </w:pPr>
            <w:r w:rsidRPr="002D121B">
              <w:t>human resources plan</w:t>
            </w:r>
          </w:p>
          <w:p w:rsidR="00000000" w:rsidRPr="002D121B" w:rsidP="002D121B">
            <w:pPr>
              <w:pStyle w:val="ListBullet"/>
            </w:pPr>
            <w:r w:rsidRPr="002D121B">
              <w:t>procurement plan</w:t>
            </w:r>
          </w:p>
          <w:p w:rsidR="00000000" w:rsidRPr="002D121B" w:rsidP="002D121B">
            <w:pPr>
              <w:pStyle w:val="ListBullet"/>
            </w:pPr>
            <w:r w:rsidRPr="002D121B">
              <w:t>project budget</w:t>
            </w:r>
          </w:p>
          <w:p w:rsidR="00000000" w:rsidRPr="002D121B" w:rsidP="002D121B">
            <w:pPr>
              <w:pStyle w:val="ListBullet"/>
            </w:pPr>
            <w:r w:rsidRPr="002D121B">
              <w:t>project schedule</w:t>
            </w:r>
          </w:p>
          <w:p w:rsidR="00000000" w:rsidRPr="002D121B" w:rsidP="002D121B">
            <w:pPr>
              <w:pStyle w:val="ListBullet"/>
            </w:pPr>
            <w:r w:rsidRPr="002D121B">
              <w:t>quality-management plan</w:t>
            </w:r>
          </w:p>
          <w:p w:rsidR="00000000" w:rsidRPr="002D121B" w:rsidP="002D121B">
            <w:pPr>
              <w:pStyle w:val="ListBullet"/>
            </w:pPr>
            <w:r w:rsidRPr="002D121B">
              <w:t>risk plan</w:t>
            </w:r>
          </w:p>
          <w:p w:rsidR="00000000" w:rsidP="002D121B">
            <w:pPr>
              <w:pStyle w:val="ListBullet"/>
              <w:rPr>
                <w:lang w:val="en-NZ"/>
              </w:rPr>
            </w:pPr>
            <w:r w:rsidRPr="002D121B">
              <w:t>scope-management plan.</w:t>
            </w:r>
          </w:p>
        </w:tc>
      </w:tr>
      <w:tr w:rsidTr="002D121B">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1B">
            <w:pPr>
              <w:pStyle w:val="BodyText"/>
              <w:rPr>
                <w:lang w:val="en-NZ"/>
              </w:rPr>
            </w:pPr>
            <w:r w:rsidRPr="002D121B">
              <w:rPr>
                <w:rStyle w:val="BoldandItalics"/>
              </w:rPr>
              <w:t>Internal work environment</w:t>
            </w:r>
            <w:r w:rsidRPr="002D121B">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1B" w:rsidP="002D121B">
            <w:pPr>
              <w:pStyle w:val="ListBullet"/>
            </w:pPr>
            <w:r w:rsidRPr="002D121B">
              <w:t>organisational policy and procedures</w:t>
            </w:r>
          </w:p>
          <w:p w:rsidR="00000000" w:rsidRPr="002D121B" w:rsidP="002D121B">
            <w:pPr>
              <w:pStyle w:val="ListBullet"/>
            </w:pPr>
            <w:r w:rsidRPr="002D121B">
              <w:t>organisational culture and style</w:t>
            </w:r>
          </w:p>
          <w:p w:rsidR="00000000" w:rsidRPr="002D121B" w:rsidP="002D121B">
            <w:pPr>
              <w:pStyle w:val="ListBullet"/>
            </w:pPr>
            <w:r w:rsidRPr="002D121B">
              <w:t>physical working conditions</w:t>
            </w:r>
          </w:p>
          <w:p w:rsidR="00000000" w:rsidRPr="002D121B" w:rsidP="002D121B">
            <w:pPr>
              <w:pStyle w:val="ListBullet"/>
            </w:pPr>
            <w:r w:rsidRPr="002D121B">
              <w:t>geographic location and/or dispersion</w:t>
            </w:r>
          </w:p>
          <w:p w:rsidR="00000000" w:rsidP="002D121B">
            <w:pPr>
              <w:pStyle w:val="ListBullet"/>
              <w:rPr>
                <w:lang w:val="en-NZ"/>
              </w:rPr>
            </w:pPr>
            <w:r w:rsidRPr="002D121B">
              <w:t>team dynamics.</w:t>
            </w:r>
          </w:p>
        </w:tc>
      </w:tr>
      <w:tr w:rsidTr="002D121B">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1B">
            <w:pPr>
              <w:pStyle w:val="BodyText"/>
              <w:rPr>
                <w:lang w:val="en-NZ"/>
              </w:rPr>
            </w:pPr>
            <w:r w:rsidRPr="002D121B">
              <w:rPr>
                <w:rStyle w:val="BoldandItalics"/>
              </w:rPr>
              <w:t>Status reports</w:t>
            </w:r>
            <w:r w:rsidRPr="002D121B">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1B" w:rsidP="002D121B">
            <w:pPr>
              <w:pStyle w:val="ListBullet"/>
            </w:pPr>
            <w:r w:rsidRPr="002D121B">
              <w:t>client progress reports</w:t>
            </w:r>
          </w:p>
          <w:p w:rsidR="00000000" w:rsidRPr="002D121B" w:rsidP="002D121B">
            <w:pPr>
              <w:pStyle w:val="ListBullet"/>
            </w:pPr>
            <w:r w:rsidRPr="002D121B">
              <w:t>internal or external</w:t>
            </w:r>
          </w:p>
          <w:p w:rsidR="00000000" w:rsidRPr="002D121B" w:rsidP="002D121B">
            <w:pPr>
              <w:pStyle w:val="ListBullet"/>
            </w:pPr>
            <w:r w:rsidRPr="002D121B">
              <w:t>regular consolidated reports to project authority</w:t>
            </w:r>
          </w:p>
          <w:p w:rsidR="00000000" w:rsidRPr="002D121B" w:rsidP="002D121B">
            <w:pPr>
              <w:pStyle w:val="ListBullet"/>
            </w:pPr>
            <w:r w:rsidRPr="002D121B">
              <w:t>reports under contractual obligations</w:t>
            </w:r>
          </w:p>
          <w:p w:rsidR="00000000" w:rsidP="002D121B">
            <w:pPr>
              <w:pStyle w:val="ListBullet"/>
              <w:rPr>
                <w:lang w:val="en-NZ"/>
              </w:rPr>
            </w:pPr>
            <w:r w:rsidRPr="002D121B">
              <w:t>specific budget and schedule reports.</w:t>
            </w:r>
          </w:p>
        </w:tc>
      </w:tr>
      <w:tr w:rsidTr="002D121B">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1B">
            <w:pPr>
              <w:pStyle w:val="BodyText"/>
              <w:rPr>
                <w:lang w:val="en-NZ"/>
              </w:rPr>
            </w:pPr>
            <w:r w:rsidRPr="002D121B">
              <w:rPr>
                <w:rStyle w:val="BoldandItalics"/>
              </w:rPr>
              <w:t>Impact analysis</w:t>
            </w:r>
            <w:r w:rsidRPr="002D121B">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1B" w:rsidP="002D121B">
            <w:pPr>
              <w:pStyle w:val="ListBullet"/>
            </w:pPr>
            <w:r w:rsidRPr="002D121B">
              <w:t>assessment against project quality requirements</w:t>
            </w:r>
          </w:p>
          <w:p w:rsidR="00000000" w:rsidRPr="002D121B" w:rsidP="002D121B">
            <w:pPr>
              <w:pStyle w:val="ListBullet"/>
            </w:pPr>
            <w:r w:rsidRPr="002D121B">
              <w:t>forecasting against triple constraints (scope, time and cost)</w:t>
            </w:r>
          </w:p>
          <w:p w:rsidR="00000000" w:rsidP="002D121B">
            <w:pPr>
              <w:pStyle w:val="ListBullet"/>
              <w:rPr>
                <w:lang w:val="en-NZ"/>
              </w:rPr>
            </w:pPr>
            <w:r w:rsidRPr="002D121B">
              <w:t>review of project baselines against proposed change.</w:t>
            </w:r>
          </w:p>
        </w:tc>
      </w:tr>
      <w:tr w:rsidTr="002D121B">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1B">
            <w:pPr>
              <w:pStyle w:val="BodyText"/>
              <w:rPr>
                <w:lang w:val="en-NZ"/>
              </w:rPr>
            </w:pPr>
            <w:r w:rsidRPr="002D121B">
              <w:rPr>
                <w:rStyle w:val="BoldandItalics"/>
              </w:rPr>
              <w:t xml:space="preserve">Project logs and </w:t>
            </w:r>
            <w:r w:rsidRPr="002D121B">
              <w:rPr>
                <w:rStyle w:val="BoldandItalics"/>
              </w:rPr>
              <w:t>registers</w:t>
            </w:r>
            <w:r w:rsidRPr="002D121B">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1B" w:rsidP="002D121B">
            <w:pPr>
              <w:pStyle w:val="ListBullet"/>
            </w:pPr>
            <w:r w:rsidRPr="002D121B">
              <w:t>change log</w:t>
            </w:r>
          </w:p>
          <w:p w:rsidR="00000000" w:rsidRPr="002D121B" w:rsidP="002D121B">
            <w:pPr>
              <w:pStyle w:val="ListBullet"/>
            </w:pPr>
            <w:r w:rsidRPr="002D121B">
              <w:t>daily log</w:t>
            </w:r>
          </w:p>
          <w:p w:rsidR="00000000" w:rsidRPr="002D121B" w:rsidP="002D121B">
            <w:pPr>
              <w:pStyle w:val="ListBullet"/>
            </w:pPr>
            <w:r w:rsidRPr="002D121B">
              <w:t>issues log</w:t>
            </w:r>
          </w:p>
          <w:p w:rsidR="00000000" w:rsidRPr="002D121B" w:rsidP="002D121B">
            <w:pPr>
              <w:pStyle w:val="ListBullet"/>
            </w:pPr>
            <w:r w:rsidRPr="002D121B">
              <w:t>quality log</w:t>
            </w:r>
          </w:p>
          <w:p w:rsidR="00000000" w:rsidRPr="002D121B" w:rsidP="002D121B">
            <w:pPr>
              <w:pStyle w:val="ListBullet"/>
            </w:pPr>
            <w:r w:rsidRPr="002D121B">
              <w:t>risk re</w:t>
            </w:r>
            <w:r w:rsidRPr="002D121B">
              <w:t>gister</w:t>
            </w:r>
          </w:p>
          <w:p w:rsidR="00000000" w:rsidRPr="002D121B" w:rsidP="002D121B">
            <w:pPr>
              <w:pStyle w:val="ListBullet"/>
            </w:pPr>
            <w:r w:rsidRPr="002D121B">
              <w:t>task-completion log</w:t>
            </w:r>
          </w:p>
          <w:p w:rsidR="00000000" w:rsidP="002D121B">
            <w:pPr>
              <w:pStyle w:val="ListBullet"/>
              <w:rPr>
                <w:lang w:val="en-NZ"/>
              </w:rPr>
            </w:pPr>
            <w:r w:rsidRPr="002D121B">
              <w:t>version-control log.</w:t>
            </w:r>
          </w:p>
        </w:tc>
      </w:tr>
      <w:tr w:rsidTr="002D121B">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1B">
            <w:pPr>
              <w:pStyle w:val="BodyText"/>
              <w:rPr>
                <w:lang w:val="en-NZ"/>
              </w:rPr>
            </w:pPr>
            <w:r w:rsidRPr="002D121B">
              <w:rPr>
                <w:rStyle w:val="BoldandItalics"/>
              </w:rPr>
              <w:t>Project finalisation activities</w:t>
            </w:r>
            <w:r w:rsidRPr="002D121B">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1B" w:rsidP="002D121B">
            <w:pPr>
              <w:pStyle w:val="ListBullet"/>
            </w:pPr>
            <w:r w:rsidRPr="002D121B">
              <w:t>completing financial transactions</w:t>
            </w:r>
          </w:p>
          <w:p w:rsidR="00000000" w:rsidRPr="002D121B" w:rsidP="002D121B">
            <w:pPr>
              <w:pStyle w:val="ListBullet"/>
            </w:pPr>
            <w:r w:rsidRPr="002D121B">
              <w:t>consolidating and storing project data</w:t>
            </w:r>
          </w:p>
          <w:p w:rsidR="00000000" w:rsidRPr="002D121B" w:rsidP="002D121B">
            <w:pPr>
              <w:pStyle w:val="ListBullet"/>
            </w:pPr>
            <w:r w:rsidRPr="002D121B">
              <w:t>documenting outstanding project issues</w:t>
            </w:r>
          </w:p>
          <w:p w:rsidR="00000000" w:rsidRPr="002D121B" w:rsidP="002D121B">
            <w:pPr>
              <w:pStyle w:val="ListBullet"/>
            </w:pPr>
            <w:r w:rsidRPr="002D121B">
              <w:t>obtaining or providing certifications</w:t>
            </w:r>
          </w:p>
          <w:p w:rsidR="00000000" w:rsidRPr="002D121B" w:rsidP="002D121B">
            <w:pPr>
              <w:pStyle w:val="ListBullet"/>
            </w:pPr>
            <w:r w:rsidRPr="002D121B">
              <w:t>preparing final project reports</w:t>
            </w:r>
          </w:p>
          <w:p w:rsidR="00000000" w:rsidP="002D121B">
            <w:pPr>
              <w:pStyle w:val="ListBullet"/>
              <w:rPr>
                <w:lang w:val="en-NZ"/>
              </w:rPr>
            </w:pPr>
            <w:r w:rsidRPr="002D121B">
              <w:t>updating organisation knowledge management.</w:t>
            </w:r>
          </w:p>
        </w:tc>
      </w:tr>
      <w:tr w:rsidTr="002D121B">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1B">
            <w:pPr>
              <w:pStyle w:val="BodyText"/>
              <w:rPr>
                <w:lang w:val="en-NZ"/>
              </w:rPr>
            </w:pPr>
            <w:r w:rsidRPr="002D121B">
              <w:rPr>
                <w:rStyle w:val="BoldandItalics"/>
              </w:rPr>
              <w:t>Associated documentation</w:t>
            </w:r>
            <w:r w:rsidRPr="002D121B">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1B" w:rsidP="002D121B">
            <w:pPr>
              <w:pStyle w:val="ListBullet"/>
            </w:pPr>
            <w:r w:rsidRPr="002D121B">
              <w:t>'as built' design specifications</w:t>
            </w:r>
          </w:p>
          <w:p w:rsidR="00000000" w:rsidRPr="002D121B" w:rsidP="002D121B">
            <w:pPr>
              <w:pStyle w:val="ListBullet"/>
            </w:pPr>
            <w:r w:rsidRPr="002D121B">
              <w:t>certificates, guarantees, indemnities and warranties</w:t>
            </w:r>
          </w:p>
          <w:p w:rsidR="00000000" w:rsidRPr="002D121B" w:rsidP="002D121B">
            <w:pPr>
              <w:pStyle w:val="ListBullet"/>
            </w:pPr>
            <w:r w:rsidRPr="002D121B">
              <w:t>product or service specifications</w:t>
            </w:r>
          </w:p>
          <w:p w:rsidR="00000000" w:rsidP="002D121B">
            <w:pPr>
              <w:pStyle w:val="ListBullet"/>
              <w:rPr>
                <w:lang w:val="en-NZ"/>
              </w:rPr>
            </w:pPr>
            <w:r w:rsidRPr="002D121B">
              <w:t>user, training and i</w:t>
            </w:r>
            <w:r w:rsidRPr="002D121B">
              <w:t>nstallation manuals.</w:t>
            </w:r>
          </w:p>
        </w:tc>
      </w:tr>
      <w:tr w:rsidTr="002D121B">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21B">
            <w:pPr>
              <w:pStyle w:val="BodyText"/>
              <w:rPr>
                <w:lang w:val="en-NZ"/>
              </w:rPr>
            </w:pPr>
            <w:r w:rsidRPr="002D121B">
              <w:rPr>
                <w:rStyle w:val="BoldandItalics"/>
              </w:rPr>
              <w:t>Project review assessments</w:t>
            </w:r>
            <w:r w:rsidRPr="002D121B">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21B" w:rsidP="002D121B">
            <w:pPr>
              <w:pStyle w:val="ListBullet"/>
            </w:pPr>
            <w:r w:rsidRPr="002D121B">
              <w:t>benefits realisation review</w:t>
            </w:r>
          </w:p>
          <w:p w:rsidR="00000000" w:rsidRPr="002D121B" w:rsidP="002D121B">
            <w:pPr>
              <w:pStyle w:val="ListBullet"/>
            </w:pPr>
            <w:r w:rsidRPr="002D121B">
              <w:t>outcomes evaluation</w:t>
            </w:r>
          </w:p>
          <w:p w:rsidR="00000000" w:rsidRPr="002D121B" w:rsidP="002D121B">
            <w:pPr>
              <w:pStyle w:val="ListBullet"/>
            </w:pPr>
            <w:r w:rsidRPr="002D121B">
              <w:t>post-implementation review</w:t>
            </w:r>
          </w:p>
          <w:p w:rsidR="00000000" w:rsidRPr="002D121B" w:rsidP="002D121B">
            <w:pPr>
              <w:pStyle w:val="ListBullet"/>
            </w:pPr>
            <w:r w:rsidRPr="002D121B">
              <w:t>project lessons learned.</w:t>
            </w:r>
          </w:p>
        </w:tc>
      </w:tr>
    </w:tbl>
    <w:p w:rsidR="00000000" w:rsidRPr="002D121B" w:rsidP="002D121B">
      <w:pPr>
        <w:pStyle w:val="BodyText"/>
      </w:pPr>
    </w:p>
    <w:p w:rsidR="00000000" w:rsidRPr="002D121B" w:rsidP="002D121B">
      <w:pPr>
        <w:pStyle w:val="AllowPageBreak"/>
      </w:pPr>
    </w:p>
    <w:p w:rsidR="00000000" w:rsidRPr="002D121B" w:rsidP="002D121B">
      <w:pPr>
        <w:pStyle w:val="Heading1"/>
      </w:pPr>
      <w:bookmarkStart w:id="12" w:name="O_526190"/>
      <w:bookmarkEnd w:id="12"/>
      <w:r w:rsidRPr="002D121B">
        <w:t>Unit Sector(s)</w:t>
      </w:r>
    </w:p>
    <w:p w:rsidR="00000000" w:rsidRPr="002D121B" w:rsidP="002D121B">
      <w:pPr>
        <w:pStyle w:val="BodyText"/>
      </w:pPr>
      <w:r w:rsidRPr="002D121B">
        <w:t>Management and Leadership – Project Management</w:t>
      </w:r>
    </w:p>
    <w:p w:rsidR="00000000" w:rsidRPr="002D121B" w:rsidP="002D121B"/>
    <w:sectPr w:rsidSect="002D12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2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21B" w:rsidRPr="007413D2" w:rsidP="007413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2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3D2" w:rsidP="002D12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413D2" w:rsidP="002D121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413D2" w:rsidP="002D12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2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21B" w:rsidRPr="007413D2" w:rsidP="007413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2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3D2" w:rsidRPr="002D2AF8" w:rsidP="002D121B">
    <w:pPr>
      <w:pStyle w:val="Header"/>
      <w:framePr w:wrap="around"/>
    </w:pPr>
    <w:r>
      <w:fldChar w:fldCharType="begin"/>
    </w:r>
    <w:r>
      <w:instrText xml:space="preserve"> TITLE   \* MERGEFORMAT </w:instrText>
    </w:r>
    <w:r>
      <w:fldChar w:fldCharType="separate"/>
    </w:r>
    <w:r>
      <w:t>BSBPMG521A Manage project integration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7413D2" w:rsidP="002D12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60D8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4CB7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10BD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2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121B"/>
    <w:pPr>
      <w:spacing w:before="360" w:after="60"/>
      <w:outlineLvl w:val="0"/>
    </w:pPr>
    <w:rPr>
      <w:sz w:val="32"/>
    </w:rPr>
  </w:style>
  <w:style w:type="paragraph" w:styleId="Heading2">
    <w:name w:val="heading 2"/>
    <w:basedOn w:val="HeadingBase"/>
    <w:next w:val="BodyText"/>
    <w:link w:val="Heading2Char"/>
    <w:qFormat/>
    <w:rsid w:val="002D121B"/>
    <w:pPr>
      <w:keepLines/>
      <w:spacing w:before="240" w:after="120"/>
      <w:outlineLvl w:val="1"/>
    </w:pPr>
    <w:rPr>
      <w:sz w:val="28"/>
      <w:szCs w:val="40"/>
    </w:rPr>
  </w:style>
  <w:style w:type="paragraph" w:styleId="Heading3">
    <w:name w:val="heading 3"/>
    <w:basedOn w:val="HeadingBase"/>
    <w:next w:val="BodyText"/>
    <w:link w:val="Heading3Char"/>
    <w:qFormat/>
    <w:rsid w:val="002D121B"/>
    <w:pPr>
      <w:spacing w:before="180" w:after="120"/>
      <w:outlineLvl w:val="2"/>
    </w:pPr>
    <w:rPr>
      <w:spacing w:val="-10"/>
      <w:kern w:val="32"/>
    </w:rPr>
  </w:style>
  <w:style w:type="paragraph" w:styleId="Heading4">
    <w:name w:val="heading 4"/>
    <w:basedOn w:val="HeadingBase"/>
    <w:next w:val="BodyText"/>
    <w:link w:val="Heading4Char"/>
    <w:qFormat/>
    <w:rsid w:val="002D121B"/>
    <w:pPr>
      <w:spacing w:before="160" w:after="120"/>
      <w:outlineLvl w:val="3"/>
    </w:pPr>
    <w:rPr>
      <w:sz w:val="22"/>
    </w:rPr>
  </w:style>
  <w:style w:type="paragraph" w:styleId="Heading5">
    <w:name w:val="heading 5"/>
    <w:basedOn w:val="HeadingBase"/>
    <w:next w:val="Normal"/>
    <w:link w:val="Heading5Char"/>
    <w:qFormat/>
    <w:rsid w:val="002D121B"/>
    <w:pPr>
      <w:spacing w:before="80"/>
      <w:outlineLvl w:val="4"/>
    </w:pPr>
    <w:rPr>
      <w:color w:val="918585"/>
      <w:sz w:val="20"/>
    </w:rPr>
  </w:style>
  <w:style w:type="paragraph" w:styleId="Heading6">
    <w:name w:val="heading 6"/>
    <w:basedOn w:val="HeadingBase"/>
    <w:next w:val="Normal"/>
    <w:link w:val="Heading6Char"/>
    <w:qFormat/>
    <w:rsid w:val="002D121B"/>
    <w:pPr>
      <w:spacing w:before="60"/>
      <w:outlineLvl w:val="5"/>
    </w:pPr>
    <w:rPr>
      <w:color w:val="918585"/>
      <w:sz w:val="20"/>
    </w:rPr>
  </w:style>
  <w:style w:type="paragraph" w:styleId="Heading7">
    <w:name w:val="heading 7"/>
    <w:basedOn w:val="Normal"/>
    <w:next w:val="Normal"/>
    <w:link w:val="Heading7Char"/>
    <w:qFormat/>
    <w:rsid w:val="002D121B"/>
    <w:pPr>
      <w:ind w:left="720"/>
      <w:outlineLvl w:val="6"/>
    </w:pPr>
    <w:rPr>
      <w:i/>
    </w:rPr>
  </w:style>
  <w:style w:type="paragraph" w:styleId="Heading8">
    <w:name w:val="heading 8"/>
    <w:basedOn w:val="Normal"/>
    <w:next w:val="Normal"/>
    <w:link w:val="Heading8Char"/>
    <w:qFormat/>
    <w:rsid w:val="002D121B"/>
    <w:pPr>
      <w:ind w:left="720"/>
      <w:outlineLvl w:val="7"/>
    </w:pPr>
    <w:rPr>
      <w:i/>
    </w:rPr>
  </w:style>
  <w:style w:type="paragraph" w:styleId="Heading9">
    <w:name w:val="heading 9"/>
    <w:basedOn w:val="Normal"/>
    <w:next w:val="Normal"/>
    <w:link w:val="Heading9Char"/>
    <w:qFormat/>
    <w:rsid w:val="002D121B"/>
    <w:pPr>
      <w:ind w:left="720"/>
      <w:outlineLvl w:val="8"/>
    </w:pPr>
    <w:rPr>
      <w:i/>
    </w:rPr>
  </w:style>
  <w:style w:type="character" w:default="1" w:styleId="DefaultParagraphFont">
    <w:name w:val="Default Paragraph Font"/>
    <w:uiPriority w:val="1"/>
    <w:unhideWhenUsed/>
    <w:rsid w:val="002D12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121B"/>
  </w:style>
  <w:style w:type="character" w:customStyle="1" w:styleId="Heading1Char">
    <w:name w:val="Heading 1 Char"/>
    <w:basedOn w:val="DefaultParagraphFont"/>
    <w:link w:val="Heading1"/>
    <w:rsid w:val="002D121B"/>
    <w:rPr>
      <w:rFonts w:ascii="Times New Roman" w:eastAsia="Times New Roman" w:hAnsi="Times New Roman" w:cs="Times New Roman"/>
      <w:b/>
      <w:sz w:val="32"/>
      <w:szCs w:val="20"/>
      <w:lang w:eastAsia="en-US"/>
    </w:rPr>
  </w:style>
  <w:style w:type="paragraph" w:styleId="BodyText">
    <w:name w:val="Body Text"/>
    <w:basedOn w:val="Normal"/>
    <w:link w:val="BodyTextChar"/>
    <w:rsid w:val="002D12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121B"/>
    <w:rPr>
      <w:rFonts w:ascii="Times New Roman" w:eastAsia="Times New Roman" w:hAnsi="Times New Roman" w:cs="Times New Roman"/>
      <w:sz w:val="24"/>
      <w:lang w:eastAsia="en-US"/>
    </w:rPr>
  </w:style>
  <w:style w:type="paragraph" w:styleId="ListBullet">
    <w:name w:val="List Bullet"/>
    <w:basedOn w:val="List"/>
    <w:rsid w:val="002D121B"/>
    <w:pPr>
      <w:numPr>
        <w:numId w:val="13"/>
      </w:numPr>
      <w:tabs>
        <w:tab w:val="clear" w:pos="340"/>
      </w:tabs>
      <w:spacing w:before="40" w:after="40"/>
    </w:pPr>
  </w:style>
  <w:style w:type="character" w:customStyle="1" w:styleId="SpecialBold">
    <w:name w:val="Special Bold"/>
    <w:basedOn w:val="DefaultParagraphFont"/>
    <w:rsid w:val="002D121B"/>
    <w:rPr>
      <w:b/>
      <w:spacing w:val="0"/>
    </w:rPr>
  </w:style>
  <w:style w:type="paragraph" w:styleId="ListBullet2">
    <w:name w:val="List Bullet 2"/>
    <w:basedOn w:val="List2"/>
    <w:rsid w:val="002D121B"/>
    <w:pPr>
      <w:numPr>
        <w:numId w:val="14"/>
      </w:numPr>
      <w:tabs>
        <w:tab w:val="clear" w:pos="680"/>
      </w:tabs>
    </w:pPr>
  </w:style>
  <w:style w:type="character" w:styleId="Emphasis">
    <w:name w:val="Emphasis"/>
    <w:basedOn w:val="DefaultParagraphFont"/>
    <w:qFormat/>
    <w:rsid w:val="002D121B"/>
    <w:rPr>
      <w:i/>
    </w:rPr>
  </w:style>
  <w:style w:type="paragraph" w:customStyle="1" w:styleId="SuperHeading">
    <w:name w:val="SuperHeading"/>
    <w:basedOn w:val="Normal"/>
    <w:rsid w:val="002D121B"/>
    <w:pPr>
      <w:spacing w:before="240" w:after="120"/>
      <w:outlineLvl w:val="0"/>
    </w:pPr>
    <w:rPr>
      <w:rFonts w:ascii="Times New Roman" w:hAnsi="Times New Roman"/>
      <w:b/>
      <w:sz w:val="32"/>
    </w:rPr>
  </w:style>
  <w:style w:type="paragraph" w:customStyle="1" w:styleId="AllowPageBreak">
    <w:name w:val="AllowPageBreak"/>
    <w:rsid w:val="002D12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D121B"/>
    <w:rPr>
      <w:b/>
      <w:i/>
      <w:u w:val="none"/>
    </w:rPr>
  </w:style>
  <w:style w:type="character" w:customStyle="1" w:styleId="Heading2Char">
    <w:name w:val="Heading 2 Char"/>
    <w:basedOn w:val="DefaultParagraphFont"/>
    <w:link w:val="Heading2"/>
    <w:rsid w:val="002D12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12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12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12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12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12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12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121B"/>
    <w:rPr>
      <w:rFonts w:ascii="Courier New" w:eastAsia="Times New Roman" w:hAnsi="Courier New" w:cs="Times New Roman"/>
      <w:i/>
      <w:szCs w:val="20"/>
      <w:lang w:eastAsia="en-US"/>
    </w:rPr>
  </w:style>
  <w:style w:type="paragraph" w:customStyle="1" w:styleId="HeadingBase">
    <w:name w:val="Heading Base"/>
    <w:rsid w:val="002D12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121B"/>
    <w:pPr>
      <w:tabs>
        <w:tab w:val="right" w:leader="dot" w:pos="9072"/>
      </w:tabs>
      <w:ind w:left="567"/>
    </w:pPr>
    <w:rPr>
      <w:szCs w:val="22"/>
    </w:rPr>
  </w:style>
  <w:style w:type="paragraph" w:customStyle="1" w:styleId="TOCBase">
    <w:name w:val="TOC Base"/>
    <w:rsid w:val="002D12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121B"/>
    <w:pPr>
      <w:tabs>
        <w:tab w:val="right" w:leader="dot" w:pos="9072"/>
      </w:tabs>
      <w:spacing w:before="40" w:after="40"/>
      <w:ind w:left="284"/>
    </w:pPr>
    <w:rPr>
      <w:rFonts w:ascii="Times New Roman" w:hAnsi="Times New Roman"/>
    </w:rPr>
  </w:style>
  <w:style w:type="paragraph" w:styleId="TOC1">
    <w:name w:val="toc 1"/>
    <w:basedOn w:val="TOCBase"/>
    <w:next w:val="Normal"/>
    <w:rsid w:val="002D12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12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121B"/>
    <w:rPr>
      <w:rFonts w:ascii="Times New Roman" w:eastAsia="Times New Roman" w:hAnsi="Times New Roman" w:cs="Times New Roman"/>
      <w:sz w:val="16"/>
      <w:lang w:eastAsia="en-US"/>
    </w:rPr>
  </w:style>
  <w:style w:type="paragraph" w:styleId="Title">
    <w:name w:val="Title"/>
    <w:basedOn w:val="HeadingBase"/>
    <w:link w:val="TitleChar"/>
    <w:qFormat/>
    <w:rsid w:val="002D121B"/>
    <w:pPr>
      <w:spacing w:before="5040"/>
      <w:jc w:val="center"/>
    </w:pPr>
    <w:rPr>
      <w:sz w:val="48"/>
      <w:szCs w:val="72"/>
      <w:lang w:val="en-US"/>
    </w:rPr>
  </w:style>
  <w:style w:type="character" w:customStyle="1" w:styleId="TitleChar">
    <w:name w:val="Title Char"/>
    <w:basedOn w:val="DefaultParagraphFont"/>
    <w:link w:val="Title"/>
    <w:rsid w:val="002D12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121B"/>
    <w:pPr>
      <w:tabs>
        <w:tab w:val="left" w:pos="3600"/>
        <w:tab w:val="left" w:pos="3958"/>
      </w:tabs>
    </w:pPr>
  </w:style>
  <w:style w:type="paragraph" w:styleId="List">
    <w:name w:val="List"/>
    <w:basedOn w:val="BodyText"/>
    <w:next w:val="BodyText"/>
    <w:rsid w:val="002D121B"/>
    <w:pPr>
      <w:tabs>
        <w:tab w:val="left" w:pos="340"/>
      </w:tabs>
      <w:spacing w:before="60" w:after="60"/>
      <w:ind w:left="340" w:hanging="340"/>
    </w:pPr>
  </w:style>
  <w:style w:type="paragraph" w:customStyle="1" w:styleId="Note">
    <w:name w:val="Note"/>
    <w:basedOn w:val="BodyText"/>
    <w:rsid w:val="002D12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121B"/>
    <w:pPr>
      <w:framePr w:wrap="auto" w:hAnchor="text" w:y="6049"/>
    </w:pPr>
    <w:rPr>
      <w:color w:val="000000"/>
      <w:sz w:val="40"/>
    </w:rPr>
  </w:style>
  <w:style w:type="paragraph" w:customStyle="1" w:styleId="TOCTitle">
    <w:name w:val="TOCTitle"/>
    <w:basedOn w:val="Heading1"/>
    <w:rsid w:val="002D121B"/>
    <w:pPr>
      <w:spacing w:after="240"/>
      <w:jc w:val="center"/>
      <w:outlineLvl w:val="9"/>
    </w:pPr>
    <w:rPr>
      <w:caps/>
    </w:rPr>
  </w:style>
  <w:style w:type="paragraph" w:customStyle="1" w:styleId="Version">
    <w:name w:val="Version"/>
    <w:rsid w:val="002D12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121B"/>
    <w:pPr>
      <w:keepNext w:val="0"/>
      <w:tabs>
        <w:tab w:val="right" w:pos="4176"/>
      </w:tabs>
      <w:ind w:left="198" w:hanging="198"/>
    </w:pPr>
    <w:rPr>
      <w:rFonts w:ascii="Garamond" w:hAnsi="Garamond"/>
    </w:rPr>
  </w:style>
  <w:style w:type="paragraph" w:styleId="IndexHeading">
    <w:name w:val="index heading"/>
    <w:basedOn w:val="Normal"/>
    <w:next w:val="Index1"/>
    <w:semiHidden/>
    <w:rsid w:val="002D121B"/>
    <w:pPr>
      <w:spacing w:before="120" w:after="120"/>
    </w:pPr>
    <w:rPr>
      <w:rFonts w:ascii="Arial" w:hAnsi="Arial"/>
      <w:b/>
      <w:color w:val="918585"/>
      <w:sz w:val="24"/>
    </w:rPr>
  </w:style>
  <w:style w:type="paragraph" w:styleId="Header">
    <w:name w:val="header"/>
    <w:basedOn w:val="Normal"/>
    <w:link w:val="HeaderChar"/>
    <w:rsid w:val="002D12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121B"/>
    <w:rPr>
      <w:rFonts w:ascii="Times New Roman" w:eastAsia="Times New Roman" w:hAnsi="Times New Roman" w:cs="Times New Roman"/>
      <w:sz w:val="16"/>
      <w:szCs w:val="20"/>
      <w:lang w:val="en-GB" w:eastAsia="en-US"/>
    </w:rPr>
  </w:style>
  <w:style w:type="paragraph" w:customStyle="1" w:styleId="Chapter">
    <w:name w:val="Chapter"/>
    <w:basedOn w:val="Normal"/>
    <w:rsid w:val="002D121B"/>
    <w:pPr>
      <w:spacing w:before="240"/>
    </w:pPr>
    <w:rPr>
      <w:rFonts w:ascii="Times New Roman" w:hAnsi="Times New Roman"/>
      <w:smallCaps/>
      <w:spacing w:val="80"/>
      <w:sz w:val="28"/>
    </w:rPr>
  </w:style>
  <w:style w:type="paragraph" w:customStyle="1" w:styleId="InChapter">
    <w:name w:val="InChapter"/>
    <w:basedOn w:val="Heading3"/>
    <w:rsid w:val="002D121B"/>
    <w:pPr>
      <w:spacing w:after="240"/>
      <w:outlineLvl w:val="9"/>
    </w:pPr>
    <w:rPr>
      <w:noProof/>
    </w:rPr>
  </w:style>
  <w:style w:type="paragraph" w:styleId="Index2">
    <w:name w:val="index 2"/>
    <w:basedOn w:val="Normal"/>
    <w:next w:val="Normal"/>
    <w:semiHidden/>
    <w:rsid w:val="002D121B"/>
    <w:pPr>
      <w:tabs>
        <w:tab w:val="right" w:pos="4176"/>
      </w:tabs>
      <w:ind w:left="568" w:hanging="284"/>
    </w:pPr>
    <w:rPr>
      <w:rFonts w:ascii="Garamond" w:hAnsi="Garamond"/>
    </w:rPr>
  </w:style>
  <w:style w:type="paragraph" w:customStyle="1" w:styleId="Byline">
    <w:name w:val="Byline"/>
    <w:rsid w:val="002D12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121B"/>
    <w:pPr>
      <w:tabs>
        <w:tab w:val="clear" w:pos="3600"/>
        <w:tab w:val="clear" w:pos="3958"/>
      </w:tabs>
      <w:jc w:val="right"/>
    </w:pPr>
  </w:style>
  <w:style w:type="paragraph" w:styleId="Caption">
    <w:name w:val="caption"/>
    <w:basedOn w:val="BodyText"/>
    <w:next w:val="Normal"/>
    <w:qFormat/>
    <w:rsid w:val="002D121B"/>
    <w:pPr>
      <w:framePr w:w="2268" w:hSpace="181" w:vSpace="181" w:wrap="around" w:vAnchor="text" w:hAnchor="page" w:x="1135" w:y="285" w:anchorLock="1"/>
    </w:pPr>
    <w:rPr>
      <w:i/>
    </w:rPr>
  </w:style>
  <w:style w:type="paragraph" w:customStyle="1" w:styleId="MiniTOCTitle">
    <w:name w:val="MiniTOCTitle"/>
    <w:basedOn w:val="Heading4"/>
    <w:rsid w:val="002D121B"/>
    <w:pPr>
      <w:spacing w:before="240"/>
      <w:outlineLvl w:val="9"/>
    </w:pPr>
    <w:rPr>
      <w:noProof/>
      <w:sz w:val="24"/>
    </w:rPr>
  </w:style>
  <w:style w:type="paragraph" w:customStyle="1" w:styleId="MiniTOCItem">
    <w:name w:val="MiniTOCItem"/>
    <w:basedOn w:val="ListBullet"/>
    <w:rsid w:val="002D121B"/>
    <w:pPr>
      <w:numPr>
        <w:numId w:val="0"/>
      </w:numPr>
      <w:tabs>
        <w:tab w:val="right" w:leader="dot" w:pos="6521"/>
      </w:tabs>
      <w:spacing w:before="0" w:after="0"/>
    </w:pPr>
  </w:style>
  <w:style w:type="paragraph" w:customStyle="1" w:styleId="TOFTitle">
    <w:name w:val="TOFTitle"/>
    <w:basedOn w:val="TOCTitle"/>
    <w:rsid w:val="002D121B"/>
  </w:style>
  <w:style w:type="paragraph" w:styleId="TableofFigures">
    <w:name w:val="table of figures"/>
    <w:basedOn w:val="Normal"/>
    <w:next w:val="Normal"/>
    <w:semiHidden/>
    <w:rsid w:val="002D121B"/>
    <w:pPr>
      <w:tabs>
        <w:tab w:val="right" w:leader="dot" w:pos="9072"/>
      </w:tabs>
      <w:ind w:left="970" w:hanging="403"/>
    </w:pPr>
    <w:rPr>
      <w:rFonts w:ascii="Times New Roman" w:hAnsi="Times New Roman"/>
      <w:b/>
    </w:rPr>
  </w:style>
  <w:style w:type="paragraph" w:styleId="ListNumber">
    <w:name w:val="List Number"/>
    <w:basedOn w:val="List"/>
    <w:rsid w:val="002D121B"/>
    <w:pPr>
      <w:numPr>
        <w:numId w:val="11"/>
      </w:numPr>
    </w:pPr>
  </w:style>
  <w:style w:type="character" w:customStyle="1" w:styleId="WingdingSymbols">
    <w:name w:val="Wingding Symbols"/>
    <w:rsid w:val="002D121B"/>
    <w:rPr>
      <w:rFonts w:ascii="Wingdings" w:hAnsi="Wingdings"/>
    </w:rPr>
  </w:style>
  <w:style w:type="paragraph" w:customStyle="1" w:styleId="TableHeading">
    <w:name w:val="Table Heading"/>
    <w:basedOn w:val="HeadingBase"/>
    <w:rsid w:val="002D121B"/>
    <w:pPr>
      <w:keepLines/>
      <w:pBdr>
        <w:bottom w:val="single" w:sz="6" w:space="1" w:color="918585"/>
      </w:pBdr>
      <w:spacing w:before="240"/>
    </w:pPr>
  </w:style>
  <w:style w:type="character" w:customStyle="1" w:styleId="HotSpot">
    <w:name w:val="HotSpot"/>
    <w:rsid w:val="002D121B"/>
    <w:rPr>
      <w:color w:val="0033CC"/>
      <w:u w:val="none"/>
    </w:rPr>
  </w:style>
  <w:style w:type="paragraph" w:customStyle="1" w:styleId="BodyTextRight">
    <w:name w:val="Body Text Right"/>
    <w:basedOn w:val="BodyText"/>
    <w:rsid w:val="002D121B"/>
    <w:pPr>
      <w:spacing w:before="0" w:after="0"/>
      <w:jc w:val="right"/>
    </w:pPr>
  </w:style>
  <w:style w:type="paragraph" w:styleId="Index3">
    <w:name w:val="index 3"/>
    <w:basedOn w:val="ListNumber2"/>
    <w:next w:val="Normal"/>
    <w:semiHidden/>
    <w:rsid w:val="002D121B"/>
    <w:pPr>
      <w:numPr>
        <w:numId w:val="0"/>
      </w:numPr>
      <w:tabs>
        <w:tab w:val="right" w:leader="dot" w:pos="4176"/>
      </w:tabs>
    </w:pPr>
  </w:style>
  <w:style w:type="paragraph" w:styleId="ListNumber2">
    <w:name w:val="List Number 2"/>
    <w:basedOn w:val="List2"/>
    <w:rsid w:val="002D121B"/>
    <w:pPr>
      <w:numPr>
        <w:numId w:val="10"/>
      </w:numPr>
      <w:tabs>
        <w:tab w:val="clear" w:pos="1060"/>
      </w:tabs>
    </w:pPr>
  </w:style>
  <w:style w:type="paragraph" w:customStyle="1" w:styleId="MarginNote">
    <w:name w:val="Margin Note"/>
    <w:basedOn w:val="BodyText"/>
    <w:rsid w:val="002D12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12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12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121B"/>
    <w:rPr>
      <w:sz w:val="32"/>
    </w:rPr>
  </w:style>
  <w:style w:type="paragraph" w:customStyle="1" w:styleId="HeadingProcedure">
    <w:name w:val="Heading Procedure"/>
    <w:basedOn w:val="HeadingBase"/>
    <w:next w:val="Normal"/>
    <w:rsid w:val="002D121B"/>
    <w:pPr>
      <w:tabs>
        <w:tab w:val="left" w:pos="0"/>
      </w:tabs>
      <w:spacing w:before="120" w:after="60"/>
    </w:pPr>
    <w:rPr>
      <w:i/>
      <w:color w:val="918585"/>
      <w:sz w:val="22"/>
    </w:rPr>
  </w:style>
  <w:style w:type="paragraph" w:customStyle="1" w:styleId="TableBodyText">
    <w:name w:val="Table Body Text"/>
    <w:basedOn w:val="BodyText"/>
    <w:rsid w:val="002D121B"/>
    <w:pPr>
      <w:spacing w:before="60" w:after="60"/>
    </w:pPr>
  </w:style>
  <w:style w:type="paragraph" w:styleId="ListContinue">
    <w:name w:val="List Continue"/>
    <w:basedOn w:val="List"/>
    <w:rsid w:val="002D121B"/>
    <w:pPr>
      <w:ind w:firstLine="0"/>
    </w:pPr>
  </w:style>
  <w:style w:type="paragraph" w:customStyle="1" w:styleId="ListNote">
    <w:name w:val="List Note"/>
    <w:basedOn w:val="List"/>
    <w:rsid w:val="002D121B"/>
    <w:pPr>
      <w:pBdr>
        <w:top w:val="single" w:sz="6" w:space="2" w:color="918585"/>
        <w:bottom w:val="single" w:sz="6" w:space="2" w:color="918585"/>
      </w:pBdr>
      <w:tabs>
        <w:tab w:val="left" w:pos="1021"/>
      </w:tabs>
      <w:ind w:firstLine="0"/>
    </w:pPr>
  </w:style>
  <w:style w:type="paragraph" w:customStyle="1" w:styleId="Warning">
    <w:name w:val="Warning"/>
    <w:basedOn w:val="BodyText"/>
    <w:rsid w:val="002D121B"/>
    <w:pPr>
      <w:shd w:val="clear" w:color="auto" w:fill="D9D9D9"/>
      <w:tabs>
        <w:tab w:val="left" w:pos="992"/>
      </w:tabs>
      <w:ind w:left="119" w:right="119"/>
    </w:pPr>
    <w:rPr>
      <w:sz w:val="20"/>
    </w:rPr>
  </w:style>
  <w:style w:type="paragraph" w:customStyle="1" w:styleId="MarginIcons">
    <w:name w:val="Margin Icons"/>
    <w:basedOn w:val="BodyText"/>
    <w:rsid w:val="002D12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121B"/>
    <w:rPr>
      <w:rFonts w:ascii="Courier New" w:hAnsi="Courier New"/>
    </w:rPr>
  </w:style>
  <w:style w:type="paragraph" w:customStyle="1" w:styleId="NoteBullet">
    <w:name w:val="Note Bullet"/>
    <w:basedOn w:val="Note"/>
    <w:rsid w:val="002D121B"/>
    <w:pPr>
      <w:tabs>
        <w:tab w:val="clear" w:pos="680"/>
      </w:tabs>
      <w:spacing w:before="60" w:after="60"/>
    </w:pPr>
  </w:style>
  <w:style w:type="paragraph" w:customStyle="1" w:styleId="SubHeading2">
    <w:name w:val="SubHeading2"/>
    <w:basedOn w:val="HeadingBase"/>
    <w:rsid w:val="002D121B"/>
    <w:pPr>
      <w:spacing w:before="240" w:after="60"/>
    </w:pPr>
    <w:rPr>
      <w:sz w:val="20"/>
    </w:rPr>
  </w:style>
  <w:style w:type="paragraph" w:customStyle="1" w:styleId="SubHeading1">
    <w:name w:val="SubHeading1"/>
    <w:basedOn w:val="HeadingBase"/>
    <w:rsid w:val="002D121B"/>
    <w:pPr>
      <w:spacing w:before="240" w:after="60"/>
    </w:pPr>
    <w:rPr>
      <w:color w:val="918585"/>
      <w:sz w:val="22"/>
    </w:rPr>
  </w:style>
  <w:style w:type="paragraph" w:customStyle="1" w:styleId="SideHeading">
    <w:name w:val="Side Heading"/>
    <w:basedOn w:val="HeadingBase"/>
    <w:rsid w:val="002D12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121B"/>
    <w:pPr>
      <w:numPr>
        <w:numId w:val="12"/>
      </w:numPr>
    </w:pPr>
  </w:style>
  <w:style w:type="paragraph" w:styleId="PlainText">
    <w:name w:val="Plain Text"/>
    <w:basedOn w:val="Normal"/>
    <w:link w:val="PlainTextChar"/>
    <w:rsid w:val="002D121B"/>
    <w:rPr>
      <w:sz w:val="20"/>
    </w:rPr>
  </w:style>
  <w:style w:type="character" w:customStyle="1" w:styleId="PlainTextChar">
    <w:name w:val="Plain Text Char"/>
    <w:basedOn w:val="DefaultParagraphFont"/>
    <w:link w:val="PlainText"/>
    <w:rsid w:val="002D121B"/>
    <w:rPr>
      <w:rFonts w:ascii="Courier New" w:eastAsia="Times New Roman" w:hAnsi="Courier New" w:cs="Times New Roman"/>
      <w:sz w:val="20"/>
      <w:szCs w:val="20"/>
      <w:lang w:eastAsia="en-US"/>
    </w:rPr>
  </w:style>
  <w:style w:type="character" w:customStyle="1" w:styleId="MenuOption">
    <w:name w:val="Menu Option"/>
    <w:basedOn w:val="DefaultParagraphFont"/>
    <w:rsid w:val="002D121B"/>
    <w:rPr>
      <w:b/>
      <w:smallCaps/>
    </w:rPr>
  </w:style>
  <w:style w:type="paragraph" w:customStyle="1" w:styleId="TableListNumber">
    <w:name w:val="Table List Number"/>
    <w:basedOn w:val="ListNumber"/>
    <w:rsid w:val="002D121B"/>
    <w:pPr>
      <w:numPr>
        <w:numId w:val="0"/>
      </w:numPr>
    </w:pPr>
  </w:style>
  <w:style w:type="paragraph" w:styleId="TOC4">
    <w:name w:val="toc 4"/>
    <w:basedOn w:val="TOCBase"/>
    <w:next w:val="Normal"/>
    <w:semiHidden/>
    <w:rsid w:val="002D121B"/>
    <w:pPr>
      <w:tabs>
        <w:tab w:val="right" w:leader="dot" w:pos="9071"/>
      </w:tabs>
      <w:ind w:left="1701"/>
    </w:pPr>
  </w:style>
  <w:style w:type="paragraph" w:customStyle="1" w:styleId="ListAlpha">
    <w:name w:val="List Alpha"/>
    <w:basedOn w:val="List"/>
    <w:rsid w:val="002D121B"/>
    <w:pPr>
      <w:numPr>
        <w:numId w:val="9"/>
      </w:numPr>
    </w:pPr>
  </w:style>
  <w:style w:type="paragraph" w:customStyle="1" w:styleId="ListAlpha2">
    <w:name w:val="List Alpha 2"/>
    <w:basedOn w:val="List2"/>
    <w:rsid w:val="002D121B"/>
    <w:pPr>
      <w:numPr>
        <w:numId w:val="8"/>
      </w:numPr>
    </w:pPr>
  </w:style>
  <w:style w:type="paragraph" w:styleId="List2">
    <w:name w:val="List 2"/>
    <w:basedOn w:val="BodyText"/>
    <w:rsid w:val="002D121B"/>
    <w:pPr>
      <w:tabs>
        <w:tab w:val="left" w:pos="680"/>
      </w:tabs>
      <w:spacing w:before="60" w:after="60"/>
      <w:ind w:left="680" w:hanging="340"/>
    </w:pPr>
  </w:style>
  <w:style w:type="paragraph" w:styleId="List3">
    <w:name w:val="List 3"/>
    <w:basedOn w:val="BodyText"/>
    <w:rsid w:val="002D121B"/>
    <w:pPr>
      <w:tabs>
        <w:tab w:val="left" w:pos="1021"/>
      </w:tabs>
      <w:spacing w:before="60" w:after="60"/>
      <w:ind w:left="1020" w:hanging="340"/>
    </w:pPr>
  </w:style>
  <w:style w:type="paragraph" w:styleId="List4">
    <w:name w:val="List 4"/>
    <w:basedOn w:val="BodyText"/>
    <w:rsid w:val="002D121B"/>
    <w:pPr>
      <w:tabs>
        <w:tab w:val="left" w:pos="1361"/>
      </w:tabs>
      <w:spacing w:before="60" w:after="60"/>
      <w:ind w:left="1361" w:hanging="340"/>
    </w:pPr>
  </w:style>
  <w:style w:type="paragraph" w:styleId="List5">
    <w:name w:val="List 5"/>
    <w:basedOn w:val="BodyText"/>
    <w:rsid w:val="002D121B"/>
    <w:pPr>
      <w:tabs>
        <w:tab w:val="left" w:pos="1701"/>
      </w:tabs>
      <w:spacing w:before="60" w:after="60"/>
      <w:ind w:left="1701" w:hanging="340"/>
    </w:pPr>
  </w:style>
  <w:style w:type="paragraph" w:styleId="ListBullet3">
    <w:name w:val="List Bullet 3"/>
    <w:basedOn w:val="List3"/>
    <w:rsid w:val="002D121B"/>
    <w:pPr>
      <w:numPr>
        <w:numId w:val="15"/>
      </w:numPr>
      <w:tabs>
        <w:tab w:val="clear" w:pos="1021"/>
      </w:tabs>
      <w:ind w:left="1037" w:hanging="357"/>
    </w:pPr>
  </w:style>
  <w:style w:type="paragraph" w:styleId="ListBullet4">
    <w:name w:val="List Bullet 4"/>
    <w:basedOn w:val="List4"/>
    <w:rsid w:val="002D121B"/>
    <w:pPr>
      <w:numPr>
        <w:numId w:val="3"/>
      </w:numPr>
    </w:pPr>
  </w:style>
  <w:style w:type="paragraph" w:styleId="ListBullet5">
    <w:name w:val="List Bullet 5"/>
    <w:basedOn w:val="List5"/>
    <w:rsid w:val="002D121B"/>
    <w:pPr>
      <w:numPr>
        <w:numId w:val="4"/>
      </w:numPr>
    </w:pPr>
  </w:style>
  <w:style w:type="paragraph" w:styleId="ListContinue2">
    <w:name w:val="List Continue 2"/>
    <w:basedOn w:val="List2"/>
    <w:rsid w:val="002D121B"/>
    <w:pPr>
      <w:ind w:firstLine="0"/>
    </w:pPr>
  </w:style>
  <w:style w:type="paragraph" w:styleId="ListContinue3">
    <w:name w:val="List Continue 3"/>
    <w:basedOn w:val="List3"/>
    <w:rsid w:val="002D121B"/>
    <w:pPr>
      <w:ind w:left="1021" w:firstLine="0"/>
    </w:pPr>
  </w:style>
  <w:style w:type="paragraph" w:styleId="ListContinue4">
    <w:name w:val="List Continue 4"/>
    <w:basedOn w:val="List4"/>
    <w:rsid w:val="002D121B"/>
    <w:pPr>
      <w:ind w:firstLine="0"/>
    </w:pPr>
  </w:style>
  <w:style w:type="paragraph" w:styleId="ListContinue5">
    <w:name w:val="List Continue 5"/>
    <w:basedOn w:val="List5"/>
    <w:rsid w:val="002D121B"/>
    <w:pPr>
      <w:ind w:firstLine="0"/>
    </w:pPr>
  </w:style>
  <w:style w:type="paragraph" w:styleId="ListNumber3">
    <w:name w:val="List Number 3"/>
    <w:basedOn w:val="List3"/>
    <w:rsid w:val="002D121B"/>
    <w:pPr>
      <w:numPr>
        <w:numId w:val="5"/>
      </w:numPr>
    </w:pPr>
  </w:style>
  <w:style w:type="paragraph" w:styleId="ListNumber4">
    <w:name w:val="List Number 4"/>
    <w:basedOn w:val="List4"/>
    <w:rsid w:val="002D121B"/>
    <w:pPr>
      <w:numPr>
        <w:numId w:val="6"/>
      </w:numPr>
    </w:pPr>
  </w:style>
  <w:style w:type="paragraph" w:styleId="ListNumber5">
    <w:name w:val="List Number 5"/>
    <w:basedOn w:val="List5"/>
    <w:rsid w:val="002D121B"/>
    <w:pPr>
      <w:numPr>
        <w:numId w:val="7"/>
      </w:numPr>
    </w:pPr>
  </w:style>
  <w:style w:type="paragraph" w:styleId="BlockText">
    <w:name w:val="Block Text"/>
    <w:basedOn w:val="Normal"/>
    <w:rsid w:val="002D121B"/>
    <w:pPr>
      <w:spacing w:after="120"/>
      <w:ind w:left="1440" w:right="1440"/>
    </w:pPr>
  </w:style>
  <w:style w:type="character" w:customStyle="1" w:styleId="Subscript">
    <w:name w:val="Subscript"/>
    <w:basedOn w:val="DefaultParagraphFont"/>
    <w:rsid w:val="002D121B"/>
    <w:rPr>
      <w:sz w:val="16"/>
      <w:vertAlign w:val="subscript"/>
    </w:rPr>
  </w:style>
  <w:style w:type="character" w:customStyle="1" w:styleId="Superscript">
    <w:name w:val="Superscript"/>
    <w:basedOn w:val="DefaultParagraphFont"/>
    <w:rsid w:val="002D121B"/>
    <w:rPr>
      <w:sz w:val="16"/>
      <w:vertAlign w:val="superscript"/>
    </w:rPr>
  </w:style>
  <w:style w:type="character" w:customStyle="1" w:styleId="Symbols">
    <w:name w:val="Symbols"/>
    <w:basedOn w:val="DefaultParagraphFont"/>
    <w:rsid w:val="002D121B"/>
    <w:rPr>
      <w:rFonts w:ascii="Symbol" w:hAnsi="Symbol"/>
    </w:rPr>
  </w:style>
  <w:style w:type="character" w:customStyle="1" w:styleId="MenuOptions">
    <w:name w:val="Menu Options"/>
    <w:basedOn w:val="DefaultParagraphFont"/>
    <w:rsid w:val="002D121B"/>
    <w:rPr>
      <w:rFonts w:ascii="Arial Narrow" w:hAnsi="Arial Narrow"/>
      <w:smallCaps/>
    </w:rPr>
  </w:style>
  <w:style w:type="character" w:customStyle="1" w:styleId="Buttons">
    <w:name w:val="Buttons"/>
    <w:basedOn w:val="DefaultParagraphFont"/>
    <w:rsid w:val="002D121B"/>
    <w:rPr>
      <w:b/>
    </w:rPr>
  </w:style>
  <w:style w:type="character" w:customStyle="1" w:styleId="Underlined">
    <w:name w:val="Underlined"/>
    <w:basedOn w:val="DefaultParagraphFont"/>
    <w:rsid w:val="002D121B"/>
    <w:rPr>
      <w:u w:val="single"/>
    </w:rPr>
  </w:style>
  <w:style w:type="paragraph" w:customStyle="1" w:styleId="TableBodyTextRight">
    <w:name w:val="Table Body Text Right"/>
    <w:basedOn w:val="TableBodyText"/>
    <w:rsid w:val="002D121B"/>
    <w:pPr>
      <w:widowControl w:val="0"/>
      <w:autoSpaceDE w:val="0"/>
      <w:autoSpaceDN w:val="0"/>
      <w:adjustRightInd w:val="0"/>
      <w:jc w:val="right"/>
    </w:pPr>
    <w:rPr>
      <w:rFonts w:cs="Arial"/>
      <w:szCs w:val="18"/>
    </w:rPr>
  </w:style>
  <w:style w:type="paragraph" w:customStyle="1" w:styleId="CopyrightText">
    <w:name w:val="Copyright Text"/>
    <w:basedOn w:val="BodyText"/>
    <w:rsid w:val="002D121B"/>
    <w:rPr>
      <w:sz w:val="18"/>
    </w:rPr>
  </w:style>
  <w:style w:type="paragraph" w:customStyle="1" w:styleId="BodySmallRight">
    <w:name w:val="Body Small Right"/>
    <w:basedOn w:val="BodyTextRight"/>
    <w:rsid w:val="002D121B"/>
    <w:rPr>
      <w:sz w:val="18"/>
      <w:szCs w:val="18"/>
    </w:rPr>
  </w:style>
  <w:style w:type="paragraph" w:customStyle="1" w:styleId="MarginEdition">
    <w:name w:val="Margin Edition"/>
    <w:basedOn w:val="MarginNote"/>
    <w:rsid w:val="002D121B"/>
    <w:pPr>
      <w:spacing w:before="0" w:after="0"/>
    </w:pPr>
    <w:rPr>
      <w:rFonts w:ascii="Times New Roman" w:hAnsi="Times New Roman"/>
      <w:color w:val="999999"/>
    </w:rPr>
  </w:style>
  <w:style w:type="paragraph" w:customStyle="1" w:styleId="Spacer">
    <w:name w:val="Spacer"/>
    <w:basedOn w:val="Normal"/>
    <w:rsid w:val="002D121B"/>
    <w:rPr>
      <w:sz w:val="2"/>
      <w:szCs w:val="2"/>
    </w:rPr>
  </w:style>
  <w:style w:type="character" w:customStyle="1" w:styleId="Small">
    <w:name w:val="Small"/>
    <w:basedOn w:val="DefaultParagraphFont"/>
    <w:rsid w:val="002D121B"/>
    <w:rPr>
      <w:sz w:val="16"/>
    </w:rPr>
  </w:style>
  <w:style w:type="paragraph" w:customStyle="1" w:styleId="WideTable">
    <w:name w:val="Wide Table"/>
    <w:basedOn w:val="Normal"/>
    <w:rsid w:val="002D121B"/>
    <w:pPr>
      <w:ind w:left="-1418"/>
    </w:pPr>
    <w:rPr>
      <w:sz w:val="2"/>
      <w:szCs w:val="2"/>
    </w:rPr>
  </w:style>
  <w:style w:type="character" w:styleId="PageNumber">
    <w:name w:val="page number"/>
    <w:basedOn w:val="DefaultParagraphFont"/>
    <w:rsid w:val="002D121B"/>
  </w:style>
  <w:style w:type="paragraph" w:styleId="Quote">
    <w:name w:val="Quote"/>
    <w:basedOn w:val="Heading1"/>
    <w:link w:val="QuoteChar"/>
    <w:qFormat/>
    <w:rsid w:val="002D121B"/>
    <w:rPr>
      <w:b w:val="0"/>
      <w:sz w:val="72"/>
      <w:szCs w:val="72"/>
      <w:lang w:val="en-NZ"/>
    </w:rPr>
  </w:style>
  <w:style w:type="character" w:customStyle="1" w:styleId="QuoteChar">
    <w:name w:val="Quote Char"/>
    <w:basedOn w:val="DefaultParagraphFont"/>
    <w:link w:val="Quote"/>
    <w:rsid w:val="002D12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121B"/>
    <w:pPr>
      <w:pageBreakBefore/>
    </w:pPr>
  </w:style>
  <w:style w:type="paragraph" w:customStyle="1" w:styleId="Border">
    <w:name w:val="Border"/>
    <w:basedOn w:val="Normal"/>
    <w:qFormat/>
    <w:rsid w:val="002D12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121B"/>
    <w:rPr>
      <w:b/>
      <w:bCs/>
      <w:i/>
      <w:iCs/>
      <w:color w:val="auto"/>
    </w:rPr>
  </w:style>
  <w:style w:type="paragraph" w:styleId="IntenseQuote">
    <w:name w:val="Intense Quote"/>
    <w:basedOn w:val="Normal"/>
    <w:next w:val="Normal"/>
    <w:link w:val="IntenseQuoteChar"/>
    <w:uiPriority w:val="30"/>
    <w:qFormat/>
    <w:rsid w:val="002D12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12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121B"/>
    <w:rPr>
      <w:smallCaps/>
      <w:color w:val="auto"/>
      <w:u w:val="single"/>
    </w:rPr>
  </w:style>
  <w:style w:type="character" w:styleId="IntenseReference">
    <w:name w:val="Intense Reference"/>
    <w:basedOn w:val="DefaultParagraphFont"/>
    <w:uiPriority w:val="32"/>
    <w:qFormat/>
    <w:rsid w:val="002D121B"/>
    <w:rPr>
      <w:b/>
      <w:bCs/>
      <w:smallCaps/>
      <w:color w:val="auto"/>
      <w:spacing w:val="5"/>
      <w:u w:val="single"/>
    </w:rPr>
  </w:style>
  <w:style w:type="paragraph" w:customStyle="1" w:styleId="2ColumnHeading">
    <w:name w:val="2Column Heading"/>
    <w:basedOn w:val="BodyText"/>
    <w:qFormat/>
    <w:rsid w:val="002D121B"/>
    <w:pPr>
      <w:spacing w:after="60"/>
      <w:ind w:left="-2268"/>
    </w:pPr>
    <w:rPr>
      <w:b/>
    </w:rPr>
  </w:style>
  <w:style w:type="paragraph" w:customStyle="1" w:styleId="Heading1TOC">
    <w:name w:val="Heading1 TOC"/>
    <w:basedOn w:val="Normal"/>
    <w:qFormat/>
    <w:rsid w:val="002D121B"/>
    <w:pPr>
      <w:spacing w:before="240" w:after="120"/>
    </w:pPr>
    <w:rPr>
      <w:rFonts w:ascii="Times New Roman" w:hAnsi="Times New Roman"/>
      <w:b/>
      <w:sz w:val="32"/>
    </w:rPr>
  </w:style>
  <w:style w:type="paragraph" w:customStyle="1" w:styleId="Heading2TOC">
    <w:name w:val="Heading2 TOC"/>
    <w:basedOn w:val="Normal"/>
    <w:qFormat/>
    <w:rsid w:val="002D121B"/>
    <w:pPr>
      <w:spacing w:before="240" w:after="60"/>
    </w:pPr>
    <w:rPr>
      <w:rFonts w:ascii="Times New Roman" w:hAnsi="Times New Roman"/>
      <w:b/>
      <w:sz w:val="28"/>
    </w:rPr>
  </w:style>
  <w:style w:type="character" w:customStyle="1" w:styleId="Underline">
    <w:name w:val="Underline"/>
    <w:basedOn w:val="DefaultParagraphFont"/>
    <w:qFormat/>
    <w:rsid w:val="002D121B"/>
    <w:rPr>
      <w:u w:val="single"/>
    </w:rPr>
  </w:style>
  <w:style w:type="paragraph" w:styleId="BalloonText">
    <w:name w:val="Balloon Text"/>
    <w:basedOn w:val="Normal"/>
    <w:link w:val="BalloonTextChar"/>
    <w:rsid w:val="002D121B"/>
    <w:rPr>
      <w:rFonts w:ascii="Tahoma" w:hAnsi="Tahoma" w:cs="Tahoma"/>
      <w:sz w:val="16"/>
      <w:szCs w:val="16"/>
    </w:rPr>
  </w:style>
  <w:style w:type="character" w:customStyle="1" w:styleId="BalloonTextChar">
    <w:name w:val="Balloon Text Char"/>
    <w:basedOn w:val="DefaultParagraphFont"/>
    <w:link w:val="BalloonText"/>
    <w:rsid w:val="002D12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12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12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121B"/>
    <w:rPr>
      <w:b/>
      <w:color w:val="660033"/>
      <w:spacing w:val="0"/>
    </w:rPr>
  </w:style>
  <w:style w:type="paragraph" w:customStyle="1" w:styleId="Nameditemlist">
    <w:name w:val="Named item list"/>
    <w:basedOn w:val="BodyText"/>
    <w:qFormat/>
    <w:rsid w:val="002D12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1519</Words>
  <Characters>10128</Characters>
  <Application>Microsoft Office Word</Application>
  <DocSecurity>0</DocSecurity>
  <Lines>356</Lines>
  <Paragraphs>227</Paragraphs>
  <ScaleCrop>false</ScaleCrop>
  <Company>Author-it Software Corporation Ltd.</Company>
  <LinksUpToDate>false</LinksUpToDate>
  <CharactersWithSpaces>11554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BSBPMG521A Manage project integration</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2013-03-15T11:31:00Z</dcterms:created>
  <dcterms:modified xsi:type="dcterms:W3CDTF">2013-03-15T11:31:00Z</dcterms:modified>
</cp:coreProperties>
</file>