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9D8" w:rsidP="004829D8">
      <w:pPr>
        <w:pStyle w:val="Title"/>
      </w:pPr>
      <w:r>
        <w:fldChar w:fldCharType="begin"/>
      </w:r>
      <w:r>
        <w:instrText xml:space="preserve"> TITLE   \* MERGEFORMAT </w:instrText>
      </w:r>
      <w:r>
        <w:fldChar w:fldCharType="separate"/>
      </w:r>
      <w:r>
        <w:t>BSBPMG519A Manage project stakeholder engagement</w:t>
      </w:r>
      <w:r>
        <w:fldChar w:fldCharType="end"/>
      </w:r>
    </w:p>
    <w:p w:rsidR="004829D8" w:rsidP="004829D8">
      <w:pPr>
        <w:pStyle w:val="Version"/>
        <w:sectPr w:rsidSect="00F35E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E60" w:rsidP="00F35E60">
      <w:pPr>
        <w:pStyle w:val="SuperHeading"/>
      </w:pPr>
      <w:r w:rsidRPr="00F35E60">
        <w:t>BSBPMG519A Manage project stakeholder engagement</w:t>
      </w:r>
    </w:p>
    <w:p w:rsidR="00000000" w:rsidRPr="00F35E60" w:rsidP="00F35E60">
      <w:pPr>
        <w:pStyle w:val="Heading1"/>
      </w:pPr>
      <w:bookmarkStart w:id="1" w:name="O_526149"/>
      <w:bookmarkEnd w:id="1"/>
      <w:r w:rsidRPr="00F35E60">
        <w:t>Modification History</w:t>
      </w:r>
    </w:p>
    <w:tbl>
      <w:tblPr>
        <w:tblW w:w="9270" w:type="dxa"/>
        <w:tblLayout w:type="fixed"/>
        <w:tblCellMar>
          <w:left w:w="62" w:type="dxa"/>
          <w:right w:w="62" w:type="dxa"/>
        </w:tblCellMar>
        <w:tblLook w:val="0000"/>
      </w:tblPr>
      <w:tblGrid>
        <w:gridCol w:w="2645"/>
        <w:gridCol w:w="6625"/>
      </w:tblGrid>
      <w:tr w:rsidTr="00F35E60">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SpecialBold"/>
              </w:rPr>
              <w:t>Comments</w:t>
            </w:r>
          </w:p>
        </w:tc>
      </w:tr>
      <w:tr w:rsidTr="00F35E60">
        <w:tblPrEx>
          <w:tblW w:w="9270" w:type="dxa"/>
          <w:tblLayout w:type="fixed"/>
          <w:tblCellMar>
            <w:left w:w="62" w:type="dxa"/>
            <w:right w:w="62" w:type="dxa"/>
          </w:tblCellMar>
          <w:tblLook w:val="0000"/>
        </w:tblPrEx>
        <w:trPr>
          <w:trHeight w:val="677"/>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t xml:space="preserve">This version first released with </w:t>
            </w:r>
            <w:r w:rsidRPr="00F35E60">
              <w:rPr>
                <w:rStyle w:val="Emphasis"/>
              </w:rPr>
              <w:t>BSB07 Business Services Training Package Version 8.0</w:t>
            </w:r>
            <w:r w:rsidRPr="00F35E60">
              <w:t>.</w:t>
            </w:r>
          </w:p>
        </w:tc>
      </w:tr>
    </w:tbl>
    <w:p w:rsidR="00000000" w:rsidRPr="00F35E60" w:rsidP="00F35E60">
      <w:pPr>
        <w:pStyle w:val="BodyText"/>
      </w:pPr>
    </w:p>
    <w:p w:rsidR="00000000" w:rsidRPr="00F35E60" w:rsidP="00F35E60">
      <w:pPr>
        <w:pStyle w:val="AllowPageBreak"/>
      </w:pPr>
    </w:p>
    <w:p w:rsidR="00000000" w:rsidRPr="00F35E60" w:rsidP="00F35E60">
      <w:pPr>
        <w:pStyle w:val="Heading1"/>
      </w:pPr>
      <w:bookmarkStart w:id="2" w:name="O_526150"/>
      <w:bookmarkEnd w:id="2"/>
      <w:r w:rsidRPr="00F35E60">
        <w:t>Unit Descriptor</w:t>
      </w:r>
    </w:p>
    <w:p w:rsidR="00000000" w:rsidRPr="00F35E60" w:rsidP="00F35E60">
      <w:pPr>
        <w:pStyle w:val="BodyText"/>
      </w:pPr>
      <w:r w:rsidRPr="00F35E60">
        <w:t>This unit describes the performance outcomes, skills and knowledge required t</w:t>
      </w:r>
      <w:r w:rsidRPr="00F35E60">
        <w:t>o manage stakeholder relationships during a project. It involves ensuring the timely and appropriate involvement of key individuals, organisations and groups throughout the project.</w:t>
      </w:r>
    </w:p>
    <w:p w:rsidR="00000000" w:rsidRPr="00F35E60" w:rsidP="00F35E60">
      <w:pPr>
        <w:pStyle w:val="BodyText"/>
      </w:pPr>
    </w:p>
    <w:p w:rsidR="00000000" w:rsidRPr="00F35E60" w:rsidP="00F35E60">
      <w:pPr>
        <w:pStyle w:val="BodyText"/>
      </w:pPr>
      <w:r w:rsidRPr="00F35E60">
        <w:t>This unit is adapted from the unit 'PM01 Manage Stakeholder Relationships</w:t>
      </w:r>
      <w:r w:rsidRPr="00F35E60">
        <w:t xml:space="preserve">' found in GAPPS (2007) </w:t>
      </w:r>
      <w:r w:rsidRPr="00F35E60">
        <w:rPr>
          <w:rStyle w:val="Emphasis"/>
        </w:rPr>
        <w:t>A Framework for Performance Based Competency Standards for Global Level 1 and 2 Project Managers</w:t>
      </w:r>
      <w:r w:rsidRPr="00F35E60">
        <w:t xml:space="preserve"> Sydney: Global Alliance for Project Performance Standards.</w:t>
      </w:r>
    </w:p>
    <w:p w:rsidR="00000000" w:rsidRPr="00F35E60" w:rsidP="00F35E60">
      <w:pPr>
        <w:pStyle w:val="AllowPageBreak"/>
      </w:pPr>
    </w:p>
    <w:p w:rsidR="00000000" w:rsidRPr="00F35E60" w:rsidP="00F35E60">
      <w:pPr>
        <w:pStyle w:val="Heading1"/>
      </w:pPr>
      <w:bookmarkStart w:id="3" w:name="O_526151"/>
      <w:bookmarkEnd w:id="3"/>
      <w:r w:rsidRPr="00F35E60">
        <w:t>Application of the Unit</w:t>
      </w:r>
    </w:p>
    <w:p w:rsidR="00000000" w:rsidRPr="00F35E60" w:rsidP="00F35E60">
      <w:pPr>
        <w:pStyle w:val="BodyText"/>
      </w:pPr>
      <w:r w:rsidRPr="00F35E60">
        <w:t>This unit applies to those responsible for managing and leading a project in an organisation, business or as a consultant.</w:t>
      </w:r>
    </w:p>
    <w:p w:rsidR="00000000" w:rsidRPr="00F35E60" w:rsidP="00F35E60">
      <w:pPr>
        <w:pStyle w:val="BodyText"/>
      </w:pPr>
    </w:p>
    <w:p w:rsidR="00000000" w:rsidRPr="00F35E60" w:rsidP="00F35E60">
      <w:pPr>
        <w:pStyle w:val="BodyText"/>
      </w:pPr>
      <w:r w:rsidRPr="00F35E60">
        <w:t>The project manager operates within assigned authority levels, and is responsible for own performance and the performance of others.</w:t>
      </w:r>
    </w:p>
    <w:p w:rsidR="00000000" w:rsidRPr="00F35E60" w:rsidP="00F35E60">
      <w:pPr>
        <w:pStyle w:val="BodyText"/>
      </w:pPr>
    </w:p>
    <w:p w:rsidR="00000000" w:rsidRPr="00F35E60" w:rsidP="00F35E60">
      <w:pPr>
        <w:pStyle w:val="BodyText"/>
      </w:pPr>
      <w:r w:rsidRPr="00F35E60">
        <w:t>The project manager may undertake the work in the context of an organisational program and/or portfolio of projects.</w:t>
      </w:r>
    </w:p>
    <w:p w:rsidR="00000000" w:rsidRPr="00F35E60" w:rsidP="00F35E60">
      <w:pPr>
        <w:pStyle w:val="BodyText"/>
      </w:pPr>
    </w:p>
    <w:p w:rsidR="00000000" w:rsidRPr="00F35E60" w:rsidP="00F35E60">
      <w:pPr>
        <w:pStyle w:val="BodyText"/>
      </w:pPr>
      <w:r w:rsidRPr="00F35E60">
        <w:t>This unit has generic application for projects in a range of industries, organisations and contexts.</w:t>
      </w:r>
    </w:p>
    <w:p w:rsidR="00000000" w:rsidRPr="00F35E60" w:rsidP="00F35E60">
      <w:pPr>
        <w:pStyle w:val="BodyText"/>
      </w:pPr>
    </w:p>
    <w:p w:rsidR="00000000" w:rsidRPr="00F35E60" w:rsidP="00F35E60">
      <w:pPr>
        <w:pStyle w:val="BodyText"/>
      </w:pPr>
      <w:r w:rsidRPr="00F35E60">
        <w:t>In the context of this unit a proj</w:t>
      </w:r>
      <w:r w:rsidRPr="00F35E60">
        <w:t>ect is defined as involving:</w:t>
      </w:r>
    </w:p>
    <w:p w:rsidR="00000000" w:rsidRPr="00F35E60" w:rsidP="00F35E60">
      <w:pPr>
        <w:pStyle w:val="BodyText"/>
      </w:pPr>
    </w:p>
    <w:p w:rsidR="00000000" w:rsidRPr="00F35E60" w:rsidP="00F35E60">
      <w:pPr>
        <w:pStyle w:val="ListBullet"/>
      </w:pPr>
      <w:r w:rsidRPr="00F35E60">
        <w:t>a comprehensive, detailed and integrated project management plan</w:t>
      </w:r>
    </w:p>
    <w:p w:rsidR="00000000" w:rsidRPr="00F35E60" w:rsidP="00F35E60">
      <w:pPr>
        <w:pStyle w:val="ListBullet"/>
      </w:pPr>
      <w:r w:rsidRPr="00F35E60">
        <w:t>a formal communications plan</w:t>
      </w:r>
    </w:p>
    <w:p w:rsidR="00000000" w:rsidRPr="00F35E60" w:rsidP="00F35E60">
      <w:pPr>
        <w:pStyle w:val="ListBullet"/>
      </w:pPr>
      <w:r w:rsidRPr="00F35E60">
        <w:t>a dedicated and project-based budget</w:t>
      </w:r>
    </w:p>
    <w:p w:rsidR="00000000" w:rsidRPr="00F35E60" w:rsidP="00F35E60">
      <w:pPr>
        <w:pStyle w:val="ListBullet"/>
      </w:pPr>
      <w:r w:rsidRPr="00F35E60">
        <w:t>formal and planned engagement with a wide range of stakeholders</w:t>
      </w:r>
    </w:p>
    <w:p w:rsidR="00000000" w:rsidRPr="00F35E60" w:rsidP="00F35E60">
      <w:pPr>
        <w:pStyle w:val="ListBullet"/>
      </w:pPr>
      <w:r w:rsidRPr="00F35E60">
        <w:t xml:space="preserve">a documented risk, issues and </w:t>
      </w:r>
      <w:r w:rsidRPr="00F35E60">
        <w:t>change-management methodology</w:t>
      </w:r>
    </w:p>
    <w:p w:rsidR="00000000" w:rsidRPr="00F35E60" w:rsidP="00F35E60">
      <w:pPr>
        <w:pStyle w:val="ListBullet"/>
      </w:pPr>
      <w:r w:rsidRPr="00F35E60">
        <w:t>a quality plan with assurance and control processes</w:t>
      </w:r>
    </w:p>
    <w:p w:rsidR="00000000" w:rsidRPr="00F35E60" w:rsidP="00F35E60">
      <w:pPr>
        <w:pStyle w:val="ListBullet"/>
      </w:pPr>
      <w:r w:rsidRPr="00F35E60">
        <w:t>a project team-based environment.</w:t>
      </w:r>
    </w:p>
    <w:p w:rsidR="00000000" w:rsidRPr="00F35E60" w:rsidP="00F35E60">
      <w:pPr>
        <w:pStyle w:val="AllowPageBreak"/>
      </w:pPr>
    </w:p>
    <w:p w:rsidR="00000000" w:rsidRPr="00F35E60" w:rsidP="00F35E60">
      <w:pPr>
        <w:pStyle w:val="Heading1"/>
      </w:pPr>
      <w:bookmarkStart w:id="4" w:name="O_526152"/>
      <w:bookmarkEnd w:id="4"/>
      <w:r w:rsidRPr="00F35E60">
        <w:t>Licensing/Regulatory Information</w:t>
      </w:r>
    </w:p>
    <w:p w:rsidR="00000000" w:rsidRPr="00F35E60" w:rsidP="00F35E60">
      <w:pPr>
        <w:pStyle w:val="BodyText"/>
      </w:pPr>
      <w:r w:rsidRPr="00F35E60">
        <w:t xml:space="preserve">No licensing, legislative, regulatory or certification requirements apply to this unit at </w:t>
      </w:r>
      <w:r w:rsidRPr="00F35E60">
        <w:t>the time of endorsement.</w:t>
      </w:r>
    </w:p>
    <w:p w:rsidR="00000000" w:rsidRPr="00F35E60" w:rsidP="00F35E60">
      <w:pPr>
        <w:pStyle w:val="AllowPageBreak"/>
      </w:pPr>
    </w:p>
    <w:p w:rsidR="00000000" w:rsidRPr="00F35E60" w:rsidP="00F35E60">
      <w:pPr>
        <w:pStyle w:val="Heading1"/>
      </w:pPr>
      <w:bookmarkStart w:id="5" w:name="O_526153"/>
      <w:bookmarkEnd w:id="5"/>
      <w:r w:rsidRPr="00F35E60">
        <w:t>Pre-Requisites</w:t>
      </w:r>
    </w:p>
    <w:p w:rsidR="00000000" w:rsidRPr="00F35E60" w:rsidP="00F35E60">
      <w:pPr>
        <w:pStyle w:val="BodyText"/>
      </w:pPr>
      <w:r w:rsidRPr="00F35E60">
        <w:t>Not applicable.</w:t>
      </w:r>
    </w:p>
    <w:p w:rsidR="00000000" w:rsidRPr="00F35E60" w:rsidP="00F35E60">
      <w:pPr>
        <w:pStyle w:val="AllowPageBreak"/>
      </w:pPr>
    </w:p>
    <w:p w:rsidR="00000000" w:rsidRPr="00F35E60" w:rsidP="00F35E60">
      <w:pPr>
        <w:pStyle w:val="Heading1"/>
      </w:pPr>
      <w:bookmarkStart w:id="6" w:name="O_526154"/>
      <w:bookmarkEnd w:id="6"/>
      <w:r w:rsidRPr="00F35E60">
        <w:t>Employability Skills Information</w:t>
      </w:r>
    </w:p>
    <w:p w:rsidR="00000000" w:rsidRPr="00F35E60" w:rsidP="00F35E60">
      <w:pPr>
        <w:pStyle w:val="BodyText"/>
      </w:pPr>
      <w:r w:rsidRPr="00F35E60">
        <w:t>This unit contains employability skills.</w:t>
      </w:r>
    </w:p>
    <w:p w:rsidR="00000000" w:rsidRPr="00F35E60" w:rsidP="00F35E60">
      <w:pPr>
        <w:pStyle w:val="AllowPageBreak"/>
      </w:pPr>
    </w:p>
    <w:p w:rsidR="00000000" w:rsidRPr="00F35E60" w:rsidP="00F35E60">
      <w:pPr>
        <w:pStyle w:val="Heading1"/>
      </w:pPr>
      <w:bookmarkStart w:id="7" w:name="O_526155"/>
      <w:bookmarkEnd w:id="7"/>
      <w:r w:rsidRPr="00F35E60">
        <w:t>Elements and Performance Criteria Pre-Content</w:t>
      </w:r>
    </w:p>
    <w:tbl>
      <w:tblPr>
        <w:tblW w:w="9270" w:type="dxa"/>
        <w:tblLayout w:type="fixed"/>
        <w:tblCellMar>
          <w:left w:w="62" w:type="dxa"/>
          <w:right w:w="62" w:type="dxa"/>
        </w:tblCellMar>
        <w:tblLook w:val="0000"/>
      </w:tblPr>
      <w:tblGrid>
        <w:gridCol w:w="2592"/>
        <w:gridCol w:w="6678"/>
      </w:tblGrid>
      <w:tr w:rsidTr="00F35E60">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5E60" w:rsidP="00F35E60">
            <w:pPr>
              <w:pStyle w:val="BodyText"/>
            </w:pPr>
            <w:r w:rsidRPr="00F35E60">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SpecialBold"/>
              </w:rPr>
              <w:t>Performance Criteria</w:t>
            </w:r>
          </w:p>
        </w:tc>
      </w:tr>
      <w:tr w:rsidTr="00F35E60">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rPr>
                <w:rStyle w:val="Emphasis"/>
              </w:rPr>
              <w:t>Performance criteria describe the performance needed to demonstrate achievement of the element. Where bold italicised text is used, further information is detailed in the required skills an</w:t>
            </w:r>
            <w:r w:rsidRPr="00F35E60">
              <w:rPr>
                <w:rStyle w:val="Emphasis"/>
              </w:rPr>
              <w:t>d knowledge section and the range statement. Assessment of performance is to be consistent with the evidence guide.</w:t>
            </w:r>
          </w:p>
        </w:tc>
      </w:tr>
    </w:tbl>
    <w:p w:rsidR="00000000" w:rsidRPr="00F35E60" w:rsidP="00F35E60">
      <w:pPr>
        <w:pStyle w:val="BodyText"/>
      </w:pPr>
    </w:p>
    <w:p w:rsidR="00000000" w:rsidRPr="00F35E60" w:rsidP="00F35E60">
      <w:pPr>
        <w:pStyle w:val="AllowPageBreak"/>
      </w:pPr>
    </w:p>
    <w:p w:rsidR="00000000" w:rsidRPr="00F35E60" w:rsidP="00F35E60">
      <w:pPr>
        <w:pStyle w:val="Heading1"/>
      </w:pPr>
      <w:bookmarkStart w:id="8" w:name="O_526156"/>
      <w:bookmarkEnd w:id="8"/>
      <w:r w:rsidRPr="00F35E60">
        <w:t>Elements and Performance Criteria</w:t>
      </w:r>
    </w:p>
    <w:tbl>
      <w:tblPr>
        <w:tblW w:w="9270" w:type="dxa"/>
        <w:tblLayout w:type="fixed"/>
        <w:tblCellMar>
          <w:left w:w="62" w:type="dxa"/>
          <w:right w:w="62" w:type="dxa"/>
        </w:tblCellMar>
        <w:tblLook w:val="0000"/>
      </w:tblPr>
      <w:tblGrid>
        <w:gridCol w:w="2592"/>
        <w:gridCol w:w="6678"/>
      </w:tblGrid>
      <w:tr w:rsidTr="00F35E6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t>1. Identify and address stakeholder interests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t xml:space="preserve">1.1 Identify </w:t>
            </w:r>
            <w:r w:rsidRPr="00F35E60">
              <w:rPr>
                <w:rStyle w:val="BoldandItalics"/>
              </w:rPr>
              <w:t>stakeholders</w:t>
            </w:r>
            <w:r w:rsidRPr="00F35E60">
              <w:t xml:space="preserve"> relevant to project objectives</w:t>
            </w:r>
          </w:p>
          <w:p w:rsidR="00000000" w:rsidRPr="00F35E60" w:rsidP="00F35E60">
            <w:pPr>
              <w:pStyle w:val="BodyText"/>
            </w:pPr>
            <w:r w:rsidRPr="00F35E60">
              <w:t xml:space="preserve">1.2 Segment stakeholder </w:t>
            </w:r>
            <w:r w:rsidRPr="00F35E60">
              <w:rPr>
                <w:rStyle w:val="BoldandItalics"/>
              </w:rPr>
              <w:t>interests</w:t>
            </w:r>
            <w:r w:rsidRPr="00F35E60">
              <w:t xml:space="preserve"> and determine </w:t>
            </w:r>
            <w:r w:rsidRPr="00F35E60">
              <w:rPr>
                <w:rStyle w:val="BoldandItalics"/>
              </w:rPr>
              <w:t>forms of engagement</w:t>
            </w:r>
          </w:p>
          <w:p w:rsidR="00000000" w:rsidRPr="00F35E60" w:rsidP="00F35E60">
            <w:pPr>
              <w:pStyle w:val="BodyText"/>
            </w:pPr>
            <w:r w:rsidRPr="00F35E60">
              <w:t>1.3 Consider interests of stakeholders when considering and advising on project-management issues</w:t>
            </w:r>
          </w:p>
          <w:p w:rsidR="00000000" w:rsidP="00F35E60">
            <w:pPr>
              <w:pStyle w:val="BodyText"/>
              <w:rPr>
                <w:lang w:val="en-NZ"/>
              </w:rPr>
            </w:pPr>
            <w:r w:rsidRPr="00F35E60">
              <w:t>1.4 Identify and implement actions to address differing interests where required</w:t>
            </w:r>
          </w:p>
        </w:tc>
      </w:tr>
      <w:tr w:rsidTr="00F35E6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t>2. Manage effective stakeholder engagement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t xml:space="preserve">2.1 Support development of team members’ </w:t>
            </w:r>
            <w:r w:rsidRPr="00F35E60">
              <w:rPr>
                <w:rStyle w:val="BoldandItalics"/>
              </w:rPr>
              <w:t>interpersonal skills</w:t>
            </w:r>
            <w:r w:rsidRPr="00F35E60">
              <w:t xml:space="preserve"> in effective stakeholder engagement</w:t>
            </w:r>
          </w:p>
          <w:p w:rsidR="00000000" w:rsidRPr="00F35E60" w:rsidP="00F35E60">
            <w:pPr>
              <w:pStyle w:val="BodyText"/>
            </w:pPr>
            <w:r w:rsidRPr="00F35E60">
              <w:t>2.2 Distribute team work effectiv</w:t>
            </w:r>
            <w:r w:rsidRPr="00F35E60">
              <w:t>ely to ensure defined project roles are followed</w:t>
            </w:r>
          </w:p>
          <w:p w:rsidR="00000000" w:rsidRPr="00F35E60" w:rsidP="00F35E60">
            <w:pPr>
              <w:pStyle w:val="BodyText"/>
            </w:pPr>
            <w:r w:rsidRPr="00F35E60">
              <w:t xml:space="preserve">2.3 Identify and clarify stakeholder </w:t>
            </w:r>
            <w:r w:rsidRPr="00F35E60">
              <w:rPr>
                <w:rStyle w:val="BoldandItalics"/>
              </w:rPr>
              <w:t>behavioural expectations</w:t>
            </w:r>
            <w:r w:rsidRPr="00F35E60">
              <w:t xml:space="preserve"> where required</w:t>
            </w:r>
          </w:p>
          <w:p w:rsidR="00000000" w:rsidRPr="00F35E60" w:rsidP="00F35E60">
            <w:pPr>
              <w:pStyle w:val="BodyText"/>
            </w:pPr>
            <w:r w:rsidRPr="00F35E60">
              <w:t>2.4 Openly lead stakeholder performance reviews</w:t>
            </w:r>
          </w:p>
          <w:p w:rsidR="00000000" w:rsidP="00F35E60">
            <w:pPr>
              <w:pStyle w:val="BodyText"/>
              <w:rPr>
                <w:lang w:val="en-NZ"/>
              </w:rPr>
            </w:pPr>
            <w:r w:rsidRPr="00F35E60">
              <w:t>2.5 Identify and address individual development needs and opportunities to support</w:t>
            </w:r>
            <w:r w:rsidRPr="00F35E60">
              <w:t xml:space="preserve"> stakeholder engagement</w:t>
            </w:r>
          </w:p>
        </w:tc>
      </w:tr>
      <w:tr w:rsidTr="00F35E6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t>3. Manage stakeholder communications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t xml:space="preserve">3.1 Determine and document stakeholder </w:t>
            </w:r>
            <w:r w:rsidRPr="00F35E60">
              <w:rPr>
                <w:rStyle w:val="BoldandItalics"/>
              </w:rPr>
              <w:t>communication needs</w:t>
            </w:r>
          </w:p>
          <w:p w:rsidR="00000000" w:rsidRPr="00F35E60" w:rsidP="00F35E60">
            <w:pPr>
              <w:pStyle w:val="BodyText"/>
            </w:pPr>
            <w:r w:rsidRPr="00F35E60">
              <w:t xml:space="preserve">3.2 Ensure relevant stakeholders agree to </w:t>
            </w:r>
            <w:r w:rsidRPr="00F35E60">
              <w:rPr>
                <w:rStyle w:val="BoldandItalics"/>
              </w:rPr>
              <w:t>communication method</w:t>
            </w:r>
            <w:r w:rsidRPr="00F35E60">
              <w:t>, content and timing of engagement</w:t>
            </w:r>
          </w:p>
          <w:p w:rsidR="00000000" w:rsidRPr="00F35E60" w:rsidP="00F35E60">
            <w:pPr>
              <w:pStyle w:val="BodyText"/>
            </w:pPr>
            <w:r w:rsidRPr="00F35E60">
              <w:t>3.3 Communicate information as planned</w:t>
            </w:r>
            <w:r w:rsidRPr="00F35E60">
              <w:t xml:space="preserve"> and in line with authority levels, identifying and addressing </w:t>
            </w:r>
            <w:r w:rsidRPr="00F35E60">
              <w:rPr>
                <w:rStyle w:val="BoldandItalics"/>
              </w:rPr>
              <w:t>variances</w:t>
            </w:r>
          </w:p>
        </w:tc>
      </w:tr>
    </w:tbl>
    <w:p w:rsidR="00000000" w:rsidRPr="00F35E60" w:rsidP="00F35E60">
      <w:pPr>
        <w:pStyle w:val="BodyText"/>
      </w:pPr>
    </w:p>
    <w:p w:rsidR="00000000" w:rsidRPr="00F35E60" w:rsidP="00F35E60">
      <w:pPr>
        <w:pStyle w:val="AllowPageBreak"/>
      </w:pPr>
    </w:p>
    <w:p w:rsidR="00000000" w:rsidRPr="00F35E60" w:rsidP="00F35E60">
      <w:pPr>
        <w:pStyle w:val="Heading1"/>
      </w:pPr>
      <w:bookmarkStart w:id="9" w:name="O_526157"/>
      <w:bookmarkEnd w:id="9"/>
      <w:r w:rsidRPr="00F35E60">
        <w:t>Required Skills and Knowledge</w:t>
      </w:r>
    </w:p>
    <w:p w:rsidR="00000000" w:rsidRPr="00F35E60" w:rsidP="00F35E60">
      <w:pPr>
        <w:pStyle w:val="BodyText"/>
      </w:pPr>
      <w:r w:rsidRPr="00F35E60">
        <w:rPr>
          <w:rStyle w:val="Emphasis"/>
        </w:rPr>
        <w:t>This section describes the skills and knowledge required for this unit.</w:t>
      </w:r>
    </w:p>
    <w:p w:rsidR="00000000" w:rsidRPr="00F35E60" w:rsidP="00F35E60">
      <w:pPr>
        <w:pStyle w:val="BodyText"/>
      </w:pPr>
    </w:p>
    <w:p w:rsidR="00000000" w:rsidRPr="00F35E60" w:rsidP="00F35E60">
      <w:pPr>
        <w:pStyle w:val="BodyText"/>
      </w:pPr>
      <w:r w:rsidRPr="00F35E60">
        <w:rPr>
          <w:rStyle w:val="SpecialBold"/>
        </w:rPr>
        <w:t>Required skills</w:t>
      </w:r>
    </w:p>
    <w:p w:rsidR="00000000" w:rsidRPr="00F35E60" w:rsidP="00F35E60">
      <w:pPr>
        <w:pStyle w:val="BodyText"/>
      </w:pPr>
    </w:p>
    <w:p w:rsidR="00000000" w:rsidRPr="00F35E60" w:rsidP="00F35E60">
      <w:pPr>
        <w:pStyle w:val="ListBullet"/>
      </w:pPr>
      <w:r w:rsidRPr="00F35E60">
        <w:t>analytical skills to identify and segment stakeholder engagement</w:t>
      </w:r>
    </w:p>
    <w:p w:rsidR="00000000" w:rsidRPr="00F35E60" w:rsidP="00F35E60">
      <w:pPr>
        <w:pStyle w:val="ListBullet"/>
      </w:pPr>
      <w:r w:rsidRPr="00F35E60">
        <w:t>interpersonal skills to facilitate stakeholder engagement</w:t>
      </w:r>
    </w:p>
    <w:p w:rsidR="00000000" w:rsidRPr="00F35E60" w:rsidP="00F35E60">
      <w:pPr>
        <w:pStyle w:val="ListBullet"/>
      </w:pPr>
      <w:r w:rsidRPr="00F35E60">
        <w:t>leadership skills to facilitate and motivate project teams and other stakeholders</w:t>
      </w:r>
    </w:p>
    <w:p w:rsidR="00000000" w:rsidRPr="00F35E60" w:rsidP="00F35E60">
      <w:pPr>
        <w:pStyle w:val="ListBullet"/>
      </w:pPr>
      <w:r w:rsidRPr="00F35E60">
        <w:t>teamwork and communication skills to acquire and di</w:t>
      </w:r>
      <w:r w:rsidRPr="00F35E60">
        <w:t>sseminate relevant project information</w:t>
      </w:r>
    </w:p>
    <w:p w:rsidR="00000000" w:rsidRPr="00F35E60" w:rsidP="00F35E60">
      <w:pPr>
        <w:pStyle w:val="ListBullet"/>
      </w:pPr>
      <w:r w:rsidRPr="00F35E60">
        <w:t>technology skills to use software and communication technologies relevant to the industry and project context</w:t>
      </w:r>
    </w:p>
    <w:p w:rsidR="00000000" w:rsidRPr="00F35E60" w:rsidP="00F35E60">
      <w:pPr>
        <w:pStyle w:val="ListBullet"/>
      </w:pPr>
      <w:r w:rsidRPr="00F35E60">
        <w:t>writing and media skills to generate project communications content with stakeholders.</w:t>
      </w:r>
    </w:p>
    <w:p w:rsidR="00000000" w:rsidRPr="00F35E60" w:rsidP="00F35E60">
      <w:pPr>
        <w:pStyle w:val="BodyText"/>
      </w:pPr>
    </w:p>
    <w:p w:rsidR="00000000" w:rsidRPr="00F35E60" w:rsidP="00F35E60">
      <w:pPr>
        <w:pStyle w:val="BodyText"/>
      </w:pPr>
      <w:r w:rsidRPr="00F35E60">
        <w:rPr>
          <w:rStyle w:val="SpecialBold"/>
        </w:rPr>
        <w:t>Required knowledge</w:t>
      </w:r>
    </w:p>
    <w:p w:rsidR="00000000" w:rsidRPr="00F35E60" w:rsidP="00F35E60">
      <w:pPr>
        <w:pStyle w:val="BodyText"/>
      </w:pPr>
    </w:p>
    <w:p w:rsidR="00000000" w:rsidRPr="00F35E60" w:rsidP="00F35E60">
      <w:pPr>
        <w:pStyle w:val="ListBullet"/>
      </w:pPr>
      <w:r w:rsidRPr="00F35E60">
        <w:t>common problems leading to variances in stakeholder engagement</w:t>
      </w:r>
    </w:p>
    <w:p w:rsidR="00000000" w:rsidRPr="00F35E60" w:rsidP="00F35E60">
      <w:pPr>
        <w:pStyle w:val="ListBullet"/>
      </w:pPr>
      <w:r w:rsidRPr="00F35E60">
        <w:t>interests and expectations of stakeholders</w:t>
      </w:r>
    </w:p>
    <w:p w:rsidR="00000000" w:rsidRPr="00F35E60" w:rsidP="00F35E60">
      <w:pPr>
        <w:pStyle w:val="ListBullet"/>
      </w:pPr>
      <w:r w:rsidRPr="00F35E60">
        <w:t>levels and means of stakeholder engagement</w:t>
      </w:r>
    </w:p>
    <w:p w:rsidR="00000000" w:rsidRPr="00F35E60" w:rsidP="00F35E60">
      <w:pPr>
        <w:pStyle w:val="ListBullet"/>
      </w:pPr>
      <w:r w:rsidRPr="00F35E60">
        <w:t>stakeholder engagement theory and strategies</w:t>
      </w:r>
    </w:p>
    <w:p w:rsidR="00000000" w:rsidRPr="00F35E60" w:rsidP="00F35E60">
      <w:pPr>
        <w:pStyle w:val="ListBullet"/>
      </w:pPr>
      <w:r w:rsidRPr="00F35E60">
        <w:t>types of project stakeholders.</w:t>
      </w:r>
    </w:p>
    <w:p w:rsidR="00000000" w:rsidRPr="00F35E60" w:rsidP="00F35E60">
      <w:pPr>
        <w:pStyle w:val="AllowPageBreak"/>
      </w:pPr>
    </w:p>
    <w:p w:rsidR="00000000" w:rsidRPr="00F35E60" w:rsidP="00F35E60">
      <w:pPr>
        <w:pStyle w:val="Heading1"/>
      </w:pPr>
      <w:bookmarkStart w:id="10" w:name="O_526158"/>
      <w:bookmarkEnd w:id="10"/>
      <w:r w:rsidRPr="00F35E60">
        <w:t>Evidence Guide</w:t>
      </w:r>
    </w:p>
    <w:p w:rsidR="00000000" w:rsidRPr="00F35E60" w:rsidP="00F35E60">
      <w:pPr>
        <w:pStyle w:val="BodyText"/>
      </w:pPr>
      <w:r w:rsidRPr="00F35E6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35E60" w:rsidP="00F35E60">
      <w:pPr>
        <w:pStyle w:val="BodyText"/>
      </w:pPr>
    </w:p>
    <w:tbl>
      <w:tblPr>
        <w:tblW w:w="9270" w:type="dxa"/>
        <w:tblLayout w:type="fixed"/>
        <w:tblCellMar>
          <w:left w:w="62" w:type="dxa"/>
          <w:right w:w="62" w:type="dxa"/>
        </w:tblCellMar>
        <w:tblLook w:val="0000"/>
      </w:tblPr>
      <w:tblGrid>
        <w:gridCol w:w="2586"/>
        <w:gridCol w:w="6684"/>
      </w:tblGrid>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t>Evidence of the following is essential:</w:t>
            </w:r>
          </w:p>
          <w:p w:rsidR="00000000" w:rsidRPr="00F35E60" w:rsidP="00F35E60">
            <w:pPr>
              <w:pStyle w:val="BodyText"/>
            </w:pPr>
          </w:p>
          <w:p w:rsidR="00000000" w:rsidRPr="00F35E60" w:rsidP="00F35E60">
            <w:pPr>
              <w:pStyle w:val="ListBullet"/>
            </w:pPr>
            <w:r w:rsidRPr="00F35E60">
              <w:t>developing and implementing stakeholder engagement for a project of sufficient complexity to demonstrate the full range o</w:t>
            </w:r>
            <w:r w:rsidRPr="00F35E60">
              <w:t>f performance requirements</w:t>
            </w:r>
          </w:p>
          <w:p w:rsidR="00000000" w:rsidP="00F35E60">
            <w:pPr>
              <w:pStyle w:val="ListBullet"/>
              <w:rPr>
                <w:lang w:val="en-NZ"/>
              </w:rPr>
            </w:pPr>
            <w:r w:rsidRPr="00F35E60">
              <w:t>effective team leadership applied to project team and project stakeholders.</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t>Assessment must ensure access to:</w:t>
            </w:r>
          </w:p>
          <w:p w:rsidR="00000000" w:rsidRPr="00F35E60" w:rsidP="00F35E60">
            <w:pPr>
              <w:pStyle w:val="BodyText"/>
            </w:pPr>
          </w:p>
          <w:p w:rsidR="00000000" w:rsidRPr="00F35E60" w:rsidP="00F35E60">
            <w:pPr>
              <w:pStyle w:val="ListBullet"/>
            </w:pPr>
            <w:r w:rsidRPr="00F35E60">
              <w:t>examples of project-managem</w:t>
            </w:r>
            <w:r w:rsidRPr="00F35E60">
              <w:t>ent documentation for stakeholder engagement</w:t>
            </w:r>
          </w:p>
          <w:p w:rsidR="00000000" w:rsidP="00F35E60">
            <w:pPr>
              <w:pStyle w:val="ListBullet"/>
              <w:rPr>
                <w:lang w:val="en-NZ"/>
              </w:rPr>
            </w:pPr>
            <w:r w:rsidRPr="00F35E60">
              <w:t>records of project team leadership in stakeholder engagement activities.</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t>A range of assessment methods should be used to assess practical skill and knowledge. The following assessment metho</w:t>
            </w:r>
            <w:r w:rsidRPr="00F35E60">
              <w:t>ds are appropriate for this unit:</w:t>
            </w:r>
          </w:p>
          <w:p w:rsidR="00000000" w:rsidRPr="00F35E60" w:rsidP="00F35E60">
            <w:pPr>
              <w:pStyle w:val="BodyText"/>
            </w:pPr>
          </w:p>
          <w:p w:rsidR="00000000" w:rsidRPr="00F35E60" w:rsidP="00F35E60">
            <w:pPr>
              <w:pStyle w:val="ListBullet"/>
            </w:pPr>
            <w:r w:rsidRPr="00F35E60">
              <w:t>written reports and examples of stakeholder engagement</w:t>
            </w:r>
          </w:p>
          <w:p w:rsidR="00000000" w:rsidRPr="00F35E60" w:rsidP="00F35E60">
            <w:pPr>
              <w:pStyle w:val="ListBullet"/>
            </w:pPr>
            <w:r w:rsidRPr="00F35E60">
              <w:t>observation of performance in role plays that demonstrate techniques in stakeholder engagement</w:t>
            </w:r>
          </w:p>
          <w:p w:rsidR="00000000" w:rsidRPr="00F35E60" w:rsidP="00F35E60">
            <w:pPr>
              <w:pStyle w:val="ListBullet"/>
            </w:pPr>
            <w:r w:rsidRPr="00F35E60">
              <w:t xml:space="preserve">direct questioning combined with review of portfolios of evidence and </w:t>
            </w:r>
            <w:r w:rsidRPr="00F35E60">
              <w:t>third-party workplace reports of on-the-job performance by the candidate</w:t>
            </w:r>
          </w:p>
          <w:p w:rsidR="00000000" w:rsidRPr="00F35E60" w:rsidP="00F35E60">
            <w:pPr>
              <w:pStyle w:val="ListBullet"/>
            </w:pPr>
            <w:r w:rsidRPr="00F35E60">
              <w:t>analysis of responses addressing different project scenarios that present issues and problems in project stakeholder engagement</w:t>
            </w:r>
          </w:p>
          <w:p w:rsidR="00000000" w:rsidRPr="00F35E60" w:rsidP="00F35E60">
            <w:pPr>
              <w:pStyle w:val="ListBullet"/>
            </w:pPr>
            <w:r w:rsidRPr="00F35E60">
              <w:t>oral or written questioning to assess knowledge of stra</w:t>
            </w:r>
            <w:r w:rsidRPr="00F35E60">
              <w:t>tegies for engaging stakeholders</w:t>
            </w:r>
          </w:p>
          <w:p w:rsidR="00000000" w:rsidP="00F35E60">
            <w:pPr>
              <w:pStyle w:val="ListBullet"/>
              <w:rPr>
                <w:lang w:val="en-NZ"/>
              </w:rPr>
            </w:pPr>
            <w:r w:rsidRPr="00F35E60">
              <w:t>review of stakeholder engagement issues and responses within authorities.</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BodyText"/>
            </w:pPr>
            <w:r w:rsidRPr="00F35E60">
              <w:t>Holistic assessment with other units relevant to the industry sector, workplace and job role is recommended.</w:t>
            </w:r>
          </w:p>
        </w:tc>
      </w:tr>
    </w:tbl>
    <w:p w:rsidR="00000000" w:rsidRPr="00F35E60" w:rsidP="00F35E60">
      <w:pPr>
        <w:pStyle w:val="BodyText"/>
      </w:pPr>
    </w:p>
    <w:p w:rsidR="00000000" w:rsidRPr="00F35E60" w:rsidP="00F35E60">
      <w:pPr>
        <w:pStyle w:val="AllowPageBreak"/>
      </w:pPr>
    </w:p>
    <w:p w:rsidR="00000000" w:rsidRPr="00F35E60" w:rsidP="00F35E60">
      <w:pPr>
        <w:pStyle w:val="Heading1"/>
      </w:pPr>
      <w:bookmarkStart w:id="11" w:name="O_526159"/>
      <w:bookmarkEnd w:id="11"/>
      <w:r w:rsidRPr="00F35E60">
        <w:t>Range Statement</w:t>
      </w:r>
    </w:p>
    <w:p w:rsidR="00000000" w:rsidRPr="00F35E60" w:rsidP="00F35E60">
      <w:pPr>
        <w:pStyle w:val="BodyText"/>
      </w:pPr>
      <w:r w:rsidRPr="00F35E60">
        <w:rPr>
          <w:rStyle w:val="Emphasis"/>
        </w:rPr>
        <w:t>The range statement relates to the unit of competency as a whole. It allows for different work environments and situations that may affect performance. Bold italicised wording, if used in the performance criteria, is detaile</w:t>
      </w:r>
      <w:r w:rsidRPr="00F35E60">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F35E60" w:rsidP="00F35E60">
      <w:pPr>
        <w:pStyle w:val="BodyText"/>
      </w:pPr>
    </w:p>
    <w:tbl>
      <w:tblPr>
        <w:tblW w:w="9270" w:type="dxa"/>
        <w:tblLayout w:type="fixed"/>
        <w:tblCellMar>
          <w:left w:w="62" w:type="dxa"/>
          <w:right w:w="62" w:type="dxa"/>
        </w:tblCellMar>
        <w:tblLook w:val="0000"/>
      </w:tblPr>
      <w:tblGrid>
        <w:gridCol w:w="2586"/>
        <w:gridCol w:w="6684"/>
      </w:tblGrid>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BoldandItalics"/>
              </w:rPr>
              <w:t>Stakeholders</w:t>
            </w:r>
            <w:r w:rsidRPr="00F35E60">
              <w:t xml:space="preserve"> are </w:t>
            </w:r>
            <w:r w:rsidRPr="00F35E60">
              <w:t>those whose interests are impacted by the project, and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ListBullet"/>
            </w:pPr>
            <w:r w:rsidRPr="00F35E60">
              <w:t>associated organisations</w:t>
            </w:r>
          </w:p>
          <w:p w:rsidR="00000000" w:rsidRPr="00F35E60" w:rsidP="00F35E60">
            <w:pPr>
              <w:pStyle w:val="ListBullet"/>
            </w:pPr>
            <w:r w:rsidRPr="00F35E60">
              <w:t>clients</w:t>
            </w:r>
          </w:p>
          <w:p w:rsidR="00000000" w:rsidRPr="00F35E60" w:rsidP="00F35E60">
            <w:pPr>
              <w:pStyle w:val="ListBullet"/>
            </w:pPr>
            <w:r w:rsidRPr="00F35E60">
              <w:t>community</w:t>
            </w:r>
          </w:p>
          <w:p w:rsidR="00000000" w:rsidRPr="00F35E60" w:rsidP="00F35E60">
            <w:pPr>
              <w:pStyle w:val="ListBullet"/>
            </w:pPr>
            <w:r w:rsidRPr="00F35E60">
              <w:t>internal and external parties</w:t>
            </w:r>
          </w:p>
          <w:p w:rsidR="00000000" w:rsidRPr="00F35E60" w:rsidP="00F35E60">
            <w:pPr>
              <w:pStyle w:val="ListBullet"/>
            </w:pPr>
            <w:r w:rsidRPr="00F35E60">
              <w:t>sponsors</w:t>
            </w:r>
          </w:p>
          <w:p w:rsidR="00000000" w:rsidRPr="00F35E60" w:rsidP="00F35E60">
            <w:pPr>
              <w:pStyle w:val="ListBullet"/>
            </w:pPr>
            <w:r w:rsidRPr="00F35E60">
              <w:t>suppliers</w:t>
            </w:r>
          </w:p>
          <w:p w:rsidR="00000000" w:rsidRPr="00F35E60" w:rsidP="00F35E60">
            <w:pPr>
              <w:pStyle w:val="ListBullet"/>
            </w:pPr>
            <w:r w:rsidRPr="00F35E60">
              <w:t>team members</w:t>
            </w:r>
          </w:p>
          <w:p w:rsidR="00000000" w:rsidP="00F35E60">
            <w:pPr>
              <w:pStyle w:val="ListBullet"/>
              <w:rPr>
                <w:lang w:val="en-NZ"/>
              </w:rPr>
            </w:pPr>
            <w:r w:rsidRPr="00F35E60">
              <w:t>users.</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BoldandItalics"/>
              </w:rPr>
              <w:t>Interests</w:t>
            </w:r>
            <w:r w:rsidRPr="00F35E60">
              <w: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ListBullet"/>
            </w:pPr>
            <w:r w:rsidRPr="00F35E60">
              <w:t>may include:</w:t>
            </w:r>
          </w:p>
          <w:p w:rsidR="00000000" w:rsidRPr="00F35E60" w:rsidP="00F35E60">
            <w:pPr>
              <w:pStyle w:val="ListBullet2"/>
            </w:pPr>
            <w:r w:rsidRPr="00F35E60">
              <w:t>articulated needs</w:t>
            </w:r>
          </w:p>
          <w:p w:rsidR="00000000" w:rsidRPr="00F35E60" w:rsidP="00F35E60">
            <w:pPr>
              <w:pStyle w:val="ListBullet2"/>
            </w:pPr>
            <w:r w:rsidRPr="00F35E60">
              <w:t>expectations</w:t>
            </w:r>
          </w:p>
          <w:p w:rsidR="00000000" w:rsidRPr="00F35E60" w:rsidP="00F35E60">
            <w:pPr>
              <w:pStyle w:val="ListBullet2"/>
            </w:pPr>
            <w:r w:rsidRPr="00F35E60">
              <w:t>expressed or implied</w:t>
            </w:r>
          </w:p>
          <w:p w:rsidR="00000000" w:rsidRPr="00F35E60" w:rsidP="00F35E60">
            <w:pPr>
              <w:pStyle w:val="ListBullet2"/>
            </w:pPr>
            <w:r w:rsidRPr="00F35E60">
              <w:t>preferences</w:t>
            </w:r>
          </w:p>
          <w:p w:rsidR="00000000" w:rsidRPr="00F35E60" w:rsidP="00F35E60">
            <w:pPr>
              <w:pStyle w:val="ListBullet2"/>
            </w:pPr>
            <w:r w:rsidRPr="00F35E60">
              <w:t>requirements</w:t>
            </w:r>
          </w:p>
          <w:p w:rsidR="00000000" w:rsidRPr="00F35E60" w:rsidP="00F35E60">
            <w:pPr>
              <w:pStyle w:val="ListBullet"/>
            </w:pPr>
            <w:r w:rsidRPr="00F35E60">
              <w:t>may relate to:</w:t>
            </w:r>
          </w:p>
          <w:p w:rsidR="00000000" w:rsidRPr="00F35E60" w:rsidP="00F35E60">
            <w:pPr>
              <w:pStyle w:val="ListBullet2"/>
            </w:pPr>
            <w:r w:rsidRPr="00F35E60">
              <w:t>how the activities of the project are conducted</w:t>
            </w:r>
          </w:p>
          <w:p w:rsidR="00000000" w:rsidP="00F35E60">
            <w:pPr>
              <w:pStyle w:val="ListBullet2"/>
              <w:rPr>
                <w:lang w:val="en-NZ"/>
              </w:rPr>
            </w:pPr>
            <w:r w:rsidRPr="00F35E60">
              <w:t>the product of the project.</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BoldandItalics"/>
              </w:rPr>
              <w:t>Forms of engagement</w:t>
            </w:r>
            <w:r w:rsidRPr="00F35E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ListBullet"/>
            </w:pPr>
            <w:r w:rsidRPr="00F35E60">
              <w:t>collaborating</w:t>
            </w:r>
          </w:p>
          <w:p w:rsidR="00000000" w:rsidRPr="00F35E60" w:rsidP="00F35E60">
            <w:pPr>
              <w:pStyle w:val="ListBullet"/>
            </w:pPr>
            <w:r w:rsidRPr="00F35E60">
              <w:t>consulting</w:t>
            </w:r>
          </w:p>
          <w:p w:rsidR="00000000" w:rsidRPr="00F35E60" w:rsidP="00F35E60">
            <w:pPr>
              <w:pStyle w:val="ListBullet"/>
            </w:pPr>
            <w:r w:rsidRPr="00F35E60">
              <w:t>empowering</w:t>
            </w:r>
          </w:p>
          <w:p w:rsidR="00000000" w:rsidRPr="00F35E60" w:rsidP="00F35E60">
            <w:pPr>
              <w:pStyle w:val="ListBullet"/>
            </w:pPr>
            <w:r w:rsidRPr="00F35E60">
              <w:t>informing</w:t>
            </w:r>
          </w:p>
          <w:p w:rsidR="00000000" w:rsidP="00F35E60">
            <w:pPr>
              <w:pStyle w:val="ListBullet"/>
              <w:rPr>
                <w:lang w:val="en-NZ"/>
              </w:rPr>
            </w:pPr>
            <w:r w:rsidRPr="00F35E60">
              <w:t>involving.</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BoldandItalics"/>
              </w:rPr>
              <w:t>Interpersonal skills</w:t>
            </w:r>
            <w:r w:rsidRPr="00F35E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ListBullet"/>
            </w:pPr>
            <w:r w:rsidRPr="00F35E60">
              <w:t>conflict management</w:t>
            </w:r>
          </w:p>
          <w:p w:rsidR="00000000" w:rsidRPr="00F35E60" w:rsidP="00F35E60">
            <w:pPr>
              <w:pStyle w:val="ListBullet"/>
            </w:pPr>
            <w:r w:rsidRPr="00F35E60">
              <w:t>dealing with emotions and stress</w:t>
            </w:r>
          </w:p>
          <w:p w:rsidR="00000000" w:rsidRPr="00F35E60" w:rsidP="00F35E60">
            <w:pPr>
              <w:pStyle w:val="ListBullet"/>
            </w:pPr>
            <w:r w:rsidRPr="00F35E60">
              <w:t>decision making</w:t>
            </w:r>
          </w:p>
          <w:p w:rsidR="00000000" w:rsidRPr="00F35E60" w:rsidP="00F35E60">
            <w:pPr>
              <w:pStyle w:val="ListBullet"/>
            </w:pPr>
            <w:r w:rsidRPr="00F35E60">
              <w:t>demonstrating sensitivity to diversity issues</w:t>
            </w:r>
          </w:p>
          <w:p w:rsidR="00000000" w:rsidRPr="00F35E60" w:rsidP="00F35E60">
            <w:pPr>
              <w:pStyle w:val="ListBullet"/>
            </w:pPr>
            <w:r w:rsidRPr="00F35E60">
              <w:t>emotional intelligence</w:t>
            </w:r>
          </w:p>
          <w:p w:rsidR="00000000" w:rsidRPr="00F35E60" w:rsidP="00F35E60">
            <w:pPr>
              <w:pStyle w:val="ListBullet"/>
            </w:pPr>
            <w:r w:rsidRPr="00F35E60">
              <w:t>leadership</w:t>
            </w:r>
          </w:p>
          <w:p w:rsidR="00000000" w:rsidRPr="00F35E60" w:rsidP="00F35E60">
            <w:pPr>
              <w:pStyle w:val="ListBullet"/>
            </w:pPr>
            <w:r w:rsidRPr="00F35E60">
              <w:t>modelling desired behaviour</w:t>
            </w:r>
          </w:p>
          <w:p w:rsidR="00000000" w:rsidRPr="00F35E60" w:rsidP="00F35E60">
            <w:pPr>
              <w:pStyle w:val="ListBullet"/>
            </w:pPr>
            <w:r w:rsidRPr="00F35E60">
              <w:t>negotiating</w:t>
            </w:r>
          </w:p>
          <w:p w:rsidR="00000000" w:rsidRPr="00F35E60" w:rsidP="00F35E60">
            <w:pPr>
              <w:pStyle w:val="ListBullet"/>
            </w:pPr>
            <w:r w:rsidRPr="00F35E60">
              <w:t>trust building</w:t>
            </w:r>
          </w:p>
          <w:p w:rsidR="00000000" w:rsidP="00F35E60">
            <w:pPr>
              <w:pStyle w:val="ListBullet"/>
              <w:rPr>
                <w:lang w:val="en-NZ"/>
              </w:rPr>
            </w:pPr>
            <w:r w:rsidRPr="00F35E60">
              <w:t>verbal and non-verbal communication.</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BoldandItalics"/>
              </w:rPr>
              <w:t>Roles</w:t>
            </w:r>
            <w:r w:rsidRPr="00F35E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ListBullet"/>
            </w:pPr>
            <w:r w:rsidRPr="00F35E60">
              <w:t>accountabilities</w:t>
            </w:r>
          </w:p>
          <w:p w:rsidR="00000000" w:rsidRPr="00F35E60" w:rsidP="00F35E60">
            <w:pPr>
              <w:pStyle w:val="ListBullet"/>
            </w:pPr>
            <w:r w:rsidRPr="00F35E60">
              <w:t>authorities</w:t>
            </w:r>
          </w:p>
          <w:p w:rsidR="00000000" w:rsidRPr="00F35E60" w:rsidP="00F35E60">
            <w:pPr>
              <w:pStyle w:val="ListBullet"/>
            </w:pPr>
            <w:r w:rsidRPr="00F35E60">
              <w:t>delegations</w:t>
            </w:r>
          </w:p>
          <w:p w:rsidR="00000000" w:rsidRPr="00F35E60" w:rsidP="00F35E60">
            <w:pPr>
              <w:pStyle w:val="ListBullet"/>
            </w:pPr>
            <w:r w:rsidRPr="00F35E60">
              <w:t>reporting arrangements</w:t>
            </w:r>
          </w:p>
          <w:p w:rsidR="00000000" w:rsidP="00F35E60">
            <w:pPr>
              <w:pStyle w:val="ListBullet"/>
              <w:rPr>
                <w:lang w:val="en-NZ"/>
              </w:rPr>
            </w:pPr>
            <w:r w:rsidRPr="00F35E60">
              <w:t>responsibilities.</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BoldandItalics"/>
              </w:rPr>
              <w:t>Behavioural expectations</w:t>
            </w:r>
            <w:r w:rsidRPr="00F35E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ListBullet"/>
            </w:pPr>
            <w:r w:rsidRPr="00F35E60">
              <w:t>client expectations</w:t>
            </w:r>
          </w:p>
          <w:p w:rsidR="00000000" w:rsidRPr="00F35E60" w:rsidP="00F35E60">
            <w:pPr>
              <w:pStyle w:val="ListBullet"/>
            </w:pPr>
            <w:r w:rsidRPr="00F35E60">
              <w:t>dealing with differences in:</w:t>
            </w:r>
          </w:p>
          <w:p w:rsidR="00000000" w:rsidRPr="00F35E60" w:rsidP="00F35E60">
            <w:pPr>
              <w:pStyle w:val="ListBullet2"/>
            </w:pPr>
            <w:r w:rsidRPr="00F35E60">
              <w:t>culture</w:t>
            </w:r>
          </w:p>
          <w:p w:rsidR="00000000" w:rsidRPr="00F35E60" w:rsidP="00F35E60">
            <w:pPr>
              <w:pStyle w:val="ListBullet2"/>
            </w:pPr>
            <w:r w:rsidRPr="00F35E60">
              <w:t>ethnic background</w:t>
            </w:r>
          </w:p>
          <w:p w:rsidR="00000000" w:rsidRPr="00F35E60" w:rsidP="00F35E60">
            <w:pPr>
              <w:pStyle w:val="ListBullet2"/>
            </w:pPr>
            <w:r w:rsidRPr="00F35E60">
              <w:t>other personal characteristics of project individuals</w:t>
            </w:r>
          </w:p>
          <w:p w:rsidR="00000000" w:rsidRPr="00F35E60" w:rsidP="00F35E60">
            <w:pPr>
              <w:pStyle w:val="ListBullet2"/>
            </w:pPr>
            <w:r w:rsidRPr="00F35E60">
              <w:t>religion</w:t>
            </w:r>
          </w:p>
          <w:p w:rsidR="00000000" w:rsidRPr="00F35E60" w:rsidP="00F35E60">
            <w:pPr>
              <w:pStyle w:val="ListBullet2"/>
            </w:pPr>
            <w:r w:rsidRPr="00F35E60">
              <w:t>skills</w:t>
            </w:r>
          </w:p>
          <w:p w:rsidR="00000000" w:rsidRPr="00F35E60" w:rsidP="00F35E60">
            <w:pPr>
              <w:pStyle w:val="ListBullet"/>
            </w:pPr>
            <w:r w:rsidRPr="00F35E60">
              <w:t>organisation performance indicators</w:t>
            </w:r>
          </w:p>
          <w:p w:rsidR="00000000" w:rsidP="00F35E60">
            <w:pPr>
              <w:pStyle w:val="ListBullet"/>
              <w:rPr>
                <w:lang w:val="en-NZ"/>
              </w:rPr>
            </w:pPr>
            <w:r w:rsidRPr="00F35E60">
              <w:t>responding to conflict.</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BoldandItalics"/>
              </w:rPr>
              <w:t>Communication needs</w:t>
            </w:r>
            <w:r w:rsidRPr="00F35E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ListBullet"/>
            </w:pPr>
            <w:r w:rsidRPr="00F35E60">
              <w:t>communication method used</w:t>
            </w:r>
          </w:p>
          <w:p w:rsidR="00000000" w:rsidRPr="00F35E60" w:rsidP="00F35E60">
            <w:pPr>
              <w:pStyle w:val="ListBullet"/>
            </w:pPr>
            <w:r w:rsidRPr="00F35E60">
              <w:t>confidentiality requirements</w:t>
            </w:r>
          </w:p>
          <w:p w:rsidR="00000000" w:rsidRPr="00F35E60" w:rsidP="00F35E60">
            <w:pPr>
              <w:pStyle w:val="ListBullet"/>
            </w:pPr>
            <w:r w:rsidRPr="00F35E60">
              <w:t>content required</w:t>
            </w:r>
          </w:p>
          <w:p w:rsidR="00000000" w:rsidRPr="00F35E60" w:rsidP="00F35E60">
            <w:pPr>
              <w:pStyle w:val="ListBullet"/>
            </w:pPr>
            <w:r w:rsidRPr="00F35E60">
              <w:t>cultural differences</w:t>
            </w:r>
          </w:p>
          <w:p w:rsidR="00000000" w:rsidRPr="00F35E60" w:rsidP="00F35E60">
            <w:pPr>
              <w:pStyle w:val="ListBullet"/>
            </w:pPr>
            <w:r w:rsidRPr="00F35E60">
              <w:t>geographical dispersion</w:t>
            </w:r>
          </w:p>
          <w:p w:rsidR="00000000" w:rsidRPr="00F35E60" w:rsidP="00F35E60">
            <w:pPr>
              <w:pStyle w:val="ListBullet"/>
            </w:pPr>
            <w:r w:rsidRPr="00F35E60">
              <w:t>privacy and other relevant legislation</w:t>
            </w:r>
          </w:p>
          <w:p w:rsidR="00000000" w:rsidRPr="00F35E60" w:rsidP="00F35E60">
            <w:pPr>
              <w:pStyle w:val="ListBullet"/>
            </w:pPr>
            <w:r w:rsidRPr="00F35E60">
              <w:t>protocols</w:t>
            </w:r>
          </w:p>
          <w:p w:rsidR="00000000" w:rsidP="00F35E60">
            <w:pPr>
              <w:pStyle w:val="ListBullet"/>
              <w:rPr>
                <w:lang w:val="en-NZ"/>
              </w:rPr>
            </w:pPr>
            <w:r w:rsidRPr="00F35E60">
              <w:t>required approvals.</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BoldandItalics"/>
              </w:rPr>
              <w:t>Communication method</w:t>
            </w:r>
            <w:r w:rsidRPr="00F35E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ListBullet"/>
            </w:pPr>
            <w:r w:rsidRPr="00F35E60">
              <w:t>direct and indirect</w:t>
            </w:r>
          </w:p>
          <w:p w:rsidR="00000000" w:rsidRPr="00F35E60" w:rsidP="00F35E60">
            <w:pPr>
              <w:pStyle w:val="ListBullet"/>
            </w:pPr>
            <w:r w:rsidRPr="00F35E60">
              <w:t>face-to-face</w:t>
            </w:r>
          </w:p>
          <w:p w:rsidR="00000000" w:rsidRPr="00F35E60" w:rsidP="00F35E60">
            <w:pPr>
              <w:pStyle w:val="ListBullet"/>
            </w:pPr>
            <w:r w:rsidRPr="00F35E60">
              <w:t>discussions</w:t>
            </w:r>
          </w:p>
          <w:p w:rsidR="00000000" w:rsidRPr="00F35E60" w:rsidP="00F35E60">
            <w:pPr>
              <w:pStyle w:val="ListBullet"/>
            </w:pPr>
            <w:r w:rsidRPr="00F35E60">
              <w:t>interviews</w:t>
            </w:r>
          </w:p>
          <w:p w:rsidR="00000000" w:rsidRPr="00F35E60" w:rsidP="00F35E60">
            <w:pPr>
              <w:pStyle w:val="ListBullet"/>
            </w:pPr>
            <w:r w:rsidRPr="00F35E60">
              <w:t>large and small meetings</w:t>
            </w:r>
          </w:p>
          <w:p w:rsidR="00000000" w:rsidRPr="00F35E60" w:rsidP="00F35E60">
            <w:pPr>
              <w:pStyle w:val="ListBullet"/>
            </w:pPr>
            <w:r w:rsidRPr="00F35E60">
              <w:t>forums and workshops</w:t>
            </w:r>
          </w:p>
          <w:p w:rsidR="00000000" w:rsidRPr="00F35E60" w:rsidP="00F35E60">
            <w:pPr>
              <w:pStyle w:val="ListBullet"/>
            </w:pPr>
            <w:r w:rsidRPr="00F35E60">
              <w:t>use of communications media, including:</w:t>
            </w:r>
          </w:p>
          <w:p w:rsidR="00000000" w:rsidRPr="00F35E60" w:rsidP="00F35E60">
            <w:pPr>
              <w:pStyle w:val="ListBullet2"/>
            </w:pPr>
            <w:r w:rsidRPr="00F35E60">
              <w:t>audiovisual media</w:t>
            </w:r>
          </w:p>
          <w:p w:rsidR="00000000" w:rsidRPr="00F35E60" w:rsidP="00F35E60">
            <w:pPr>
              <w:pStyle w:val="ListBullet2"/>
            </w:pPr>
            <w:r w:rsidRPr="00F35E60">
              <w:t>internet</w:t>
            </w:r>
          </w:p>
          <w:p w:rsidR="00000000" w:rsidRPr="00F35E60" w:rsidP="00F35E60">
            <w:pPr>
              <w:pStyle w:val="ListBullet2"/>
            </w:pPr>
            <w:r w:rsidRPr="00F35E60">
              <w:t>mobile communications</w:t>
            </w:r>
          </w:p>
          <w:p w:rsidR="00000000" w:rsidRPr="00F35E60" w:rsidP="00F35E60">
            <w:pPr>
              <w:pStyle w:val="ListBullet2"/>
            </w:pPr>
            <w:r w:rsidRPr="00F35E60">
              <w:t>newspaper and magazines</w:t>
            </w:r>
          </w:p>
          <w:p w:rsidR="00000000" w:rsidRPr="00F35E60" w:rsidP="00F35E60">
            <w:pPr>
              <w:pStyle w:val="ListBullet2"/>
            </w:pPr>
            <w:r w:rsidRPr="00F35E60">
              <w:t>radio</w:t>
            </w:r>
          </w:p>
          <w:p w:rsidR="00000000" w:rsidRPr="00F35E60" w:rsidP="00F35E60">
            <w:pPr>
              <w:pStyle w:val="ListBullet2"/>
            </w:pPr>
            <w:r w:rsidRPr="00F35E60">
              <w:t>social and business media</w:t>
            </w:r>
          </w:p>
          <w:p w:rsidR="00000000" w:rsidRPr="00F35E60" w:rsidP="00F35E60">
            <w:pPr>
              <w:pStyle w:val="ListBullet2"/>
            </w:pPr>
            <w:r w:rsidRPr="00F35E60">
              <w:t>telephone</w:t>
            </w:r>
          </w:p>
          <w:p w:rsidR="00000000" w:rsidP="00F35E60">
            <w:pPr>
              <w:pStyle w:val="ListBullet2"/>
              <w:rPr>
                <w:lang w:val="en-NZ"/>
              </w:rPr>
            </w:pPr>
            <w:r w:rsidRPr="00F35E60">
              <w:t>television.</w:t>
            </w:r>
          </w:p>
        </w:tc>
      </w:tr>
      <w:tr w:rsidTr="00F35E6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E60">
            <w:pPr>
              <w:pStyle w:val="BodyText"/>
              <w:rPr>
                <w:lang w:val="en-NZ"/>
              </w:rPr>
            </w:pPr>
            <w:r w:rsidRPr="00F35E60">
              <w:rPr>
                <w:rStyle w:val="BoldandItalics"/>
              </w:rPr>
              <w:t>Variances</w:t>
            </w:r>
            <w:r w:rsidRPr="00F35E6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E60" w:rsidP="00F35E60">
            <w:pPr>
              <w:pStyle w:val="ListBullet"/>
            </w:pPr>
            <w:r w:rsidRPr="00F35E60">
              <w:t>incorrect or misleading content</w:t>
            </w:r>
          </w:p>
          <w:p w:rsidR="00000000" w:rsidRPr="00F35E60" w:rsidP="00F35E60">
            <w:pPr>
              <w:pStyle w:val="ListBullet"/>
            </w:pPr>
            <w:r w:rsidRPr="00F35E60">
              <w:t>missing reports</w:t>
            </w:r>
          </w:p>
          <w:p w:rsidR="00000000" w:rsidRPr="00F35E60" w:rsidP="00F35E60">
            <w:pPr>
              <w:pStyle w:val="ListBullet"/>
            </w:pPr>
            <w:r w:rsidRPr="00F35E60">
              <w:t>stakeholder complaints</w:t>
            </w:r>
          </w:p>
          <w:p w:rsidR="00000000" w:rsidRPr="00F35E60" w:rsidP="00F35E60">
            <w:pPr>
              <w:pStyle w:val="ListBullet"/>
            </w:pPr>
            <w:r w:rsidRPr="00F35E60">
              <w:t>untimely distribution.</w:t>
            </w:r>
          </w:p>
        </w:tc>
      </w:tr>
    </w:tbl>
    <w:p w:rsidR="00000000" w:rsidRPr="00F35E60" w:rsidP="00F35E60">
      <w:pPr>
        <w:pStyle w:val="BodyText"/>
      </w:pPr>
    </w:p>
    <w:p w:rsidR="00000000" w:rsidRPr="00F35E60" w:rsidP="00F35E60">
      <w:pPr>
        <w:pStyle w:val="AllowPageBreak"/>
      </w:pPr>
    </w:p>
    <w:p w:rsidR="00000000" w:rsidRPr="00F35E60" w:rsidP="00F35E60">
      <w:pPr>
        <w:pStyle w:val="Heading1"/>
      </w:pPr>
      <w:bookmarkStart w:id="12" w:name="O_526160"/>
      <w:bookmarkEnd w:id="12"/>
      <w:r w:rsidRPr="00F35E60">
        <w:t>Unit Sector(s)</w:t>
      </w:r>
    </w:p>
    <w:p w:rsidR="00000000" w:rsidRPr="00F35E60" w:rsidP="00F35E60">
      <w:pPr>
        <w:pStyle w:val="BodyText"/>
      </w:pPr>
      <w:r w:rsidRPr="00F35E60">
        <w:t>Management and Leadership – Project Management</w:t>
      </w:r>
    </w:p>
    <w:p w:rsidR="00000000" w:rsidRPr="00F35E60" w:rsidP="00F35E60"/>
    <w:sectPr w:rsidSect="00F35E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60" w:rsidRPr="004829D8" w:rsidP="00482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D8" w:rsidP="00F35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829D8" w:rsidP="00F35E6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29D8" w:rsidP="00F35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60" w:rsidRPr="004829D8" w:rsidP="004829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9D8" w:rsidRPr="002D2AF8" w:rsidP="00F35E60">
    <w:pPr>
      <w:pStyle w:val="Header"/>
      <w:framePr w:wrap="around"/>
    </w:pPr>
    <w:r>
      <w:fldChar w:fldCharType="begin"/>
    </w:r>
    <w:r>
      <w:instrText xml:space="preserve"> TITLE   \* MERGEFORMAT </w:instrText>
    </w:r>
    <w:r>
      <w:fldChar w:fldCharType="separate"/>
    </w:r>
    <w:r>
      <w:t>BSBPMG519A Manage project stakeholder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4829D8" w:rsidP="00F35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21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C66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ED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E60"/>
    <w:pPr>
      <w:spacing w:before="360" w:after="60"/>
      <w:outlineLvl w:val="0"/>
    </w:pPr>
    <w:rPr>
      <w:sz w:val="32"/>
    </w:rPr>
  </w:style>
  <w:style w:type="paragraph" w:styleId="Heading2">
    <w:name w:val="heading 2"/>
    <w:basedOn w:val="HeadingBase"/>
    <w:next w:val="BodyText"/>
    <w:link w:val="Heading2Char"/>
    <w:qFormat/>
    <w:rsid w:val="00F35E60"/>
    <w:pPr>
      <w:keepLines/>
      <w:spacing w:before="240" w:after="120"/>
      <w:outlineLvl w:val="1"/>
    </w:pPr>
    <w:rPr>
      <w:sz w:val="28"/>
      <w:szCs w:val="40"/>
    </w:rPr>
  </w:style>
  <w:style w:type="paragraph" w:styleId="Heading3">
    <w:name w:val="heading 3"/>
    <w:basedOn w:val="HeadingBase"/>
    <w:next w:val="BodyText"/>
    <w:link w:val="Heading3Char"/>
    <w:qFormat/>
    <w:rsid w:val="00F35E60"/>
    <w:pPr>
      <w:spacing w:before="180" w:after="120"/>
      <w:outlineLvl w:val="2"/>
    </w:pPr>
    <w:rPr>
      <w:spacing w:val="-10"/>
      <w:kern w:val="32"/>
    </w:rPr>
  </w:style>
  <w:style w:type="paragraph" w:styleId="Heading4">
    <w:name w:val="heading 4"/>
    <w:basedOn w:val="HeadingBase"/>
    <w:next w:val="BodyText"/>
    <w:link w:val="Heading4Char"/>
    <w:qFormat/>
    <w:rsid w:val="00F35E60"/>
    <w:pPr>
      <w:spacing w:before="160" w:after="120"/>
      <w:outlineLvl w:val="3"/>
    </w:pPr>
    <w:rPr>
      <w:sz w:val="22"/>
    </w:rPr>
  </w:style>
  <w:style w:type="paragraph" w:styleId="Heading5">
    <w:name w:val="heading 5"/>
    <w:basedOn w:val="HeadingBase"/>
    <w:next w:val="Normal"/>
    <w:link w:val="Heading5Char"/>
    <w:qFormat/>
    <w:rsid w:val="00F35E60"/>
    <w:pPr>
      <w:spacing w:before="80"/>
      <w:outlineLvl w:val="4"/>
    </w:pPr>
    <w:rPr>
      <w:color w:val="918585"/>
      <w:sz w:val="20"/>
    </w:rPr>
  </w:style>
  <w:style w:type="paragraph" w:styleId="Heading6">
    <w:name w:val="heading 6"/>
    <w:basedOn w:val="HeadingBase"/>
    <w:next w:val="Normal"/>
    <w:link w:val="Heading6Char"/>
    <w:qFormat/>
    <w:rsid w:val="00F35E60"/>
    <w:pPr>
      <w:spacing w:before="60"/>
      <w:outlineLvl w:val="5"/>
    </w:pPr>
    <w:rPr>
      <w:color w:val="918585"/>
      <w:sz w:val="20"/>
    </w:rPr>
  </w:style>
  <w:style w:type="paragraph" w:styleId="Heading7">
    <w:name w:val="heading 7"/>
    <w:basedOn w:val="Normal"/>
    <w:next w:val="Normal"/>
    <w:link w:val="Heading7Char"/>
    <w:qFormat/>
    <w:rsid w:val="00F35E60"/>
    <w:pPr>
      <w:ind w:left="720"/>
      <w:outlineLvl w:val="6"/>
    </w:pPr>
    <w:rPr>
      <w:i/>
    </w:rPr>
  </w:style>
  <w:style w:type="paragraph" w:styleId="Heading8">
    <w:name w:val="heading 8"/>
    <w:basedOn w:val="Normal"/>
    <w:next w:val="Normal"/>
    <w:link w:val="Heading8Char"/>
    <w:qFormat/>
    <w:rsid w:val="00F35E60"/>
    <w:pPr>
      <w:ind w:left="720"/>
      <w:outlineLvl w:val="7"/>
    </w:pPr>
    <w:rPr>
      <w:i/>
    </w:rPr>
  </w:style>
  <w:style w:type="paragraph" w:styleId="Heading9">
    <w:name w:val="heading 9"/>
    <w:basedOn w:val="Normal"/>
    <w:next w:val="Normal"/>
    <w:link w:val="Heading9Char"/>
    <w:qFormat/>
    <w:rsid w:val="00F35E60"/>
    <w:pPr>
      <w:ind w:left="720"/>
      <w:outlineLvl w:val="8"/>
    </w:pPr>
    <w:rPr>
      <w:i/>
    </w:rPr>
  </w:style>
  <w:style w:type="character" w:default="1" w:styleId="DefaultParagraphFont">
    <w:name w:val="Default Paragraph Font"/>
    <w:uiPriority w:val="1"/>
    <w:unhideWhenUsed/>
    <w:rsid w:val="00F35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E60"/>
  </w:style>
  <w:style w:type="character" w:customStyle="1" w:styleId="Heading1Char">
    <w:name w:val="Heading 1 Char"/>
    <w:basedOn w:val="DefaultParagraphFont"/>
    <w:link w:val="Heading1"/>
    <w:rsid w:val="00F35E60"/>
    <w:rPr>
      <w:rFonts w:ascii="Times New Roman" w:eastAsia="Times New Roman" w:hAnsi="Times New Roman" w:cs="Times New Roman"/>
      <w:b/>
      <w:sz w:val="32"/>
      <w:szCs w:val="20"/>
      <w:lang w:eastAsia="en-US"/>
    </w:rPr>
  </w:style>
  <w:style w:type="paragraph" w:styleId="BodyText">
    <w:name w:val="Body Text"/>
    <w:basedOn w:val="Normal"/>
    <w:link w:val="BodyTextChar"/>
    <w:rsid w:val="00F35E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5E60"/>
    <w:rPr>
      <w:rFonts w:ascii="Times New Roman" w:eastAsia="Times New Roman" w:hAnsi="Times New Roman" w:cs="Times New Roman"/>
      <w:sz w:val="24"/>
      <w:lang w:eastAsia="en-US"/>
    </w:rPr>
  </w:style>
  <w:style w:type="paragraph" w:styleId="ListBullet">
    <w:name w:val="List Bullet"/>
    <w:basedOn w:val="List"/>
    <w:rsid w:val="00F35E60"/>
    <w:pPr>
      <w:numPr>
        <w:numId w:val="13"/>
      </w:numPr>
      <w:tabs>
        <w:tab w:val="clear" w:pos="340"/>
      </w:tabs>
      <w:spacing w:before="40" w:after="40"/>
    </w:pPr>
  </w:style>
  <w:style w:type="character" w:customStyle="1" w:styleId="SpecialBold">
    <w:name w:val="Special Bold"/>
    <w:basedOn w:val="DefaultParagraphFont"/>
    <w:rsid w:val="00F35E60"/>
    <w:rPr>
      <w:b/>
      <w:spacing w:val="0"/>
    </w:rPr>
  </w:style>
  <w:style w:type="paragraph" w:styleId="ListBullet2">
    <w:name w:val="List Bullet 2"/>
    <w:basedOn w:val="List2"/>
    <w:rsid w:val="00F35E60"/>
    <w:pPr>
      <w:numPr>
        <w:numId w:val="14"/>
      </w:numPr>
      <w:tabs>
        <w:tab w:val="clear" w:pos="680"/>
      </w:tabs>
    </w:pPr>
  </w:style>
  <w:style w:type="character" w:styleId="Emphasis">
    <w:name w:val="Emphasis"/>
    <w:basedOn w:val="DefaultParagraphFont"/>
    <w:qFormat/>
    <w:rsid w:val="00F35E60"/>
    <w:rPr>
      <w:i/>
    </w:rPr>
  </w:style>
  <w:style w:type="paragraph" w:customStyle="1" w:styleId="SuperHeading">
    <w:name w:val="SuperHeading"/>
    <w:basedOn w:val="Normal"/>
    <w:rsid w:val="00F35E60"/>
    <w:pPr>
      <w:spacing w:before="240" w:after="120"/>
      <w:outlineLvl w:val="0"/>
    </w:pPr>
    <w:rPr>
      <w:rFonts w:ascii="Times New Roman" w:hAnsi="Times New Roman"/>
      <w:b/>
      <w:sz w:val="32"/>
    </w:rPr>
  </w:style>
  <w:style w:type="paragraph" w:customStyle="1" w:styleId="AllowPageBreak">
    <w:name w:val="AllowPageBreak"/>
    <w:rsid w:val="00F35E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5E60"/>
    <w:rPr>
      <w:b/>
      <w:i/>
      <w:u w:val="none"/>
    </w:rPr>
  </w:style>
  <w:style w:type="character" w:customStyle="1" w:styleId="Heading2Char">
    <w:name w:val="Heading 2 Char"/>
    <w:basedOn w:val="DefaultParagraphFont"/>
    <w:link w:val="Heading2"/>
    <w:rsid w:val="00F35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E60"/>
    <w:rPr>
      <w:rFonts w:ascii="Courier New" w:eastAsia="Times New Roman" w:hAnsi="Courier New" w:cs="Times New Roman"/>
      <w:i/>
      <w:szCs w:val="20"/>
      <w:lang w:eastAsia="en-US"/>
    </w:rPr>
  </w:style>
  <w:style w:type="paragraph" w:customStyle="1" w:styleId="HeadingBase">
    <w:name w:val="Heading Base"/>
    <w:rsid w:val="00F35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E60"/>
    <w:pPr>
      <w:tabs>
        <w:tab w:val="right" w:leader="dot" w:pos="9072"/>
      </w:tabs>
      <w:ind w:left="567"/>
    </w:pPr>
    <w:rPr>
      <w:szCs w:val="22"/>
    </w:rPr>
  </w:style>
  <w:style w:type="paragraph" w:customStyle="1" w:styleId="TOCBase">
    <w:name w:val="TOC Base"/>
    <w:rsid w:val="00F35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E60"/>
    <w:pPr>
      <w:tabs>
        <w:tab w:val="right" w:leader="dot" w:pos="9072"/>
      </w:tabs>
      <w:spacing w:before="40" w:after="40"/>
      <w:ind w:left="284"/>
    </w:pPr>
    <w:rPr>
      <w:rFonts w:ascii="Times New Roman" w:hAnsi="Times New Roman"/>
    </w:rPr>
  </w:style>
  <w:style w:type="paragraph" w:styleId="TOC1">
    <w:name w:val="toc 1"/>
    <w:basedOn w:val="TOCBase"/>
    <w:next w:val="Normal"/>
    <w:rsid w:val="00F35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E60"/>
    <w:rPr>
      <w:rFonts w:ascii="Times New Roman" w:eastAsia="Times New Roman" w:hAnsi="Times New Roman" w:cs="Times New Roman"/>
      <w:sz w:val="16"/>
      <w:lang w:eastAsia="en-US"/>
    </w:rPr>
  </w:style>
  <w:style w:type="paragraph" w:styleId="Title">
    <w:name w:val="Title"/>
    <w:basedOn w:val="HeadingBase"/>
    <w:link w:val="TitleChar"/>
    <w:qFormat/>
    <w:rsid w:val="00F35E60"/>
    <w:pPr>
      <w:spacing w:before="5040"/>
      <w:jc w:val="center"/>
    </w:pPr>
    <w:rPr>
      <w:sz w:val="48"/>
      <w:szCs w:val="72"/>
      <w:lang w:val="en-US"/>
    </w:rPr>
  </w:style>
  <w:style w:type="character" w:customStyle="1" w:styleId="TitleChar">
    <w:name w:val="Title Char"/>
    <w:basedOn w:val="DefaultParagraphFont"/>
    <w:link w:val="Title"/>
    <w:rsid w:val="00F35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E60"/>
    <w:pPr>
      <w:tabs>
        <w:tab w:val="left" w:pos="3600"/>
        <w:tab w:val="left" w:pos="3958"/>
      </w:tabs>
    </w:pPr>
  </w:style>
  <w:style w:type="paragraph" w:styleId="List">
    <w:name w:val="List"/>
    <w:basedOn w:val="BodyText"/>
    <w:next w:val="BodyText"/>
    <w:rsid w:val="00F35E60"/>
    <w:pPr>
      <w:tabs>
        <w:tab w:val="left" w:pos="340"/>
      </w:tabs>
      <w:spacing w:before="60" w:after="60"/>
      <w:ind w:left="340" w:hanging="340"/>
    </w:pPr>
  </w:style>
  <w:style w:type="paragraph" w:customStyle="1" w:styleId="Note">
    <w:name w:val="Note"/>
    <w:basedOn w:val="BodyText"/>
    <w:rsid w:val="00F35E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E60"/>
    <w:pPr>
      <w:framePr w:wrap="auto" w:hAnchor="text" w:y="6049"/>
    </w:pPr>
    <w:rPr>
      <w:color w:val="000000"/>
      <w:sz w:val="40"/>
    </w:rPr>
  </w:style>
  <w:style w:type="paragraph" w:customStyle="1" w:styleId="TOCTitle">
    <w:name w:val="TOCTitle"/>
    <w:basedOn w:val="Heading1"/>
    <w:rsid w:val="00F35E60"/>
    <w:pPr>
      <w:spacing w:after="240"/>
      <w:jc w:val="center"/>
      <w:outlineLvl w:val="9"/>
    </w:pPr>
    <w:rPr>
      <w:caps/>
    </w:rPr>
  </w:style>
  <w:style w:type="paragraph" w:customStyle="1" w:styleId="Version">
    <w:name w:val="Version"/>
    <w:rsid w:val="00F35E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E60"/>
    <w:pPr>
      <w:keepNext w:val="0"/>
      <w:tabs>
        <w:tab w:val="right" w:pos="4176"/>
      </w:tabs>
      <w:ind w:left="198" w:hanging="198"/>
    </w:pPr>
    <w:rPr>
      <w:rFonts w:ascii="Garamond" w:hAnsi="Garamond"/>
    </w:rPr>
  </w:style>
  <w:style w:type="paragraph" w:styleId="IndexHeading">
    <w:name w:val="index heading"/>
    <w:basedOn w:val="Normal"/>
    <w:next w:val="Index1"/>
    <w:semiHidden/>
    <w:rsid w:val="00F35E60"/>
    <w:pPr>
      <w:spacing w:before="120" w:after="120"/>
    </w:pPr>
    <w:rPr>
      <w:rFonts w:ascii="Arial" w:hAnsi="Arial"/>
      <w:b/>
      <w:color w:val="918585"/>
      <w:sz w:val="24"/>
    </w:rPr>
  </w:style>
  <w:style w:type="paragraph" w:styleId="Header">
    <w:name w:val="header"/>
    <w:basedOn w:val="Normal"/>
    <w:link w:val="HeaderChar"/>
    <w:rsid w:val="00F35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E60"/>
    <w:rPr>
      <w:rFonts w:ascii="Times New Roman" w:eastAsia="Times New Roman" w:hAnsi="Times New Roman" w:cs="Times New Roman"/>
      <w:sz w:val="16"/>
      <w:szCs w:val="20"/>
      <w:lang w:val="en-GB" w:eastAsia="en-US"/>
    </w:rPr>
  </w:style>
  <w:style w:type="paragraph" w:customStyle="1" w:styleId="Chapter">
    <w:name w:val="Chapter"/>
    <w:basedOn w:val="Normal"/>
    <w:rsid w:val="00F35E60"/>
    <w:pPr>
      <w:spacing w:before="240"/>
    </w:pPr>
    <w:rPr>
      <w:rFonts w:ascii="Times New Roman" w:hAnsi="Times New Roman"/>
      <w:smallCaps/>
      <w:spacing w:val="80"/>
      <w:sz w:val="28"/>
    </w:rPr>
  </w:style>
  <w:style w:type="paragraph" w:customStyle="1" w:styleId="InChapter">
    <w:name w:val="InChapter"/>
    <w:basedOn w:val="Heading3"/>
    <w:rsid w:val="00F35E60"/>
    <w:pPr>
      <w:spacing w:after="240"/>
      <w:outlineLvl w:val="9"/>
    </w:pPr>
    <w:rPr>
      <w:noProof/>
    </w:rPr>
  </w:style>
  <w:style w:type="paragraph" w:styleId="Index2">
    <w:name w:val="index 2"/>
    <w:basedOn w:val="Normal"/>
    <w:next w:val="Normal"/>
    <w:semiHidden/>
    <w:rsid w:val="00F35E60"/>
    <w:pPr>
      <w:tabs>
        <w:tab w:val="right" w:pos="4176"/>
      </w:tabs>
      <w:ind w:left="568" w:hanging="284"/>
    </w:pPr>
    <w:rPr>
      <w:rFonts w:ascii="Garamond" w:hAnsi="Garamond"/>
    </w:rPr>
  </w:style>
  <w:style w:type="paragraph" w:customStyle="1" w:styleId="Byline">
    <w:name w:val="Byline"/>
    <w:rsid w:val="00F35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E60"/>
    <w:pPr>
      <w:tabs>
        <w:tab w:val="clear" w:pos="3600"/>
        <w:tab w:val="clear" w:pos="3958"/>
      </w:tabs>
      <w:jc w:val="right"/>
    </w:pPr>
  </w:style>
  <w:style w:type="paragraph" w:styleId="Caption">
    <w:name w:val="caption"/>
    <w:basedOn w:val="BodyText"/>
    <w:next w:val="Normal"/>
    <w:qFormat/>
    <w:rsid w:val="00F35E60"/>
    <w:pPr>
      <w:framePr w:w="2268" w:hSpace="181" w:vSpace="181" w:wrap="around" w:vAnchor="text" w:hAnchor="page" w:x="1135" w:y="285" w:anchorLock="1"/>
    </w:pPr>
    <w:rPr>
      <w:i/>
    </w:rPr>
  </w:style>
  <w:style w:type="paragraph" w:customStyle="1" w:styleId="MiniTOCTitle">
    <w:name w:val="MiniTOCTitle"/>
    <w:basedOn w:val="Heading4"/>
    <w:rsid w:val="00F35E60"/>
    <w:pPr>
      <w:spacing w:before="240"/>
      <w:outlineLvl w:val="9"/>
    </w:pPr>
    <w:rPr>
      <w:noProof/>
      <w:sz w:val="24"/>
    </w:rPr>
  </w:style>
  <w:style w:type="paragraph" w:customStyle="1" w:styleId="MiniTOCItem">
    <w:name w:val="MiniTOCItem"/>
    <w:basedOn w:val="ListBullet"/>
    <w:rsid w:val="00F35E60"/>
    <w:pPr>
      <w:numPr>
        <w:numId w:val="0"/>
      </w:numPr>
      <w:tabs>
        <w:tab w:val="right" w:leader="dot" w:pos="6521"/>
      </w:tabs>
      <w:spacing w:before="0" w:after="0"/>
    </w:pPr>
  </w:style>
  <w:style w:type="paragraph" w:customStyle="1" w:styleId="TOFTitle">
    <w:name w:val="TOFTitle"/>
    <w:basedOn w:val="TOCTitle"/>
    <w:rsid w:val="00F35E60"/>
  </w:style>
  <w:style w:type="paragraph" w:styleId="TableofFigures">
    <w:name w:val="table of figures"/>
    <w:basedOn w:val="Normal"/>
    <w:next w:val="Normal"/>
    <w:semiHidden/>
    <w:rsid w:val="00F35E60"/>
    <w:pPr>
      <w:tabs>
        <w:tab w:val="right" w:leader="dot" w:pos="9072"/>
      </w:tabs>
      <w:ind w:left="970" w:hanging="403"/>
    </w:pPr>
    <w:rPr>
      <w:rFonts w:ascii="Times New Roman" w:hAnsi="Times New Roman"/>
      <w:b/>
    </w:rPr>
  </w:style>
  <w:style w:type="paragraph" w:styleId="ListNumber">
    <w:name w:val="List Number"/>
    <w:basedOn w:val="List"/>
    <w:rsid w:val="00F35E60"/>
    <w:pPr>
      <w:numPr>
        <w:numId w:val="11"/>
      </w:numPr>
    </w:pPr>
  </w:style>
  <w:style w:type="character" w:customStyle="1" w:styleId="WingdingSymbols">
    <w:name w:val="Wingding Symbols"/>
    <w:rsid w:val="00F35E60"/>
    <w:rPr>
      <w:rFonts w:ascii="Wingdings" w:hAnsi="Wingdings"/>
    </w:rPr>
  </w:style>
  <w:style w:type="paragraph" w:customStyle="1" w:styleId="TableHeading">
    <w:name w:val="Table Heading"/>
    <w:basedOn w:val="HeadingBase"/>
    <w:rsid w:val="00F35E60"/>
    <w:pPr>
      <w:keepLines/>
      <w:pBdr>
        <w:bottom w:val="single" w:sz="6" w:space="1" w:color="918585"/>
      </w:pBdr>
      <w:spacing w:before="240"/>
    </w:pPr>
  </w:style>
  <w:style w:type="character" w:customStyle="1" w:styleId="HotSpot">
    <w:name w:val="HotSpot"/>
    <w:rsid w:val="00F35E60"/>
    <w:rPr>
      <w:color w:val="0033CC"/>
      <w:u w:val="none"/>
    </w:rPr>
  </w:style>
  <w:style w:type="paragraph" w:customStyle="1" w:styleId="BodyTextRight">
    <w:name w:val="Body Text Right"/>
    <w:basedOn w:val="BodyText"/>
    <w:rsid w:val="00F35E60"/>
    <w:pPr>
      <w:spacing w:before="0" w:after="0"/>
      <w:jc w:val="right"/>
    </w:pPr>
  </w:style>
  <w:style w:type="paragraph" w:styleId="Index3">
    <w:name w:val="index 3"/>
    <w:basedOn w:val="ListNumber2"/>
    <w:next w:val="Normal"/>
    <w:semiHidden/>
    <w:rsid w:val="00F35E60"/>
    <w:pPr>
      <w:numPr>
        <w:numId w:val="0"/>
      </w:numPr>
      <w:tabs>
        <w:tab w:val="right" w:leader="dot" w:pos="4176"/>
      </w:tabs>
    </w:pPr>
  </w:style>
  <w:style w:type="paragraph" w:styleId="ListNumber2">
    <w:name w:val="List Number 2"/>
    <w:basedOn w:val="List2"/>
    <w:rsid w:val="00F35E60"/>
    <w:pPr>
      <w:numPr>
        <w:numId w:val="10"/>
      </w:numPr>
      <w:tabs>
        <w:tab w:val="clear" w:pos="1060"/>
      </w:tabs>
    </w:pPr>
  </w:style>
  <w:style w:type="paragraph" w:customStyle="1" w:styleId="MarginNote">
    <w:name w:val="Margin Note"/>
    <w:basedOn w:val="BodyText"/>
    <w:rsid w:val="00F35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E60"/>
    <w:rPr>
      <w:sz w:val="32"/>
    </w:rPr>
  </w:style>
  <w:style w:type="paragraph" w:customStyle="1" w:styleId="HeadingProcedure">
    <w:name w:val="Heading Procedure"/>
    <w:basedOn w:val="HeadingBase"/>
    <w:next w:val="Normal"/>
    <w:rsid w:val="00F35E60"/>
    <w:pPr>
      <w:tabs>
        <w:tab w:val="left" w:pos="0"/>
      </w:tabs>
      <w:spacing w:before="120" w:after="60"/>
    </w:pPr>
    <w:rPr>
      <w:i/>
      <w:color w:val="918585"/>
      <w:sz w:val="22"/>
    </w:rPr>
  </w:style>
  <w:style w:type="paragraph" w:customStyle="1" w:styleId="TableBodyText">
    <w:name w:val="Table Body Text"/>
    <w:basedOn w:val="BodyText"/>
    <w:rsid w:val="00F35E60"/>
    <w:pPr>
      <w:spacing w:before="60" w:after="60"/>
    </w:pPr>
  </w:style>
  <w:style w:type="paragraph" w:styleId="ListContinue">
    <w:name w:val="List Continue"/>
    <w:basedOn w:val="List"/>
    <w:rsid w:val="00F35E60"/>
    <w:pPr>
      <w:ind w:firstLine="0"/>
    </w:pPr>
  </w:style>
  <w:style w:type="paragraph" w:customStyle="1" w:styleId="ListNote">
    <w:name w:val="List Note"/>
    <w:basedOn w:val="List"/>
    <w:rsid w:val="00F35E60"/>
    <w:pPr>
      <w:pBdr>
        <w:top w:val="single" w:sz="6" w:space="2" w:color="918585"/>
        <w:bottom w:val="single" w:sz="6" w:space="2" w:color="918585"/>
      </w:pBdr>
      <w:tabs>
        <w:tab w:val="left" w:pos="1021"/>
      </w:tabs>
      <w:ind w:firstLine="0"/>
    </w:pPr>
  </w:style>
  <w:style w:type="paragraph" w:customStyle="1" w:styleId="Warning">
    <w:name w:val="Warning"/>
    <w:basedOn w:val="BodyText"/>
    <w:rsid w:val="00F35E60"/>
    <w:pPr>
      <w:shd w:val="clear" w:color="auto" w:fill="D9D9D9"/>
      <w:tabs>
        <w:tab w:val="left" w:pos="992"/>
      </w:tabs>
      <w:ind w:left="119" w:right="119"/>
    </w:pPr>
    <w:rPr>
      <w:sz w:val="20"/>
    </w:rPr>
  </w:style>
  <w:style w:type="paragraph" w:customStyle="1" w:styleId="MarginIcons">
    <w:name w:val="Margin Icons"/>
    <w:basedOn w:val="BodyText"/>
    <w:rsid w:val="00F35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E60"/>
    <w:rPr>
      <w:rFonts w:ascii="Courier New" w:hAnsi="Courier New"/>
    </w:rPr>
  </w:style>
  <w:style w:type="paragraph" w:customStyle="1" w:styleId="NoteBullet">
    <w:name w:val="Note Bullet"/>
    <w:basedOn w:val="Note"/>
    <w:rsid w:val="00F35E60"/>
    <w:pPr>
      <w:tabs>
        <w:tab w:val="clear" w:pos="680"/>
      </w:tabs>
      <w:spacing w:before="60" w:after="60"/>
    </w:pPr>
  </w:style>
  <w:style w:type="paragraph" w:customStyle="1" w:styleId="SubHeading2">
    <w:name w:val="SubHeading2"/>
    <w:basedOn w:val="HeadingBase"/>
    <w:rsid w:val="00F35E60"/>
    <w:pPr>
      <w:spacing w:before="240" w:after="60"/>
    </w:pPr>
    <w:rPr>
      <w:sz w:val="20"/>
    </w:rPr>
  </w:style>
  <w:style w:type="paragraph" w:customStyle="1" w:styleId="SubHeading1">
    <w:name w:val="SubHeading1"/>
    <w:basedOn w:val="HeadingBase"/>
    <w:rsid w:val="00F35E60"/>
    <w:pPr>
      <w:spacing w:before="240" w:after="60"/>
    </w:pPr>
    <w:rPr>
      <w:color w:val="918585"/>
      <w:sz w:val="22"/>
    </w:rPr>
  </w:style>
  <w:style w:type="paragraph" w:customStyle="1" w:styleId="SideHeading">
    <w:name w:val="Side Heading"/>
    <w:basedOn w:val="HeadingBase"/>
    <w:rsid w:val="00F35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E60"/>
    <w:pPr>
      <w:numPr>
        <w:numId w:val="12"/>
      </w:numPr>
    </w:pPr>
  </w:style>
  <w:style w:type="paragraph" w:styleId="PlainText">
    <w:name w:val="Plain Text"/>
    <w:basedOn w:val="Normal"/>
    <w:link w:val="PlainTextChar"/>
    <w:rsid w:val="00F35E60"/>
    <w:rPr>
      <w:sz w:val="20"/>
    </w:rPr>
  </w:style>
  <w:style w:type="character" w:customStyle="1" w:styleId="PlainTextChar">
    <w:name w:val="Plain Text Char"/>
    <w:basedOn w:val="DefaultParagraphFont"/>
    <w:link w:val="PlainText"/>
    <w:rsid w:val="00F35E60"/>
    <w:rPr>
      <w:rFonts w:ascii="Courier New" w:eastAsia="Times New Roman" w:hAnsi="Courier New" w:cs="Times New Roman"/>
      <w:sz w:val="20"/>
      <w:szCs w:val="20"/>
      <w:lang w:eastAsia="en-US"/>
    </w:rPr>
  </w:style>
  <w:style w:type="character" w:customStyle="1" w:styleId="MenuOption">
    <w:name w:val="Menu Option"/>
    <w:basedOn w:val="DefaultParagraphFont"/>
    <w:rsid w:val="00F35E60"/>
    <w:rPr>
      <w:b/>
      <w:smallCaps/>
    </w:rPr>
  </w:style>
  <w:style w:type="paragraph" w:customStyle="1" w:styleId="TableListNumber">
    <w:name w:val="Table List Number"/>
    <w:basedOn w:val="ListNumber"/>
    <w:rsid w:val="00F35E60"/>
    <w:pPr>
      <w:numPr>
        <w:numId w:val="0"/>
      </w:numPr>
    </w:pPr>
  </w:style>
  <w:style w:type="paragraph" w:styleId="TOC4">
    <w:name w:val="toc 4"/>
    <w:basedOn w:val="TOCBase"/>
    <w:next w:val="Normal"/>
    <w:semiHidden/>
    <w:rsid w:val="00F35E60"/>
    <w:pPr>
      <w:tabs>
        <w:tab w:val="right" w:leader="dot" w:pos="9071"/>
      </w:tabs>
      <w:ind w:left="1701"/>
    </w:pPr>
  </w:style>
  <w:style w:type="paragraph" w:customStyle="1" w:styleId="ListAlpha">
    <w:name w:val="List Alpha"/>
    <w:basedOn w:val="List"/>
    <w:rsid w:val="00F35E60"/>
    <w:pPr>
      <w:numPr>
        <w:numId w:val="9"/>
      </w:numPr>
    </w:pPr>
  </w:style>
  <w:style w:type="paragraph" w:customStyle="1" w:styleId="ListAlpha2">
    <w:name w:val="List Alpha 2"/>
    <w:basedOn w:val="List2"/>
    <w:rsid w:val="00F35E60"/>
    <w:pPr>
      <w:numPr>
        <w:numId w:val="8"/>
      </w:numPr>
    </w:pPr>
  </w:style>
  <w:style w:type="paragraph" w:styleId="List2">
    <w:name w:val="List 2"/>
    <w:basedOn w:val="BodyText"/>
    <w:rsid w:val="00F35E60"/>
    <w:pPr>
      <w:tabs>
        <w:tab w:val="left" w:pos="680"/>
      </w:tabs>
      <w:spacing w:before="60" w:after="60"/>
      <w:ind w:left="680" w:hanging="340"/>
    </w:pPr>
  </w:style>
  <w:style w:type="paragraph" w:styleId="List3">
    <w:name w:val="List 3"/>
    <w:basedOn w:val="BodyText"/>
    <w:rsid w:val="00F35E60"/>
    <w:pPr>
      <w:tabs>
        <w:tab w:val="left" w:pos="1021"/>
      </w:tabs>
      <w:spacing w:before="60" w:after="60"/>
      <w:ind w:left="1020" w:hanging="340"/>
    </w:pPr>
  </w:style>
  <w:style w:type="paragraph" w:styleId="List4">
    <w:name w:val="List 4"/>
    <w:basedOn w:val="BodyText"/>
    <w:rsid w:val="00F35E60"/>
    <w:pPr>
      <w:tabs>
        <w:tab w:val="left" w:pos="1361"/>
      </w:tabs>
      <w:spacing w:before="60" w:after="60"/>
      <w:ind w:left="1361" w:hanging="340"/>
    </w:pPr>
  </w:style>
  <w:style w:type="paragraph" w:styleId="List5">
    <w:name w:val="List 5"/>
    <w:basedOn w:val="BodyText"/>
    <w:rsid w:val="00F35E60"/>
    <w:pPr>
      <w:tabs>
        <w:tab w:val="left" w:pos="1701"/>
      </w:tabs>
      <w:spacing w:before="60" w:after="60"/>
      <w:ind w:left="1701" w:hanging="340"/>
    </w:pPr>
  </w:style>
  <w:style w:type="paragraph" w:styleId="ListBullet3">
    <w:name w:val="List Bullet 3"/>
    <w:basedOn w:val="List3"/>
    <w:rsid w:val="00F35E60"/>
    <w:pPr>
      <w:numPr>
        <w:numId w:val="15"/>
      </w:numPr>
      <w:tabs>
        <w:tab w:val="clear" w:pos="1021"/>
      </w:tabs>
      <w:ind w:left="1037" w:hanging="357"/>
    </w:pPr>
  </w:style>
  <w:style w:type="paragraph" w:styleId="ListBullet4">
    <w:name w:val="List Bullet 4"/>
    <w:basedOn w:val="List4"/>
    <w:rsid w:val="00F35E60"/>
    <w:pPr>
      <w:numPr>
        <w:numId w:val="3"/>
      </w:numPr>
    </w:pPr>
  </w:style>
  <w:style w:type="paragraph" w:styleId="ListBullet5">
    <w:name w:val="List Bullet 5"/>
    <w:basedOn w:val="List5"/>
    <w:rsid w:val="00F35E60"/>
    <w:pPr>
      <w:numPr>
        <w:numId w:val="4"/>
      </w:numPr>
    </w:pPr>
  </w:style>
  <w:style w:type="paragraph" w:styleId="ListContinue2">
    <w:name w:val="List Continue 2"/>
    <w:basedOn w:val="List2"/>
    <w:rsid w:val="00F35E60"/>
    <w:pPr>
      <w:ind w:firstLine="0"/>
    </w:pPr>
  </w:style>
  <w:style w:type="paragraph" w:styleId="ListContinue3">
    <w:name w:val="List Continue 3"/>
    <w:basedOn w:val="List3"/>
    <w:rsid w:val="00F35E60"/>
    <w:pPr>
      <w:ind w:left="1021" w:firstLine="0"/>
    </w:pPr>
  </w:style>
  <w:style w:type="paragraph" w:styleId="ListContinue4">
    <w:name w:val="List Continue 4"/>
    <w:basedOn w:val="List4"/>
    <w:rsid w:val="00F35E60"/>
    <w:pPr>
      <w:ind w:firstLine="0"/>
    </w:pPr>
  </w:style>
  <w:style w:type="paragraph" w:styleId="ListContinue5">
    <w:name w:val="List Continue 5"/>
    <w:basedOn w:val="List5"/>
    <w:rsid w:val="00F35E60"/>
    <w:pPr>
      <w:ind w:firstLine="0"/>
    </w:pPr>
  </w:style>
  <w:style w:type="paragraph" w:styleId="ListNumber3">
    <w:name w:val="List Number 3"/>
    <w:basedOn w:val="List3"/>
    <w:rsid w:val="00F35E60"/>
    <w:pPr>
      <w:numPr>
        <w:numId w:val="5"/>
      </w:numPr>
    </w:pPr>
  </w:style>
  <w:style w:type="paragraph" w:styleId="ListNumber4">
    <w:name w:val="List Number 4"/>
    <w:basedOn w:val="List4"/>
    <w:rsid w:val="00F35E60"/>
    <w:pPr>
      <w:numPr>
        <w:numId w:val="6"/>
      </w:numPr>
    </w:pPr>
  </w:style>
  <w:style w:type="paragraph" w:styleId="ListNumber5">
    <w:name w:val="List Number 5"/>
    <w:basedOn w:val="List5"/>
    <w:rsid w:val="00F35E60"/>
    <w:pPr>
      <w:numPr>
        <w:numId w:val="7"/>
      </w:numPr>
    </w:pPr>
  </w:style>
  <w:style w:type="paragraph" w:styleId="BlockText">
    <w:name w:val="Block Text"/>
    <w:basedOn w:val="Normal"/>
    <w:rsid w:val="00F35E60"/>
    <w:pPr>
      <w:spacing w:after="120"/>
      <w:ind w:left="1440" w:right="1440"/>
    </w:pPr>
  </w:style>
  <w:style w:type="character" w:customStyle="1" w:styleId="Subscript">
    <w:name w:val="Subscript"/>
    <w:basedOn w:val="DefaultParagraphFont"/>
    <w:rsid w:val="00F35E60"/>
    <w:rPr>
      <w:sz w:val="16"/>
      <w:vertAlign w:val="subscript"/>
    </w:rPr>
  </w:style>
  <w:style w:type="character" w:customStyle="1" w:styleId="Superscript">
    <w:name w:val="Superscript"/>
    <w:basedOn w:val="DefaultParagraphFont"/>
    <w:rsid w:val="00F35E60"/>
    <w:rPr>
      <w:sz w:val="16"/>
      <w:vertAlign w:val="superscript"/>
    </w:rPr>
  </w:style>
  <w:style w:type="character" w:customStyle="1" w:styleId="Symbols">
    <w:name w:val="Symbols"/>
    <w:basedOn w:val="DefaultParagraphFont"/>
    <w:rsid w:val="00F35E60"/>
    <w:rPr>
      <w:rFonts w:ascii="Symbol" w:hAnsi="Symbol"/>
    </w:rPr>
  </w:style>
  <w:style w:type="character" w:customStyle="1" w:styleId="MenuOptions">
    <w:name w:val="Menu Options"/>
    <w:basedOn w:val="DefaultParagraphFont"/>
    <w:rsid w:val="00F35E60"/>
    <w:rPr>
      <w:rFonts w:ascii="Arial Narrow" w:hAnsi="Arial Narrow"/>
      <w:smallCaps/>
    </w:rPr>
  </w:style>
  <w:style w:type="character" w:customStyle="1" w:styleId="Buttons">
    <w:name w:val="Buttons"/>
    <w:basedOn w:val="DefaultParagraphFont"/>
    <w:rsid w:val="00F35E60"/>
    <w:rPr>
      <w:b/>
    </w:rPr>
  </w:style>
  <w:style w:type="character" w:customStyle="1" w:styleId="Underlined">
    <w:name w:val="Underlined"/>
    <w:basedOn w:val="DefaultParagraphFont"/>
    <w:rsid w:val="00F35E60"/>
    <w:rPr>
      <w:u w:val="single"/>
    </w:rPr>
  </w:style>
  <w:style w:type="paragraph" w:customStyle="1" w:styleId="TableBodyTextRight">
    <w:name w:val="Table Body Text Right"/>
    <w:basedOn w:val="TableBodyText"/>
    <w:rsid w:val="00F35E60"/>
    <w:pPr>
      <w:widowControl w:val="0"/>
      <w:autoSpaceDE w:val="0"/>
      <w:autoSpaceDN w:val="0"/>
      <w:adjustRightInd w:val="0"/>
      <w:jc w:val="right"/>
    </w:pPr>
    <w:rPr>
      <w:rFonts w:cs="Arial"/>
      <w:szCs w:val="18"/>
    </w:rPr>
  </w:style>
  <w:style w:type="paragraph" w:customStyle="1" w:styleId="CopyrightText">
    <w:name w:val="Copyright Text"/>
    <w:basedOn w:val="BodyText"/>
    <w:rsid w:val="00F35E60"/>
    <w:rPr>
      <w:sz w:val="18"/>
    </w:rPr>
  </w:style>
  <w:style w:type="paragraph" w:customStyle="1" w:styleId="BodySmallRight">
    <w:name w:val="Body Small Right"/>
    <w:basedOn w:val="BodyTextRight"/>
    <w:rsid w:val="00F35E60"/>
    <w:rPr>
      <w:sz w:val="18"/>
      <w:szCs w:val="18"/>
    </w:rPr>
  </w:style>
  <w:style w:type="paragraph" w:customStyle="1" w:styleId="MarginEdition">
    <w:name w:val="Margin Edition"/>
    <w:basedOn w:val="MarginNote"/>
    <w:rsid w:val="00F35E60"/>
    <w:pPr>
      <w:spacing w:before="0" w:after="0"/>
    </w:pPr>
    <w:rPr>
      <w:rFonts w:ascii="Times New Roman" w:hAnsi="Times New Roman"/>
      <w:color w:val="999999"/>
    </w:rPr>
  </w:style>
  <w:style w:type="paragraph" w:customStyle="1" w:styleId="Spacer">
    <w:name w:val="Spacer"/>
    <w:basedOn w:val="Normal"/>
    <w:rsid w:val="00F35E60"/>
    <w:rPr>
      <w:sz w:val="2"/>
      <w:szCs w:val="2"/>
    </w:rPr>
  </w:style>
  <w:style w:type="character" w:customStyle="1" w:styleId="Small">
    <w:name w:val="Small"/>
    <w:basedOn w:val="DefaultParagraphFont"/>
    <w:rsid w:val="00F35E60"/>
    <w:rPr>
      <w:sz w:val="16"/>
    </w:rPr>
  </w:style>
  <w:style w:type="paragraph" w:customStyle="1" w:styleId="WideTable">
    <w:name w:val="Wide Table"/>
    <w:basedOn w:val="Normal"/>
    <w:rsid w:val="00F35E60"/>
    <w:pPr>
      <w:ind w:left="-1418"/>
    </w:pPr>
    <w:rPr>
      <w:sz w:val="2"/>
      <w:szCs w:val="2"/>
    </w:rPr>
  </w:style>
  <w:style w:type="character" w:styleId="PageNumber">
    <w:name w:val="page number"/>
    <w:basedOn w:val="DefaultParagraphFont"/>
    <w:rsid w:val="00F35E60"/>
  </w:style>
  <w:style w:type="paragraph" w:styleId="Quote">
    <w:name w:val="Quote"/>
    <w:basedOn w:val="Heading1"/>
    <w:link w:val="QuoteChar"/>
    <w:qFormat/>
    <w:rsid w:val="00F35E60"/>
    <w:rPr>
      <w:b w:val="0"/>
      <w:sz w:val="72"/>
      <w:szCs w:val="72"/>
      <w:lang w:val="en-NZ"/>
    </w:rPr>
  </w:style>
  <w:style w:type="character" w:customStyle="1" w:styleId="QuoteChar">
    <w:name w:val="Quote Char"/>
    <w:basedOn w:val="DefaultParagraphFont"/>
    <w:link w:val="Quote"/>
    <w:rsid w:val="00F35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E60"/>
    <w:pPr>
      <w:pageBreakBefore/>
    </w:pPr>
  </w:style>
  <w:style w:type="paragraph" w:customStyle="1" w:styleId="Border">
    <w:name w:val="Border"/>
    <w:basedOn w:val="Normal"/>
    <w:qFormat/>
    <w:rsid w:val="00F35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E60"/>
    <w:rPr>
      <w:b/>
      <w:bCs/>
      <w:i/>
      <w:iCs/>
      <w:color w:val="auto"/>
    </w:rPr>
  </w:style>
  <w:style w:type="paragraph" w:styleId="IntenseQuote">
    <w:name w:val="Intense Quote"/>
    <w:basedOn w:val="Normal"/>
    <w:next w:val="Normal"/>
    <w:link w:val="IntenseQuoteChar"/>
    <w:uiPriority w:val="30"/>
    <w:qFormat/>
    <w:rsid w:val="00F35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E60"/>
    <w:rPr>
      <w:smallCaps/>
      <w:color w:val="auto"/>
      <w:u w:val="single"/>
    </w:rPr>
  </w:style>
  <w:style w:type="character" w:styleId="IntenseReference">
    <w:name w:val="Intense Reference"/>
    <w:basedOn w:val="DefaultParagraphFont"/>
    <w:uiPriority w:val="32"/>
    <w:qFormat/>
    <w:rsid w:val="00F35E60"/>
    <w:rPr>
      <w:b/>
      <w:bCs/>
      <w:smallCaps/>
      <w:color w:val="auto"/>
      <w:spacing w:val="5"/>
      <w:u w:val="single"/>
    </w:rPr>
  </w:style>
  <w:style w:type="paragraph" w:customStyle="1" w:styleId="2ColumnHeading">
    <w:name w:val="2Column Heading"/>
    <w:basedOn w:val="BodyText"/>
    <w:qFormat/>
    <w:rsid w:val="00F35E60"/>
    <w:pPr>
      <w:spacing w:after="60"/>
      <w:ind w:left="-2268"/>
    </w:pPr>
    <w:rPr>
      <w:b/>
    </w:rPr>
  </w:style>
  <w:style w:type="paragraph" w:customStyle="1" w:styleId="Heading1TOC">
    <w:name w:val="Heading1 TOC"/>
    <w:basedOn w:val="Normal"/>
    <w:qFormat/>
    <w:rsid w:val="00F35E60"/>
    <w:pPr>
      <w:spacing w:before="240" w:after="120"/>
    </w:pPr>
    <w:rPr>
      <w:rFonts w:ascii="Times New Roman" w:hAnsi="Times New Roman"/>
      <w:b/>
      <w:sz w:val="32"/>
    </w:rPr>
  </w:style>
  <w:style w:type="paragraph" w:customStyle="1" w:styleId="Heading2TOC">
    <w:name w:val="Heading2 TOC"/>
    <w:basedOn w:val="Normal"/>
    <w:qFormat/>
    <w:rsid w:val="00F35E60"/>
    <w:pPr>
      <w:spacing w:before="240" w:after="60"/>
    </w:pPr>
    <w:rPr>
      <w:rFonts w:ascii="Times New Roman" w:hAnsi="Times New Roman"/>
      <w:b/>
      <w:sz w:val="28"/>
    </w:rPr>
  </w:style>
  <w:style w:type="character" w:customStyle="1" w:styleId="Underline">
    <w:name w:val="Underline"/>
    <w:basedOn w:val="DefaultParagraphFont"/>
    <w:qFormat/>
    <w:rsid w:val="00F35E60"/>
    <w:rPr>
      <w:u w:val="single"/>
    </w:rPr>
  </w:style>
  <w:style w:type="paragraph" w:styleId="BalloonText">
    <w:name w:val="Balloon Text"/>
    <w:basedOn w:val="Normal"/>
    <w:link w:val="BalloonTextChar"/>
    <w:rsid w:val="00F35E60"/>
    <w:rPr>
      <w:rFonts w:ascii="Tahoma" w:hAnsi="Tahoma" w:cs="Tahoma"/>
      <w:sz w:val="16"/>
      <w:szCs w:val="16"/>
    </w:rPr>
  </w:style>
  <w:style w:type="character" w:customStyle="1" w:styleId="BalloonTextChar">
    <w:name w:val="Balloon Text Char"/>
    <w:basedOn w:val="DefaultParagraphFont"/>
    <w:link w:val="BalloonText"/>
    <w:rsid w:val="00F35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E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5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E60"/>
    <w:rPr>
      <w:b/>
      <w:color w:val="660033"/>
      <w:spacing w:val="0"/>
    </w:rPr>
  </w:style>
  <w:style w:type="paragraph" w:customStyle="1" w:styleId="Nameditemlist">
    <w:name w:val="Named item list"/>
    <w:basedOn w:val="BodyText"/>
    <w:qFormat/>
    <w:rsid w:val="00F35E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1096</Words>
  <Characters>7385</Characters>
  <Application>Microsoft Office Word</Application>
  <DocSecurity>0</DocSecurity>
  <Lines>274</Lines>
  <Paragraphs>173</Paragraphs>
  <ScaleCrop>false</ScaleCrop>
  <Company>Author-it Software Corporation Ltd.</Company>
  <LinksUpToDate>false</LinksUpToDate>
  <CharactersWithSpaces>8410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BSBPMG519A Manage project stakeholder engagement</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2013-03-15T11:29:00Z</dcterms:created>
  <dcterms:modified xsi:type="dcterms:W3CDTF">2013-03-15T11:29:00Z</dcterms:modified>
</cp:coreProperties>
</file>