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5D2" w:rsidP="009755D2">
      <w:pPr>
        <w:pStyle w:val="Title"/>
      </w:pPr>
      <w:r>
        <w:fldChar w:fldCharType="begin"/>
      </w:r>
      <w:r>
        <w:instrText xml:space="preserve"> TITLE   \* MERGEFORMAT </w:instrText>
      </w:r>
      <w:r>
        <w:fldChar w:fldCharType="separate"/>
      </w:r>
      <w:r>
        <w:t>BSBPMG518A Manage project procurement</w:t>
      </w:r>
      <w:r>
        <w:fldChar w:fldCharType="end"/>
      </w:r>
    </w:p>
    <w:p w:rsidR="009755D2" w:rsidP="009755D2">
      <w:pPr>
        <w:pStyle w:val="Version"/>
        <w:sectPr w:rsidSect="00700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FAB" w:rsidP="00700FAB">
      <w:pPr>
        <w:pStyle w:val="SuperHeading"/>
      </w:pPr>
      <w:r w:rsidRPr="00700FAB">
        <w:t>BSBPMG518A Manage project procurement</w:t>
      </w:r>
    </w:p>
    <w:p w:rsidR="00000000" w:rsidRPr="00700FAB" w:rsidP="00700FAB">
      <w:pPr>
        <w:pStyle w:val="Heading1"/>
      </w:pPr>
      <w:bookmarkStart w:id="1" w:name="O_526134"/>
      <w:bookmarkEnd w:id="1"/>
      <w:r w:rsidRPr="00700FAB">
        <w:t>Modification History</w:t>
      </w:r>
    </w:p>
    <w:tbl>
      <w:tblPr>
        <w:tblW w:w="9270" w:type="dxa"/>
        <w:tblLayout w:type="fixed"/>
        <w:tblCellMar>
          <w:left w:w="62" w:type="dxa"/>
          <w:right w:w="62" w:type="dxa"/>
        </w:tblCellMar>
        <w:tblLook w:val="0000"/>
      </w:tblPr>
      <w:tblGrid>
        <w:gridCol w:w="2645"/>
        <w:gridCol w:w="6625"/>
      </w:tblGrid>
      <w:tr w:rsidTr="00700FAB">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SpecialBold"/>
              </w:rPr>
              <w:t>Comments</w:t>
            </w:r>
          </w:p>
        </w:tc>
      </w:tr>
      <w:tr w:rsidTr="00700FAB">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 xml:space="preserve">This version first released with </w:t>
            </w:r>
            <w:r w:rsidRPr="00700FAB">
              <w:rPr>
                <w:rStyle w:val="Emphasis"/>
              </w:rPr>
              <w:t>BSB07 Business Services Training Package Version 8.0</w:t>
            </w:r>
            <w:r w:rsidRPr="00700FAB">
              <w:t>.</w:t>
            </w:r>
          </w:p>
          <w:p w:rsidR="00000000" w:rsidRPr="00700FAB" w:rsidP="00700FAB">
            <w:pPr>
              <w:pStyle w:val="BodyText"/>
            </w:pPr>
          </w:p>
          <w:p w:rsidR="00000000" w:rsidRPr="00700FAB" w:rsidP="00700FAB">
            <w:pPr>
              <w:pStyle w:val="BodyText"/>
            </w:pPr>
            <w:r w:rsidRPr="00700FAB">
              <w:t>Replaces BSBPMG509A Manage project procurement.</w:t>
            </w:r>
          </w:p>
        </w:tc>
      </w:tr>
    </w:tbl>
    <w:p w:rsidR="00000000" w:rsidRPr="00700FAB" w:rsidP="00700FAB">
      <w:pPr>
        <w:pStyle w:val="BodyText"/>
      </w:pPr>
    </w:p>
    <w:p w:rsidR="00000000" w:rsidRPr="00700FAB" w:rsidP="00700FAB">
      <w:pPr>
        <w:pStyle w:val="AllowPageBreak"/>
      </w:pPr>
    </w:p>
    <w:p w:rsidR="00000000" w:rsidRPr="00700FAB" w:rsidP="00700FAB">
      <w:pPr>
        <w:pStyle w:val="Heading1"/>
      </w:pPr>
      <w:bookmarkStart w:id="2" w:name="O_526135"/>
      <w:bookmarkEnd w:id="2"/>
      <w:r w:rsidRPr="00700FAB">
        <w:t>Unit Descriptor</w:t>
      </w:r>
    </w:p>
    <w:p w:rsidR="00000000" w:rsidRPr="00700FAB" w:rsidP="00700FAB">
      <w:pPr>
        <w:pStyle w:val="BodyText"/>
      </w:pPr>
      <w:r w:rsidRPr="00700FAB">
        <w:t xml:space="preserve">This unit describes the performance </w:t>
      </w:r>
      <w:r w:rsidRPr="00700FAB">
        <w:t>outcomes, skills and knowledge required to undertake procurement in projects. It involves determining procurement requirements, establishing agreed procurement processes, conducting contracting and procurement activities, and managing finalisation processe</w:t>
      </w:r>
      <w:r w:rsidRPr="00700FAB">
        <w:t>s.</w:t>
      </w:r>
    </w:p>
    <w:p w:rsidR="00000000" w:rsidRPr="00700FAB" w:rsidP="00700FAB">
      <w:pPr>
        <w:pStyle w:val="AllowPageBreak"/>
      </w:pPr>
    </w:p>
    <w:p w:rsidR="00000000" w:rsidRPr="00700FAB" w:rsidP="00700FAB">
      <w:pPr>
        <w:pStyle w:val="Heading1"/>
      </w:pPr>
      <w:bookmarkStart w:id="3" w:name="O_526136"/>
      <w:bookmarkEnd w:id="3"/>
      <w:r w:rsidRPr="00700FAB">
        <w:t>Application of the Unit</w:t>
      </w:r>
    </w:p>
    <w:p w:rsidR="00000000" w:rsidRPr="00700FAB" w:rsidP="00700FAB">
      <w:pPr>
        <w:pStyle w:val="BodyText"/>
      </w:pPr>
      <w:r w:rsidRPr="00700FAB">
        <w:t>This unit applies to those responsible for managing and leading a project in an organisation, business or as a consultant.</w:t>
      </w:r>
    </w:p>
    <w:p w:rsidR="00000000" w:rsidRPr="00700FAB" w:rsidP="00700FAB">
      <w:pPr>
        <w:pStyle w:val="BodyText"/>
      </w:pPr>
    </w:p>
    <w:p w:rsidR="00000000" w:rsidRPr="00700FAB" w:rsidP="00700FAB">
      <w:pPr>
        <w:pStyle w:val="BodyText"/>
      </w:pPr>
      <w:r w:rsidRPr="00700FAB">
        <w:t>The project manager operates within assigned authority levels, and is responsible for ow</w:t>
      </w:r>
      <w:r w:rsidRPr="00700FAB">
        <w:t>n performance and the performance of others.</w:t>
      </w:r>
    </w:p>
    <w:p w:rsidR="00000000" w:rsidRPr="00700FAB" w:rsidP="00700FAB">
      <w:pPr>
        <w:pStyle w:val="BodyText"/>
      </w:pPr>
    </w:p>
    <w:p w:rsidR="00000000" w:rsidRPr="00700FAB" w:rsidP="00700FAB">
      <w:pPr>
        <w:pStyle w:val="BodyText"/>
      </w:pPr>
      <w:r w:rsidRPr="00700FAB">
        <w:t>The project manager may undertake the work in the context of an organisational program and/or portfolio of projects.</w:t>
      </w:r>
    </w:p>
    <w:p w:rsidR="00000000" w:rsidRPr="00700FAB" w:rsidP="00700FAB">
      <w:pPr>
        <w:pStyle w:val="BodyText"/>
      </w:pPr>
    </w:p>
    <w:p w:rsidR="00000000" w:rsidRPr="00700FAB" w:rsidP="00700FAB">
      <w:pPr>
        <w:pStyle w:val="BodyText"/>
      </w:pPr>
      <w:r w:rsidRPr="00700FAB">
        <w:t>This unit has generic application for projects in a range of industries, organisations and contexts.</w:t>
      </w:r>
    </w:p>
    <w:p w:rsidR="00000000" w:rsidRPr="00700FAB" w:rsidP="00700FAB">
      <w:pPr>
        <w:pStyle w:val="BodyText"/>
      </w:pPr>
    </w:p>
    <w:p w:rsidR="00000000" w:rsidRPr="00700FAB" w:rsidP="00700FAB">
      <w:pPr>
        <w:pStyle w:val="BodyText"/>
      </w:pPr>
      <w:r w:rsidRPr="00700FAB">
        <w:t>In the context of this unit a project is defined as involving:</w:t>
      </w:r>
    </w:p>
    <w:p w:rsidR="00000000" w:rsidRPr="00700FAB" w:rsidP="00700FAB">
      <w:pPr>
        <w:pStyle w:val="BodyText"/>
      </w:pPr>
    </w:p>
    <w:p w:rsidR="00000000" w:rsidRPr="00700FAB" w:rsidP="00700FAB">
      <w:pPr>
        <w:pStyle w:val="ListBullet"/>
      </w:pPr>
      <w:r w:rsidRPr="00700FAB">
        <w:t>a comprehensive, detailed and integrated project management plan</w:t>
      </w:r>
    </w:p>
    <w:p w:rsidR="00000000" w:rsidRPr="00700FAB" w:rsidP="00700FAB">
      <w:pPr>
        <w:pStyle w:val="ListBullet"/>
      </w:pPr>
      <w:r w:rsidRPr="00700FAB">
        <w:t xml:space="preserve">a formal communications </w:t>
      </w:r>
      <w:r w:rsidRPr="00700FAB">
        <w:t>plan</w:t>
      </w:r>
    </w:p>
    <w:p w:rsidR="00000000" w:rsidRPr="00700FAB" w:rsidP="00700FAB">
      <w:pPr>
        <w:pStyle w:val="ListBullet"/>
      </w:pPr>
      <w:r w:rsidRPr="00700FAB">
        <w:t>a dedicated and project-based budget</w:t>
      </w:r>
    </w:p>
    <w:p w:rsidR="00000000" w:rsidRPr="00700FAB" w:rsidP="00700FAB">
      <w:pPr>
        <w:pStyle w:val="ListBullet"/>
      </w:pPr>
      <w:r w:rsidRPr="00700FAB">
        <w:t>formal and planned engagement with a wide range of stakeholders</w:t>
      </w:r>
    </w:p>
    <w:p w:rsidR="00000000" w:rsidRPr="00700FAB" w:rsidP="00700FAB">
      <w:pPr>
        <w:pStyle w:val="ListBullet"/>
      </w:pPr>
      <w:r w:rsidRPr="00700FAB">
        <w:t>a documented risk, issues and change-management methodology</w:t>
      </w:r>
    </w:p>
    <w:p w:rsidR="00000000" w:rsidRPr="00700FAB" w:rsidP="00700FAB">
      <w:pPr>
        <w:pStyle w:val="ListBullet"/>
      </w:pPr>
      <w:r w:rsidRPr="00700FAB">
        <w:t>a quality plan with assurance and control processes</w:t>
      </w:r>
    </w:p>
    <w:p w:rsidR="00000000" w:rsidRPr="00700FAB" w:rsidP="00700FAB">
      <w:pPr>
        <w:pStyle w:val="ListBullet"/>
      </w:pPr>
      <w:r w:rsidRPr="00700FAB">
        <w:t>a project team-based environment.</w:t>
      </w:r>
    </w:p>
    <w:p w:rsidR="00000000" w:rsidRPr="00700FAB" w:rsidP="00700FAB">
      <w:pPr>
        <w:pStyle w:val="AllowPageBreak"/>
      </w:pPr>
    </w:p>
    <w:p w:rsidR="00000000" w:rsidRPr="00700FAB" w:rsidP="00700FAB">
      <w:pPr>
        <w:pStyle w:val="Heading1"/>
      </w:pPr>
      <w:bookmarkStart w:id="4" w:name="O_526137"/>
      <w:bookmarkEnd w:id="4"/>
      <w:r w:rsidRPr="00700FAB">
        <w:t>Licensing/Regulatory Information</w:t>
      </w:r>
    </w:p>
    <w:p w:rsidR="00000000" w:rsidRPr="00700FAB" w:rsidP="00700FAB">
      <w:pPr>
        <w:pStyle w:val="BodyText"/>
      </w:pPr>
      <w:r w:rsidRPr="00700FAB">
        <w:t>No licensing, legislative, regulatory or certification requirements apply to this unit at the time of endorsement.</w:t>
      </w:r>
    </w:p>
    <w:p w:rsidR="00000000" w:rsidRPr="00700FAB" w:rsidP="00700FAB">
      <w:pPr>
        <w:pStyle w:val="AllowPageBreak"/>
      </w:pPr>
    </w:p>
    <w:p w:rsidR="00000000" w:rsidRPr="00700FAB" w:rsidP="00700FAB">
      <w:pPr>
        <w:pStyle w:val="Heading1"/>
      </w:pPr>
      <w:bookmarkStart w:id="5" w:name="O_526138"/>
      <w:bookmarkEnd w:id="5"/>
      <w:r w:rsidRPr="00700FAB">
        <w:t>Pre-Requisites</w:t>
      </w:r>
    </w:p>
    <w:p w:rsidR="00000000" w:rsidRPr="00700FAB" w:rsidP="00700FAB">
      <w:pPr>
        <w:pStyle w:val="BodyText"/>
      </w:pPr>
      <w:r w:rsidRPr="00700FAB">
        <w:t>Not applicable.</w:t>
      </w:r>
    </w:p>
    <w:p w:rsidR="00000000" w:rsidRPr="00700FAB" w:rsidP="00700FAB">
      <w:pPr>
        <w:pStyle w:val="AllowPageBreak"/>
      </w:pPr>
    </w:p>
    <w:p w:rsidR="00000000" w:rsidRPr="00700FAB" w:rsidP="00700FAB">
      <w:pPr>
        <w:pStyle w:val="Heading1"/>
      </w:pPr>
      <w:bookmarkStart w:id="6" w:name="O_526139"/>
      <w:bookmarkEnd w:id="6"/>
      <w:r w:rsidRPr="00700FAB">
        <w:t>Employability Skills Informati</w:t>
      </w:r>
      <w:r w:rsidRPr="00700FAB">
        <w:t>on</w:t>
      </w:r>
    </w:p>
    <w:p w:rsidR="00000000" w:rsidRPr="00700FAB" w:rsidP="00700FAB">
      <w:pPr>
        <w:pStyle w:val="BodyText"/>
      </w:pPr>
      <w:r w:rsidRPr="00700FAB">
        <w:t>This unit contains employability skills.</w:t>
      </w:r>
    </w:p>
    <w:p w:rsidR="00000000" w:rsidRPr="00700FAB" w:rsidP="00700FAB">
      <w:pPr>
        <w:pStyle w:val="AllowPageBreak"/>
      </w:pPr>
    </w:p>
    <w:p w:rsidR="00000000" w:rsidRPr="00700FAB" w:rsidP="00700FAB">
      <w:pPr>
        <w:pStyle w:val="Heading1"/>
      </w:pPr>
      <w:bookmarkStart w:id="7" w:name="O_526140"/>
      <w:bookmarkEnd w:id="7"/>
      <w:r w:rsidRPr="00700FAB">
        <w:t>Elements and Performance Criteria Pre-Content</w:t>
      </w:r>
    </w:p>
    <w:tbl>
      <w:tblPr>
        <w:tblW w:w="9270" w:type="dxa"/>
        <w:tblLayout w:type="fixed"/>
        <w:tblCellMar>
          <w:left w:w="62" w:type="dxa"/>
          <w:right w:w="62" w:type="dxa"/>
        </w:tblCellMar>
        <w:tblLook w:val="0000"/>
      </w:tblPr>
      <w:tblGrid>
        <w:gridCol w:w="2592"/>
        <w:gridCol w:w="6678"/>
      </w:tblGrid>
      <w:tr w:rsidTr="00700FAB">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0FAB" w:rsidP="00700FAB">
            <w:pPr>
              <w:pStyle w:val="BodyText"/>
            </w:pPr>
            <w:r w:rsidRPr="00700FAB">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SpecialBold"/>
              </w:rPr>
              <w:t>Performance Criteria</w:t>
            </w:r>
          </w:p>
        </w:tc>
      </w:tr>
      <w:tr w:rsidTr="00700FAB">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rPr>
                <w:rStyle w:val="Emphasis"/>
              </w:rPr>
              <w:t xml:space="preserve">Performance </w:t>
            </w:r>
            <w:r w:rsidRPr="00700FAB">
              <w:rPr>
                <w:rStyle w:val="Emphasis"/>
              </w:rPr>
              <w:t>criteria describe the performance needed to demonstrate achievement of the element. Where bold italicised text is used, further information is detailed in the required skills and knowledge section and the range statement. Assessment of performance is to be</w:t>
            </w:r>
            <w:r w:rsidRPr="00700FAB">
              <w:rPr>
                <w:rStyle w:val="Emphasis"/>
              </w:rPr>
              <w:t xml:space="preserve"> consistent with the evidence guide.</w:t>
            </w:r>
          </w:p>
        </w:tc>
      </w:tr>
    </w:tbl>
    <w:p w:rsidR="00000000" w:rsidRPr="00700FAB" w:rsidP="00700FAB">
      <w:pPr>
        <w:pStyle w:val="BodyText"/>
      </w:pPr>
    </w:p>
    <w:p w:rsidR="00000000" w:rsidRPr="00700FAB" w:rsidP="00700FAB">
      <w:pPr>
        <w:pStyle w:val="AllowPageBreak"/>
      </w:pPr>
    </w:p>
    <w:p w:rsidR="00000000" w:rsidRPr="00700FAB" w:rsidP="00700FAB">
      <w:pPr>
        <w:pStyle w:val="Heading1"/>
      </w:pPr>
      <w:bookmarkStart w:id="8" w:name="O_526141"/>
      <w:bookmarkEnd w:id="8"/>
      <w:r w:rsidRPr="00700FAB">
        <w:t>Elements and Performance Criteria</w:t>
      </w:r>
    </w:p>
    <w:tbl>
      <w:tblPr>
        <w:tblW w:w="9270" w:type="dxa"/>
        <w:tblLayout w:type="fixed"/>
        <w:tblCellMar>
          <w:left w:w="62" w:type="dxa"/>
          <w:right w:w="62" w:type="dxa"/>
        </w:tblCellMar>
        <w:tblLook w:val="0000"/>
      </w:tblPr>
      <w:tblGrid>
        <w:gridCol w:w="2592"/>
        <w:gridCol w:w="6678"/>
      </w:tblGrid>
      <w:tr w:rsidTr="00700F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t>1. Determine procurement requirements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 xml:space="preserve">1.1 Identify </w:t>
            </w:r>
            <w:r w:rsidRPr="00700FAB">
              <w:rPr>
                <w:rStyle w:val="BoldandItalics"/>
              </w:rPr>
              <w:t>procurement requirements</w:t>
            </w:r>
            <w:r w:rsidRPr="00700FAB">
              <w:t xml:space="preserve"> with input from stakeholders as the basis for procurement planning</w:t>
            </w:r>
          </w:p>
          <w:p w:rsidR="00000000" w:rsidP="00700FAB">
            <w:pPr>
              <w:pStyle w:val="BodyText"/>
              <w:rPr>
                <w:lang w:val="en-NZ"/>
              </w:rPr>
            </w:pPr>
            <w:r w:rsidRPr="00700FAB">
              <w:t>1.2 Establish and maint</w:t>
            </w:r>
            <w:r w:rsidRPr="00700FAB">
              <w:t xml:space="preserve">ain, within </w:t>
            </w:r>
            <w:r w:rsidRPr="00700FAB">
              <w:rPr>
                <w:rStyle w:val="BoldandItalics"/>
              </w:rPr>
              <w:t>delegated authority</w:t>
            </w:r>
            <w:r w:rsidRPr="00700FAB">
              <w:t xml:space="preserve">, an agreed </w:t>
            </w:r>
            <w:r w:rsidRPr="00700FAB">
              <w:rPr>
                <w:rStyle w:val="BoldandItalics"/>
              </w:rPr>
              <w:t>procurement-management plan</w:t>
            </w:r>
          </w:p>
        </w:tc>
      </w:tr>
      <w:tr w:rsidTr="00700F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t>2. Establish agreed procurement processes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 xml:space="preserve">2.1 Obtain information from </w:t>
            </w:r>
            <w:r w:rsidRPr="00700FAB">
              <w:rPr>
                <w:rStyle w:val="BoldandItalics"/>
              </w:rPr>
              <w:t>suppliers</w:t>
            </w:r>
            <w:r w:rsidRPr="00700FAB">
              <w:t xml:space="preserve"> capable of fulfilling procurement requirements</w:t>
            </w:r>
          </w:p>
          <w:p w:rsidR="00000000" w:rsidRPr="00700FAB" w:rsidP="00700FAB">
            <w:pPr>
              <w:pStyle w:val="BodyText"/>
            </w:pPr>
            <w:r w:rsidRPr="00700FAB">
              <w:t xml:space="preserve">2.2 Determine or adopt established selection processes and </w:t>
            </w:r>
            <w:r w:rsidRPr="00700FAB">
              <w:rPr>
                <w:rStyle w:val="BoldandItalics"/>
              </w:rPr>
              <w:t>selection criteria</w:t>
            </w:r>
            <w:r w:rsidRPr="00700FAB">
              <w:t xml:space="preserve"> and communicate them to vendors to ensure transparency</w:t>
            </w:r>
          </w:p>
          <w:p w:rsidR="00000000" w:rsidP="00700FAB">
            <w:pPr>
              <w:pStyle w:val="BodyText"/>
              <w:rPr>
                <w:lang w:val="en-NZ"/>
              </w:rPr>
            </w:pPr>
            <w:r w:rsidRPr="00700FAB">
              <w:t>2.3 Obtain relevant approvals for procurement processes to be used for the project</w:t>
            </w:r>
          </w:p>
        </w:tc>
      </w:tr>
      <w:tr w:rsidTr="00700F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t>3. Conduct procurement activities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3.1 I</w:t>
            </w:r>
            <w:r w:rsidRPr="00700FAB">
              <w:t xml:space="preserve">dentify and act according to </w:t>
            </w:r>
            <w:r w:rsidRPr="00700FAB">
              <w:rPr>
                <w:rStyle w:val="BoldandItalics"/>
              </w:rPr>
              <w:t>probity and project-governance constraints</w:t>
            </w:r>
          </w:p>
          <w:p w:rsidR="00000000" w:rsidRPr="00700FAB" w:rsidP="00700FAB">
            <w:pPr>
              <w:pStyle w:val="BodyText"/>
            </w:pPr>
            <w:r w:rsidRPr="00700FAB">
              <w:t>3.2 Communicate agreed proposals and/or specifications to prospective vendors to ensure clarity of understanding of project objectives</w:t>
            </w:r>
          </w:p>
          <w:p w:rsidR="00000000" w:rsidRPr="00700FAB" w:rsidP="00700FAB">
            <w:pPr>
              <w:pStyle w:val="BodyText"/>
            </w:pPr>
            <w:r w:rsidRPr="00700FAB">
              <w:t>3.3 Solicit vendor responses according to proposa</w:t>
            </w:r>
            <w:r w:rsidRPr="00700FAB">
              <w:t>l requirements</w:t>
            </w:r>
          </w:p>
          <w:p w:rsidR="00000000" w:rsidRPr="00700FAB" w:rsidP="00700FAB">
            <w:pPr>
              <w:pStyle w:val="BodyText"/>
            </w:pPr>
            <w:r w:rsidRPr="00700FAB">
              <w:t>3.4 Evaluate responses and select preferred vendors according to current legal requirements and agreed selection criteria</w:t>
            </w:r>
          </w:p>
          <w:p w:rsidR="00000000" w:rsidP="00700FAB">
            <w:pPr>
              <w:pStyle w:val="BodyText"/>
              <w:rPr>
                <w:lang w:val="en-NZ"/>
              </w:rPr>
            </w:pPr>
            <w:r w:rsidRPr="00700FAB">
              <w:t>3.5 Negotiate with preferred contractor or supplier, to agree on terms and conditions of supply</w:t>
            </w:r>
          </w:p>
        </w:tc>
      </w:tr>
      <w:tr w:rsidTr="00700F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t>4. Implement and monit</w:t>
            </w:r>
            <w:r w:rsidRPr="00700FAB">
              <w:t>or procurement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 xml:space="preserve">4.1 Implement established procurement-management plan and make </w:t>
            </w:r>
            <w:r w:rsidRPr="00700FAB">
              <w:rPr>
                <w:rStyle w:val="BoldandItalics"/>
              </w:rPr>
              <w:t>modifications</w:t>
            </w:r>
            <w:r w:rsidRPr="00700FAB">
              <w:t xml:space="preserve"> in line with agreed delegations</w:t>
            </w:r>
          </w:p>
          <w:p w:rsidR="00000000" w:rsidRPr="00700FAB" w:rsidP="00700FAB">
            <w:pPr>
              <w:pStyle w:val="BodyText"/>
            </w:pPr>
            <w:r w:rsidRPr="00700FAB">
              <w:t>4.2 Review progress and manage agreed variations to ensure timely completion of tasks and resolution of conflict within the legal fr</w:t>
            </w:r>
            <w:r w:rsidRPr="00700FAB">
              <w:t>amework of the supply agreement</w:t>
            </w:r>
          </w:p>
          <w:p w:rsidR="00000000" w:rsidP="00700FAB">
            <w:pPr>
              <w:pStyle w:val="BodyText"/>
              <w:rPr>
                <w:lang w:val="en-NZ"/>
              </w:rPr>
            </w:pPr>
            <w:r w:rsidRPr="00700FAB">
              <w:t>4.3 Identify and report procurement-management issues and implement agreed remedial actions to ensure project objectives are met</w:t>
            </w:r>
          </w:p>
        </w:tc>
      </w:tr>
      <w:tr w:rsidTr="00700F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t>5. Manage procurement finalisation procedures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5.1 Conduct finalisation activities to ensure ve</w:t>
            </w:r>
            <w:r w:rsidRPr="00700FAB">
              <w:t>ndor deliverables meet contracted requirements</w:t>
            </w:r>
          </w:p>
          <w:p w:rsidR="00000000" w:rsidRPr="00700FAB" w:rsidP="00700FAB">
            <w:pPr>
              <w:pStyle w:val="BodyText"/>
            </w:pPr>
            <w:r w:rsidRPr="00700FAB">
              <w:t xml:space="preserve">5.2 Review project outcomes using available </w:t>
            </w:r>
            <w:r w:rsidRPr="00700FAB">
              <w:rPr>
                <w:rStyle w:val="BoldandItalics"/>
              </w:rPr>
              <w:t>procurement records and information</w:t>
            </w:r>
            <w:r w:rsidRPr="00700FAB">
              <w:t xml:space="preserve"> to determine effectiveness of procurement processes and procedures</w:t>
            </w:r>
          </w:p>
          <w:p w:rsidR="00000000" w:rsidRPr="00700FAB" w:rsidP="00700FAB">
            <w:pPr>
              <w:pStyle w:val="BodyText"/>
            </w:pPr>
            <w:r w:rsidRPr="00700FAB">
              <w:t xml:space="preserve">5.3 Document lessons learned and recommended improvements for </w:t>
            </w:r>
            <w:r w:rsidRPr="00700FAB">
              <w:t>application to future projects</w:t>
            </w:r>
          </w:p>
        </w:tc>
      </w:tr>
    </w:tbl>
    <w:p w:rsidR="00000000" w:rsidRPr="00700FAB" w:rsidP="00700FAB">
      <w:pPr>
        <w:pStyle w:val="BodyText"/>
      </w:pPr>
    </w:p>
    <w:p w:rsidR="00000000" w:rsidRPr="00700FAB" w:rsidP="00700FAB">
      <w:pPr>
        <w:pStyle w:val="AllowPageBreak"/>
      </w:pPr>
    </w:p>
    <w:p w:rsidR="00000000" w:rsidRPr="00700FAB" w:rsidP="00700FAB">
      <w:pPr>
        <w:pStyle w:val="Heading1"/>
      </w:pPr>
      <w:bookmarkStart w:id="9" w:name="O_526142"/>
      <w:bookmarkEnd w:id="9"/>
      <w:r w:rsidRPr="00700FAB">
        <w:t>Required Skills and Knowledge</w:t>
      </w:r>
    </w:p>
    <w:p w:rsidR="00000000" w:rsidRPr="00700FAB" w:rsidP="00700FAB">
      <w:pPr>
        <w:pStyle w:val="BodyText"/>
      </w:pPr>
      <w:r w:rsidRPr="00700FAB">
        <w:rPr>
          <w:rStyle w:val="Emphasis"/>
        </w:rPr>
        <w:t>This section describes the skills and knowledge required for this unit.</w:t>
      </w:r>
    </w:p>
    <w:p w:rsidR="00000000" w:rsidRPr="00700FAB" w:rsidP="00700FAB">
      <w:pPr>
        <w:pStyle w:val="BodyText"/>
      </w:pPr>
    </w:p>
    <w:p w:rsidR="00000000" w:rsidRPr="00700FAB" w:rsidP="00700FAB">
      <w:pPr>
        <w:pStyle w:val="BodyText"/>
      </w:pPr>
      <w:r w:rsidRPr="00700FAB">
        <w:rPr>
          <w:rStyle w:val="SpecialBold"/>
        </w:rPr>
        <w:t>Required skills</w:t>
      </w:r>
    </w:p>
    <w:p w:rsidR="00000000" w:rsidRPr="00700FAB" w:rsidP="00700FAB">
      <w:pPr>
        <w:pStyle w:val="BodyText"/>
      </w:pPr>
    </w:p>
    <w:p w:rsidR="00000000" w:rsidRPr="00700FAB" w:rsidP="00700FAB">
      <w:pPr>
        <w:pStyle w:val="ListBullet"/>
      </w:pPr>
      <w:r w:rsidRPr="00700FAB">
        <w:t>literacy and numeracy skills to produce and work with a range of procurement, contract and supply documentation</w:t>
      </w:r>
    </w:p>
    <w:p w:rsidR="00000000" w:rsidRPr="00700FAB" w:rsidP="00700FAB">
      <w:pPr>
        <w:pStyle w:val="ListBullet"/>
      </w:pPr>
      <w:r w:rsidRPr="00700FAB">
        <w:t>negotiation skills to obtain required agreement in procurement and contracting discussions</w:t>
      </w:r>
    </w:p>
    <w:p w:rsidR="00000000" w:rsidRPr="00700FAB" w:rsidP="00700FAB">
      <w:pPr>
        <w:pStyle w:val="ListBullet"/>
      </w:pPr>
      <w:r w:rsidRPr="00700FAB">
        <w:t>planning and organising skills to:</w:t>
      </w:r>
    </w:p>
    <w:p w:rsidR="00000000" w:rsidRPr="00700FAB" w:rsidP="00700FAB">
      <w:pPr>
        <w:pStyle w:val="ListBullet2"/>
      </w:pPr>
      <w:r w:rsidRPr="00700FAB">
        <w:t>identify procurem</w:t>
      </w:r>
      <w:r w:rsidRPr="00700FAB">
        <w:t>ent and contract requirements</w:t>
      </w:r>
    </w:p>
    <w:p w:rsidR="00000000" w:rsidRPr="00700FAB" w:rsidP="00700FAB">
      <w:pPr>
        <w:pStyle w:val="ListBullet2"/>
      </w:pPr>
      <w:r w:rsidRPr="00700FAB">
        <w:t>adjust and sequence them appropriately</w:t>
      </w:r>
    </w:p>
    <w:p w:rsidR="00000000" w:rsidRPr="00700FAB" w:rsidP="00700FAB">
      <w:pPr>
        <w:pStyle w:val="ListBullet"/>
      </w:pPr>
      <w:r w:rsidRPr="00700FAB">
        <w:t>problem-solving skills to resolve contractual and logistic issues</w:t>
      </w:r>
    </w:p>
    <w:p w:rsidR="00000000" w:rsidRPr="00700FAB" w:rsidP="00700FAB">
      <w:pPr>
        <w:pStyle w:val="ListBullet"/>
      </w:pPr>
      <w:r w:rsidRPr="00700FAB">
        <w:t>technology skills to use procurement and financial-management software.</w:t>
      </w:r>
    </w:p>
    <w:p w:rsidR="00000000" w:rsidRPr="00700FAB" w:rsidP="00700FAB">
      <w:pPr>
        <w:pStyle w:val="BodyText"/>
      </w:pPr>
    </w:p>
    <w:p w:rsidR="00000000" w:rsidRPr="00700FAB" w:rsidP="00700FAB">
      <w:pPr>
        <w:pStyle w:val="BodyText"/>
      </w:pPr>
      <w:r w:rsidRPr="00700FAB">
        <w:rPr>
          <w:rStyle w:val="SpecialBold"/>
        </w:rPr>
        <w:t>Required knowledge</w:t>
      </w:r>
    </w:p>
    <w:p w:rsidR="00000000" w:rsidRPr="00700FAB" w:rsidP="00700FAB">
      <w:pPr>
        <w:pStyle w:val="BodyText"/>
      </w:pPr>
    </w:p>
    <w:p w:rsidR="00000000" w:rsidRPr="00700FAB" w:rsidP="00700FAB">
      <w:pPr>
        <w:pStyle w:val="ListBullet"/>
      </w:pPr>
      <w:r w:rsidRPr="00700FAB">
        <w:t>contracts and legal obligations as they relate to project procurement</w:t>
      </w:r>
    </w:p>
    <w:p w:rsidR="00000000" w:rsidRPr="00700FAB" w:rsidP="00700FAB">
      <w:pPr>
        <w:pStyle w:val="ListBullet"/>
      </w:pPr>
      <w:r w:rsidRPr="00700FAB">
        <w:t>ethical and behavioural expectations in the project and industry context</w:t>
      </w:r>
    </w:p>
    <w:p w:rsidR="00000000" w:rsidRPr="00700FAB" w:rsidP="00700FAB">
      <w:pPr>
        <w:pStyle w:val="ListBullet"/>
      </w:pPr>
      <w:r w:rsidRPr="00700FAB">
        <w:t>general conditions of contracts</w:t>
      </w:r>
    </w:p>
    <w:p w:rsidR="00000000" w:rsidRPr="00700FAB" w:rsidP="00700FAB">
      <w:pPr>
        <w:pStyle w:val="ListBullet"/>
      </w:pPr>
      <w:r w:rsidRPr="00700FAB">
        <w:t>legislation, codes and national standards relevant to types of contracts and asso</w:t>
      </w:r>
      <w:r w:rsidRPr="00700FAB">
        <w:t>ciated procurement processes</w:t>
      </w:r>
    </w:p>
    <w:p w:rsidR="00000000" w:rsidRPr="00700FAB" w:rsidP="00700FAB">
      <w:pPr>
        <w:pStyle w:val="ListBullet"/>
      </w:pPr>
      <w:r w:rsidRPr="00700FAB">
        <w:t>procurement options, procedures and documentation.</w:t>
      </w:r>
    </w:p>
    <w:p w:rsidR="00000000" w:rsidRPr="00700FAB" w:rsidP="00700FAB">
      <w:pPr>
        <w:pStyle w:val="AllowPageBreak"/>
      </w:pPr>
    </w:p>
    <w:p w:rsidR="00000000" w:rsidRPr="00700FAB" w:rsidP="00700FAB">
      <w:pPr>
        <w:pStyle w:val="Heading1"/>
      </w:pPr>
      <w:bookmarkStart w:id="10" w:name="O_526143"/>
      <w:bookmarkEnd w:id="10"/>
      <w:r w:rsidRPr="00700FAB">
        <w:t>Evidence Guide</w:t>
      </w:r>
    </w:p>
    <w:p w:rsidR="00000000" w:rsidRPr="00700FAB" w:rsidP="00700FAB">
      <w:pPr>
        <w:pStyle w:val="BodyText"/>
      </w:pPr>
      <w:r w:rsidRPr="00700FAB">
        <w:rPr>
          <w:rStyle w:val="Emphasis"/>
        </w:rPr>
        <w:t>The evidence guide provides advice on assessment and must be read in conjunction with the performance criteria, required skills and knowledge, r</w:t>
      </w:r>
      <w:r w:rsidRPr="00700FAB">
        <w:rPr>
          <w:rStyle w:val="Emphasis"/>
        </w:rPr>
        <w:t>ange statement and the Assessment Guidelines for the Training Package.</w:t>
      </w:r>
    </w:p>
    <w:p w:rsidR="00000000" w:rsidRPr="00700FAB" w:rsidP="00700FAB">
      <w:pPr>
        <w:pStyle w:val="BodyText"/>
      </w:pPr>
    </w:p>
    <w:tbl>
      <w:tblPr>
        <w:tblW w:w="9270" w:type="dxa"/>
        <w:tblLayout w:type="fixed"/>
        <w:tblCellMar>
          <w:left w:w="62" w:type="dxa"/>
          <w:right w:w="62" w:type="dxa"/>
        </w:tblCellMar>
        <w:tblLook w:val="0000"/>
      </w:tblPr>
      <w:tblGrid>
        <w:gridCol w:w="2586"/>
        <w:gridCol w:w="6684"/>
      </w:tblGrid>
      <w:tr w:rsidTr="00700F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p>
        </w:tc>
      </w:tr>
      <w:tr w:rsidTr="00700F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Evidence of the following is essential:</w:t>
            </w:r>
          </w:p>
          <w:p w:rsidR="00000000" w:rsidRPr="00700FAB" w:rsidP="00700FAB">
            <w:pPr>
              <w:pStyle w:val="BodyText"/>
            </w:pPr>
          </w:p>
          <w:p w:rsidR="00000000" w:rsidRPr="00700FAB" w:rsidP="00700FAB">
            <w:pPr>
              <w:pStyle w:val="ListBullet"/>
            </w:pPr>
            <w:r w:rsidRPr="00700FAB">
              <w:t>managing procurement and contracting processes for a project of sufficient complexity to demonstrate the full range of performance requirements</w:t>
            </w:r>
          </w:p>
          <w:p w:rsidR="00000000" w:rsidP="00700FAB">
            <w:pPr>
              <w:pStyle w:val="ListBullet"/>
              <w:rPr>
                <w:lang w:val="en-NZ"/>
              </w:rPr>
            </w:pPr>
            <w:r w:rsidRPr="00700FAB">
              <w:t>applied knowledge of contracts and legal obligations as they relate to project management.</w:t>
            </w:r>
          </w:p>
        </w:tc>
      </w:tr>
      <w:tr w:rsidTr="00700F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SpecialBold"/>
              </w:rPr>
              <w:t>Context of and speci</w:t>
            </w:r>
            <w:r w:rsidRPr="00700FAB">
              <w:rPr>
                <w:rStyle w:val="SpecialBold"/>
              </w:rPr>
              <w:t>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Assessment must ensure:</w:t>
            </w:r>
          </w:p>
          <w:p w:rsidR="00000000" w:rsidRPr="00700FAB" w:rsidP="00700FAB">
            <w:pPr>
              <w:pStyle w:val="BodyText"/>
            </w:pPr>
          </w:p>
          <w:p w:rsidR="00000000" w:rsidRPr="00700FAB" w:rsidP="00700FAB">
            <w:pPr>
              <w:pStyle w:val="ListBullet"/>
            </w:pPr>
            <w:r w:rsidRPr="00700FAB">
              <w:t>access to workplace documentation in the area of procurement and contracts</w:t>
            </w:r>
          </w:p>
          <w:p w:rsidR="00000000" w:rsidP="00700FAB">
            <w:pPr>
              <w:pStyle w:val="ListBullet"/>
              <w:rPr>
                <w:lang w:val="en-NZ"/>
              </w:rPr>
            </w:pPr>
            <w:r w:rsidRPr="00700FAB">
              <w:t>consideration of evidence from stakeholders as to how procurement was managed.</w:t>
            </w:r>
          </w:p>
        </w:tc>
      </w:tr>
      <w:tr w:rsidTr="00700F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A range of assessment met</w:t>
            </w:r>
            <w:r w:rsidRPr="00700FAB">
              <w:t>hods should be used to assess practical skill and knowledge. The following examples are appropriate for this unit:</w:t>
            </w:r>
          </w:p>
          <w:p w:rsidR="00000000" w:rsidRPr="00700FAB" w:rsidP="00700FAB">
            <w:pPr>
              <w:pStyle w:val="BodyText"/>
            </w:pPr>
          </w:p>
          <w:p w:rsidR="00000000" w:rsidRPr="00700FAB" w:rsidP="00700FAB">
            <w:pPr>
              <w:pStyle w:val="ListBullet"/>
            </w:pPr>
            <w:r w:rsidRPr="00700FAB">
              <w:t xml:space="preserve">direct questioning combined with review of portfolios of evidence and third-party </w:t>
            </w:r>
            <w:r w:rsidRPr="00700FAB">
              <w:t>workplace reports of on-the-job performance by the candidate</w:t>
            </w:r>
          </w:p>
          <w:p w:rsidR="00000000" w:rsidRPr="00700FAB" w:rsidP="00700FAB">
            <w:pPr>
              <w:pStyle w:val="ListBullet"/>
            </w:pPr>
            <w:r w:rsidRPr="00700FAB">
              <w:t>oral or written questioning to assess knowledge of strategies for managing project procurement and their application to different situations</w:t>
            </w:r>
          </w:p>
          <w:p w:rsidR="00000000" w:rsidRPr="00700FAB" w:rsidP="00700FAB">
            <w:pPr>
              <w:pStyle w:val="ListBullet"/>
            </w:pPr>
            <w:r w:rsidRPr="00700FAB">
              <w:t>analysis of responses in addressing case studies and s</w:t>
            </w:r>
            <w:r w:rsidRPr="00700FAB">
              <w:t>cenarios that present issues and problems in project procurement and contract management</w:t>
            </w:r>
          </w:p>
          <w:p w:rsidR="00000000" w:rsidRPr="00700FAB" w:rsidP="00700FAB">
            <w:pPr>
              <w:pStyle w:val="ListBullet"/>
            </w:pPr>
            <w:r w:rsidRPr="00700FAB">
              <w:t>review of procurement-management plan</w:t>
            </w:r>
          </w:p>
          <w:p w:rsidR="00000000" w:rsidRPr="00700FAB" w:rsidP="00700FAB">
            <w:pPr>
              <w:pStyle w:val="ListBullet"/>
            </w:pPr>
            <w:r w:rsidRPr="00700FAB">
              <w:t>review of communication of agreed proposals and/or specifications to prospective contractors or suppliers</w:t>
            </w:r>
          </w:p>
          <w:p w:rsidR="00000000" w:rsidRPr="00700FAB" w:rsidP="00700FAB">
            <w:pPr>
              <w:pStyle w:val="ListBullet"/>
            </w:pPr>
            <w:r w:rsidRPr="00700FAB">
              <w:t>assessment of evaluatio</w:t>
            </w:r>
            <w:r w:rsidRPr="00700FAB">
              <w:t>n of responses and selection processes for preferred contractors or suppliers</w:t>
            </w:r>
          </w:p>
          <w:p w:rsidR="00000000" w:rsidP="00700FAB">
            <w:pPr>
              <w:pStyle w:val="ListBullet"/>
              <w:rPr>
                <w:lang w:val="en-NZ"/>
              </w:rPr>
            </w:pPr>
            <w:r w:rsidRPr="00700FAB">
              <w:t>review of identification and reporting of procurement-management problems.</w:t>
            </w:r>
          </w:p>
        </w:tc>
      </w:tr>
      <w:tr w:rsidTr="00700F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SpecialBold"/>
              </w:rPr>
              <w:t xml:space="preserve">Guidance information </w:t>
            </w:r>
            <w:r w:rsidRPr="00700FAB">
              <w:rPr>
                <w:rStyle w:val="SpecialBold"/>
              </w:rPr>
              <w:t>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BodyText"/>
            </w:pPr>
            <w:r w:rsidRPr="00700FAB">
              <w:t>Holistic assessment with other units relevant to the industry sect</w:t>
            </w:r>
            <w:r w:rsidRPr="00700FAB">
              <w:t xml:space="preserve">or, </w:t>
            </w:r>
            <w:r w:rsidRPr="00700FAB">
              <w:t>workplace and job role is recommended, for example:</w:t>
            </w:r>
          </w:p>
          <w:p w:rsidR="00000000" w:rsidRPr="00700FAB" w:rsidP="00700FAB">
            <w:pPr>
              <w:pStyle w:val="BodyText"/>
            </w:pPr>
          </w:p>
          <w:p w:rsidR="00000000" w:rsidRPr="00700FAB" w:rsidP="00700FAB">
            <w:pPr>
              <w:pStyle w:val="ListBullet"/>
            </w:pPr>
            <w:r w:rsidRPr="00700FAB">
              <w:t>other units in the Diploma of Project Management.</w:t>
            </w:r>
          </w:p>
        </w:tc>
      </w:tr>
    </w:tbl>
    <w:p w:rsidR="00000000" w:rsidRPr="00700FAB" w:rsidP="00700FAB">
      <w:pPr>
        <w:pStyle w:val="BodyText"/>
      </w:pPr>
    </w:p>
    <w:p w:rsidR="00000000" w:rsidRPr="00700FAB" w:rsidP="00700FAB">
      <w:pPr>
        <w:pStyle w:val="AllowPageBreak"/>
      </w:pPr>
    </w:p>
    <w:p w:rsidR="00000000" w:rsidRPr="00700FAB" w:rsidP="00700FAB">
      <w:pPr>
        <w:pStyle w:val="Heading1"/>
      </w:pPr>
      <w:bookmarkStart w:id="11" w:name="O_526144"/>
      <w:bookmarkEnd w:id="11"/>
      <w:r w:rsidRPr="00700FAB">
        <w:t>Range Statement</w:t>
      </w:r>
    </w:p>
    <w:p w:rsidR="00000000" w:rsidRPr="00700FAB" w:rsidP="00700FAB">
      <w:pPr>
        <w:pStyle w:val="BodyText"/>
      </w:pPr>
      <w:r w:rsidRPr="00700FA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00FAB">
        <w:rPr>
          <w:rStyle w:val="Emphasis"/>
        </w:rPr>
        <w:t>ditions that may be present with training and assessment (depending on the work situation, needs of the candidate, accessibility of the item, and local industry and regional contexts) may also be included.</w:t>
      </w:r>
    </w:p>
    <w:p w:rsidR="00000000" w:rsidRPr="00700FAB" w:rsidP="00700FAB">
      <w:pPr>
        <w:pStyle w:val="BodyText"/>
      </w:pPr>
    </w:p>
    <w:tbl>
      <w:tblPr>
        <w:tblW w:w="9270" w:type="dxa"/>
        <w:tblLayout w:type="fixed"/>
        <w:tblCellMar>
          <w:left w:w="62" w:type="dxa"/>
          <w:right w:w="62" w:type="dxa"/>
        </w:tblCellMar>
        <w:tblLook w:val="0000"/>
      </w:tblPr>
      <w:tblGrid>
        <w:gridCol w:w="3060"/>
        <w:gridCol w:w="6210"/>
      </w:tblGrid>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Procurement requirements</w:t>
            </w:r>
            <w:r w:rsidRPr="00700FAB">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analysis o</w:t>
            </w:r>
            <w:r w:rsidRPr="00700FAB">
              <w:t>f work breakdown structure</w:t>
            </w:r>
          </w:p>
          <w:p w:rsidR="00000000" w:rsidRPr="00700FAB" w:rsidP="00700FAB">
            <w:pPr>
              <w:pStyle w:val="ListBullet"/>
            </w:pPr>
            <w:r w:rsidRPr="00700FAB">
              <w:t>budget review</w:t>
            </w:r>
          </w:p>
          <w:p w:rsidR="00000000" w:rsidRPr="00700FAB" w:rsidP="00700FAB">
            <w:pPr>
              <w:pStyle w:val="ListBullet"/>
            </w:pPr>
            <w:r w:rsidRPr="00700FAB">
              <w:t>organisational procurement policy and procedures</w:t>
            </w:r>
          </w:p>
          <w:p w:rsidR="00000000" w:rsidRPr="00700FAB" w:rsidP="00700FAB">
            <w:pPr>
              <w:pStyle w:val="ListBullet"/>
            </w:pPr>
            <w:r w:rsidRPr="00700FAB">
              <w:t>resource analysis</w:t>
            </w:r>
          </w:p>
          <w:p w:rsidR="00000000" w:rsidRPr="00700FAB" w:rsidP="00700FAB">
            <w:pPr>
              <w:pStyle w:val="ListBullet"/>
            </w:pPr>
            <w:r w:rsidRPr="00700FAB">
              <w:t>resource types</w:t>
            </w:r>
          </w:p>
          <w:p w:rsidR="00000000" w:rsidRPr="00700FAB" w:rsidP="00700FAB">
            <w:pPr>
              <w:pStyle w:val="ListBullet"/>
            </w:pPr>
            <w:r w:rsidRPr="00700FAB">
              <w:t>service level agreements</w:t>
            </w:r>
          </w:p>
          <w:p w:rsidR="00000000" w:rsidRPr="00700FAB" w:rsidP="00700FAB">
            <w:pPr>
              <w:pStyle w:val="ListBullet"/>
            </w:pPr>
            <w:r w:rsidRPr="00700FAB">
              <w:t>specifications and performance requirements for goods and services</w:t>
            </w:r>
          </w:p>
          <w:p w:rsidR="00000000" w:rsidRPr="00700FAB" w:rsidP="00700FAB">
            <w:pPr>
              <w:pStyle w:val="ListBullet"/>
            </w:pPr>
            <w:r w:rsidRPr="00700FAB">
              <w:t>statement of work</w:t>
            </w:r>
          </w:p>
          <w:p w:rsidR="00000000" w:rsidRPr="00700FAB" w:rsidP="00700FAB">
            <w:pPr>
              <w:pStyle w:val="ListBullet"/>
            </w:pPr>
            <w:r w:rsidRPr="00700FAB">
              <w:t>vendor supply options a</w:t>
            </w:r>
            <w:r w:rsidRPr="00700FAB">
              <w:t>vailable, including:</w:t>
            </w:r>
          </w:p>
          <w:p w:rsidR="00000000" w:rsidRPr="00700FAB" w:rsidP="00700FAB">
            <w:pPr>
              <w:pStyle w:val="ListBullet2"/>
            </w:pPr>
            <w:r w:rsidRPr="00700FAB">
              <w:t>formal tender contract</w:t>
            </w:r>
          </w:p>
          <w:p w:rsidR="00000000" w:rsidRPr="00700FAB" w:rsidP="00700FAB">
            <w:pPr>
              <w:pStyle w:val="ListBullet2"/>
            </w:pPr>
            <w:r w:rsidRPr="00700FAB">
              <w:t>heads of agreement</w:t>
            </w:r>
          </w:p>
          <w:p w:rsidR="00000000" w:rsidRPr="00700FAB" w:rsidP="00700FAB">
            <w:pPr>
              <w:pStyle w:val="ListBullet2"/>
            </w:pPr>
            <w:r w:rsidRPr="00700FAB">
              <w:t>preferred supplier agreement</w:t>
            </w:r>
          </w:p>
          <w:p w:rsidR="00000000" w:rsidRPr="00700FAB" w:rsidP="00700FAB">
            <w:pPr>
              <w:pStyle w:val="ListBullet2"/>
            </w:pPr>
            <w:r w:rsidRPr="00700FAB">
              <w:t>request for proposal</w:t>
            </w:r>
          </w:p>
          <w:p w:rsidR="00000000" w:rsidRPr="00700FAB" w:rsidP="00700FAB">
            <w:pPr>
              <w:pStyle w:val="ListBullet2"/>
            </w:pPr>
            <w:r w:rsidRPr="00700FAB">
              <w:t>request for quotation</w:t>
            </w:r>
          </w:p>
          <w:p w:rsidR="00000000" w:rsidP="00700FAB">
            <w:pPr>
              <w:pStyle w:val="ListBullet2"/>
              <w:rPr>
                <w:lang w:val="en-NZ"/>
              </w:rPr>
            </w:pPr>
            <w:r w:rsidRPr="00700FAB">
              <w:t>simple quotation and purchase.</w:t>
            </w:r>
          </w:p>
        </w:tc>
      </w:tr>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Delegated authority</w:t>
            </w:r>
            <w:r w:rsidRPr="00700FAB">
              <w:t xml:space="preserve"> refers to planning and activities that may:</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be conducted routinely or as changing circumstances dictate</w:t>
            </w:r>
          </w:p>
          <w:p w:rsidR="00000000" w:rsidRPr="00700FAB" w:rsidP="00700FAB">
            <w:pPr>
              <w:pStyle w:val="ListBullet"/>
            </w:pPr>
            <w:r w:rsidRPr="00700FAB">
              <w:t>be done independently within broad guidance</w:t>
            </w:r>
          </w:p>
          <w:p w:rsidR="00000000" w:rsidRPr="00700FAB" w:rsidP="00700FAB">
            <w:pPr>
              <w:pStyle w:val="ListBullet"/>
            </w:pPr>
            <w:r w:rsidRPr="00700FAB">
              <w:t>involve consultation with other project members, teams and internal stakeholders</w:t>
            </w:r>
          </w:p>
          <w:p w:rsidR="00000000" w:rsidRPr="00700FAB" w:rsidP="00700FAB">
            <w:pPr>
              <w:pStyle w:val="ListBullet"/>
            </w:pPr>
            <w:r w:rsidRPr="00700FAB">
              <w:t>involve taking a lead role in a team where required</w:t>
            </w:r>
          </w:p>
          <w:p w:rsidR="00000000" w:rsidRPr="00700FAB" w:rsidP="00700FAB">
            <w:pPr>
              <w:pStyle w:val="ListBullet"/>
            </w:pPr>
            <w:r w:rsidRPr="00700FAB">
              <w:t>involve the selection, use and supervision of appropriate procurement-management methods, tools and techniques</w:t>
            </w:r>
          </w:p>
          <w:p w:rsidR="00000000" w:rsidP="00700FAB">
            <w:pPr>
              <w:pStyle w:val="ListBullet"/>
              <w:rPr>
                <w:lang w:val="en-NZ"/>
              </w:rPr>
            </w:pPr>
            <w:r w:rsidRPr="00700FAB">
              <w:t>take into account internal organisational change and external environmental change.</w:t>
            </w:r>
          </w:p>
        </w:tc>
      </w:tr>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Procurement-management plan</w:t>
            </w:r>
            <w:r w:rsidRPr="00700FAB">
              <w:t xml:space="preserve"> identifies and outlines: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how pr</w:t>
            </w:r>
            <w:r w:rsidRPr="00700FAB">
              <w:t>ocurement arrangements are communicated to stakeholders</w:t>
            </w:r>
          </w:p>
          <w:p w:rsidR="00000000" w:rsidRPr="00700FAB" w:rsidP="00700FAB">
            <w:pPr>
              <w:pStyle w:val="ListBullet"/>
            </w:pPr>
            <w:r w:rsidRPr="00700FAB">
              <w:t>process to be used for procurement of resources</w:t>
            </w:r>
          </w:p>
          <w:p w:rsidR="00000000" w:rsidRPr="00700FAB" w:rsidP="00700FAB">
            <w:pPr>
              <w:pStyle w:val="ListBullet"/>
            </w:pPr>
            <w:r w:rsidRPr="00700FAB">
              <w:t>process for monitoring and evaluating procurement related to the project</w:t>
            </w:r>
          </w:p>
          <w:p w:rsidR="00000000" w:rsidRPr="00700FAB" w:rsidP="00700FAB">
            <w:pPr>
              <w:pStyle w:val="ListBullet"/>
            </w:pPr>
            <w:r w:rsidRPr="00700FAB">
              <w:t>procurement objectives, strategies and time lines</w:t>
            </w:r>
          </w:p>
          <w:p w:rsidR="00000000" w:rsidRPr="00700FAB" w:rsidP="00700FAB">
            <w:pPr>
              <w:pStyle w:val="ListBullet"/>
            </w:pPr>
            <w:r w:rsidRPr="00700FAB">
              <w:t>resources to be obtained agai</w:t>
            </w:r>
            <w:r w:rsidRPr="00700FAB">
              <w:t>nst a time line and budget</w:t>
            </w:r>
          </w:p>
          <w:p w:rsidR="00000000" w:rsidP="00700FAB">
            <w:pPr>
              <w:pStyle w:val="ListBullet"/>
              <w:rPr>
                <w:lang w:val="en-NZ"/>
              </w:rPr>
            </w:pPr>
            <w:r w:rsidRPr="00700FAB">
              <w:t>responsibilities for staff/team members.</w:t>
            </w:r>
          </w:p>
        </w:tc>
      </w:tr>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Suppliers</w:t>
            </w:r>
            <w:r w:rsidRPr="00700FAB">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assigned internal resources</w:t>
            </w:r>
          </w:p>
          <w:p w:rsidR="00000000" w:rsidRPr="00700FAB" w:rsidP="00700FAB">
            <w:pPr>
              <w:pStyle w:val="ListBullet"/>
            </w:pPr>
            <w:r w:rsidRPr="00700FAB">
              <w:t>consultant</w:t>
            </w:r>
          </w:p>
          <w:p w:rsidR="00000000" w:rsidRPr="00700FAB" w:rsidP="00700FAB">
            <w:pPr>
              <w:pStyle w:val="ListBullet"/>
            </w:pPr>
            <w:r w:rsidRPr="00700FAB">
              <w:t>contractor</w:t>
            </w:r>
          </w:p>
          <w:p w:rsidR="00000000" w:rsidRPr="00700FAB" w:rsidP="00700FAB">
            <w:pPr>
              <w:pStyle w:val="ListBullet"/>
            </w:pPr>
            <w:r w:rsidRPr="00700FAB">
              <w:t>vendor</w:t>
            </w:r>
          </w:p>
          <w:p w:rsidR="00000000" w:rsidP="00700FAB">
            <w:pPr>
              <w:pStyle w:val="ListBullet"/>
              <w:rPr>
                <w:lang w:val="en-NZ"/>
              </w:rPr>
            </w:pPr>
            <w:r w:rsidRPr="00700FAB">
              <w:t>volunteers.</w:t>
            </w:r>
          </w:p>
        </w:tc>
      </w:tr>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Selection criteria</w:t>
            </w:r>
            <w:r w:rsidRPr="00700FAB">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adherence to specification</w:t>
            </w:r>
          </w:p>
          <w:p w:rsidR="00000000" w:rsidRPr="00700FAB" w:rsidP="00700FAB">
            <w:pPr>
              <w:pStyle w:val="ListBullet"/>
            </w:pPr>
            <w:r w:rsidRPr="00700FAB">
              <w:t>availability</w:t>
            </w:r>
          </w:p>
          <w:p w:rsidR="00000000" w:rsidRPr="00700FAB" w:rsidP="00700FAB">
            <w:pPr>
              <w:pStyle w:val="ListBullet"/>
            </w:pPr>
            <w:r w:rsidRPr="00700FAB">
              <w:t>experience</w:t>
            </w:r>
          </w:p>
          <w:p w:rsidR="00000000" w:rsidRPr="00700FAB" w:rsidP="00700FAB">
            <w:pPr>
              <w:pStyle w:val="ListBullet"/>
            </w:pPr>
            <w:r w:rsidRPr="00700FAB">
              <w:t>financial stability</w:t>
            </w:r>
          </w:p>
          <w:p w:rsidR="00000000" w:rsidRPr="00700FAB" w:rsidP="00700FAB">
            <w:pPr>
              <w:pStyle w:val="ListBullet"/>
            </w:pPr>
            <w:r w:rsidRPr="00700FAB">
              <w:t>industry and professional certifications</w:t>
            </w:r>
          </w:p>
          <w:p w:rsidR="00000000" w:rsidRPr="00700FAB" w:rsidP="00700FAB">
            <w:pPr>
              <w:pStyle w:val="ListBullet"/>
            </w:pPr>
            <w:r w:rsidRPr="00700FAB">
              <w:t>membership of a pre-qualified panel of suppliers</w:t>
            </w:r>
          </w:p>
          <w:p w:rsidR="00000000" w:rsidRPr="00700FAB" w:rsidP="00700FAB">
            <w:pPr>
              <w:pStyle w:val="ListBullet"/>
            </w:pPr>
            <w:r w:rsidRPr="00700FAB">
              <w:t>skill levels</w:t>
            </w:r>
          </w:p>
          <w:p w:rsidR="00000000" w:rsidRPr="00700FAB" w:rsidP="00700FAB">
            <w:pPr>
              <w:pStyle w:val="ListBullet"/>
            </w:pPr>
            <w:r w:rsidRPr="00700FAB">
              <w:t>sustainability</w:t>
            </w:r>
          </w:p>
          <w:p w:rsidR="00000000" w:rsidRPr="00700FAB" w:rsidP="00700FAB">
            <w:pPr>
              <w:pStyle w:val="ListBullet"/>
            </w:pPr>
            <w:r w:rsidRPr="00700FAB">
              <w:t>value for money</w:t>
            </w:r>
          </w:p>
          <w:p w:rsidR="00000000" w:rsidP="00700FAB">
            <w:pPr>
              <w:pStyle w:val="ListBullet"/>
              <w:rPr>
                <w:lang w:val="en-NZ"/>
              </w:rPr>
            </w:pPr>
            <w:r w:rsidRPr="00700FAB">
              <w:t>work health and safety (WHS).</w:t>
            </w:r>
          </w:p>
        </w:tc>
      </w:tr>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Probity and project-governance constraints</w:t>
            </w:r>
            <w:r w:rsidRPr="00700FAB">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ethical behaviours</w:t>
            </w:r>
          </w:p>
          <w:p w:rsidR="00000000" w:rsidRPr="00700FAB" w:rsidP="00700FAB">
            <w:pPr>
              <w:pStyle w:val="ListBullet"/>
            </w:pPr>
            <w:r w:rsidRPr="00700FAB">
              <w:t>limits of authority</w:t>
            </w:r>
          </w:p>
          <w:p w:rsidR="00000000" w:rsidRPr="00700FAB" w:rsidP="00700FAB">
            <w:pPr>
              <w:pStyle w:val="ListBullet"/>
            </w:pPr>
            <w:r w:rsidRPr="00700FAB">
              <w:t>organisational policy and procedures</w:t>
            </w:r>
          </w:p>
          <w:p w:rsidR="00000000" w:rsidP="00700FAB">
            <w:pPr>
              <w:pStyle w:val="ListBullet"/>
              <w:rPr>
                <w:lang w:val="en-NZ"/>
              </w:rPr>
            </w:pPr>
            <w:r w:rsidRPr="00700FAB">
              <w:t>prescribed decision escalation.</w:t>
            </w:r>
          </w:p>
        </w:tc>
      </w:tr>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Modifications</w:t>
            </w:r>
            <w:r w:rsidRPr="00700FAB">
              <w:t xml:space="preserve"> may be made: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in consultation with project team members, section heads, project manager and stakeholders</w:t>
            </w:r>
          </w:p>
          <w:p w:rsidR="00000000" w:rsidRPr="00700FAB" w:rsidP="00700FAB">
            <w:pPr>
              <w:pStyle w:val="ListBullet"/>
            </w:pPr>
            <w:r w:rsidRPr="00700FAB">
              <w:t>independently or with endors</w:t>
            </w:r>
            <w:r w:rsidRPr="00700FAB">
              <w:t>ement of relevant authority if necessary</w:t>
            </w:r>
          </w:p>
          <w:p w:rsidR="00000000" w:rsidRPr="00700FAB" w:rsidP="00700FAB">
            <w:pPr>
              <w:pStyle w:val="ListBullet"/>
            </w:pPr>
            <w:r w:rsidRPr="00700FAB">
              <w:t>regularly throughout the project life cycle</w:t>
            </w:r>
          </w:p>
          <w:p w:rsidR="00000000" w:rsidP="00700FAB">
            <w:pPr>
              <w:pStyle w:val="ListBullet"/>
              <w:rPr>
                <w:lang w:val="en-NZ"/>
              </w:rPr>
            </w:pPr>
            <w:r w:rsidRPr="00700FAB">
              <w:t>taking into account internal organisational change and external environmental change.</w:t>
            </w:r>
          </w:p>
        </w:tc>
      </w:tr>
      <w:tr w:rsidTr="00700FAB">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FAB">
            <w:pPr>
              <w:pStyle w:val="BodyText"/>
              <w:rPr>
                <w:lang w:val="en-NZ"/>
              </w:rPr>
            </w:pPr>
            <w:r w:rsidRPr="00700FAB">
              <w:rPr>
                <w:rStyle w:val="BoldandItalics"/>
              </w:rPr>
              <w:t>Procurement records and information</w:t>
            </w:r>
            <w:r w:rsidRPr="00700FAB">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FAB" w:rsidP="00700FAB">
            <w:pPr>
              <w:pStyle w:val="ListBullet"/>
            </w:pPr>
            <w:r w:rsidRPr="00700FAB">
              <w:t>contract change proposals and approvals</w:t>
            </w:r>
          </w:p>
          <w:p w:rsidR="00000000" w:rsidRPr="00700FAB" w:rsidP="00700FAB">
            <w:pPr>
              <w:pStyle w:val="ListBullet"/>
            </w:pPr>
            <w:r w:rsidRPr="00700FAB">
              <w:t>contract discharge and asset disposal register</w:t>
            </w:r>
          </w:p>
          <w:p w:rsidR="00000000" w:rsidRPr="00700FAB" w:rsidP="00700FAB">
            <w:pPr>
              <w:pStyle w:val="ListBullet"/>
            </w:pPr>
            <w:r w:rsidRPr="00700FAB">
              <w:t>contract documentation, including contract negotiation documentation</w:t>
            </w:r>
          </w:p>
          <w:p w:rsidR="00000000" w:rsidRPr="00700FAB" w:rsidP="00700FAB">
            <w:pPr>
              <w:pStyle w:val="ListBullet"/>
            </w:pPr>
            <w:r w:rsidRPr="00700FAB">
              <w:t>contractor selection criteria, processes and recommendations</w:t>
            </w:r>
          </w:p>
          <w:p w:rsidR="00000000" w:rsidRPr="00700FAB" w:rsidP="00700FAB">
            <w:pPr>
              <w:pStyle w:val="ListBullet"/>
            </w:pPr>
            <w:r w:rsidRPr="00700FAB">
              <w:t>procurement-management plan</w:t>
            </w:r>
          </w:p>
          <w:p w:rsidR="00000000" w:rsidRPr="00700FAB" w:rsidP="00700FAB">
            <w:pPr>
              <w:pStyle w:val="ListBullet"/>
            </w:pPr>
            <w:r w:rsidRPr="00700FAB">
              <w:t>product spe</w:t>
            </w:r>
            <w:r w:rsidRPr="00700FAB">
              <w:t>cifications</w:t>
            </w:r>
          </w:p>
          <w:p w:rsidR="00000000" w:rsidRPr="00700FAB" w:rsidP="00700FAB">
            <w:pPr>
              <w:pStyle w:val="ListBullet"/>
            </w:pPr>
            <w:r w:rsidRPr="00700FAB">
              <w:t>test and acceptance procedures and documentation.</w:t>
            </w:r>
          </w:p>
        </w:tc>
      </w:tr>
    </w:tbl>
    <w:p w:rsidR="00000000" w:rsidRPr="00700FAB" w:rsidP="00700FAB">
      <w:pPr>
        <w:pStyle w:val="BodyText"/>
      </w:pPr>
    </w:p>
    <w:p w:rsidR="00000000" w:rsidRPr="00700FAB" w:rsidP="00700FAB">
      <w:pPr>
        <w:pStyle w:val="AllowPageBreak"/>
      </w:pPr>
    </w:p>
    <w:p w:rsidR="00000000" w:rsidRPr="00700FAB" w:rsidP="00700FAB">
      <w:pPr>
        <w:pStyle w:val="Heading1"/>
      </w:pPr>
      <w:bookmarkStart w:id="12" w:name="O_526145"/>
      <w:bookmarkEnd w:id="12"/>
      <w:r w:rsidRPr="00700FAB">
        <w:t>Unit Sector(s)</w:t>
      </w:r>
    </w:p>
    <w:p w:rsidR="00000000" w:rsidRPr="00700FAB" w:rsidP="00700FAB">
      <w:pPr>
        <w:pStyle w:val="BodyText"/>
      </w:pPr>
      <w:r w:rsidRPr="00700FAB">
        <w:t>Management and Leadership – Project Management</w:t>
      </w:r>
    </w:p>
    <w:p w:rsidR="00000000" w:rsidRPr="00700FAB" w:rsidP="00700FAB"/>
    <w:sectPr w:rsidSect="00700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B" w:rsidRPr="009755D2" w:rsidP="00975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D2" w:rsidP="00700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55D2" w:rsidP="00700F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55D2" w:rsidP="00700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B" w:rsidRPr="009755D2" w:rsidP="009755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D2" w:rsidRPr="002D2AF8" w:rsidP="00700FAB">
    <w:pPr>
      <w:pStyle w:val="Header"/>
      <w:framePr w:wrap="around"/>
    </w:pPr>
    <w:r>
      <w:fldChar w:fldCharType="begin"/>
    </w:r>
    <w:r>
      <w:instrText xml:space="preserve"> TITLE   \* MERGEFORMAT </w:instrText>
    </w:r>
    <w:r>
      <w:fldChar w:fldCharType="separate"/>
    </w:r>
    <w:r>
      <w:t>BSBPMG518A Manage project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9755D2" w:rsidP="00700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C6C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C6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66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FAB"/>
    <w:pPr>
      <w:spacing w:before="360" w:after="60"/>
      <w:outlineLvl w:val="0"/>
    </w:pPr>
    <w:rPr>
      <w:sz w:val="32"/>
    </w:rPr>
  </w:style>
  <w:style w:type="paragraph" w:styleId="Heading2">
    <w:name w:val="heading 2"/>
    <w:basedOn w:val="HeadingBase"/>
    <w:next w:val="BodyText"/>
    <w:link w:val="Heading2Char"/>
    <w:qFormat/>
    <w:rsid w:val="00700FAB"/>
    <w:pPr>
      <w:keepLines/>
      <w:spacing w:before="240" w:after="120"/>
      <w:outlineLvl w:val="1"/>
    </w:pPr>
    <w:rPr>
      <w:sz w:val="28"/>
      <w:szCs w:val="40"/>
    </w:rPr>
  </w:style>
  <w:style w:type="paragraph" w:styleId="Heading3">
    <w:name w:val="heading 3"/>
    <w:basedOn w:val="HeadingBase"/>
    <w:next w:val="BodyText"/>
    <w:link w:val="Heading3Char"/>
    <w:qFormat/>
    <w:rsid w:val="00700FAB"/>
    <w:pPr>
      <w:spacing w:before="180" w:after="120"/>
      <w:outlineLvl w:val="2"/>
    </w:pPr>
    <w:rPr>
      <w:spacing w:val="-10"/>
      <w:kern w:val="32"/>
    </w:rPr>
  </w:style>
  <w:style w:type="paragraph" w:styleId="Heading4">
    <w:name w:val="heading 4"/>
    <w:basedOn w:val="HeadingBase"/>
    <w:next w:val="BodyText"/>
    <w:link w:val="Heading4Char"/>
    <w:qFormat/>
    <w:rsid w:val="00700FAB"/>
    <w:pPr>
      <w:spacing w:before="160" w:after="120"/>
      <w:outlineLvl w:val="3"/>
    </w:pPr>
    <w:rPr>
      <w:sz w:val="22"/>
    </w:rPr>
  </w:style>
  <w:style w:type="paragraph" w:styleId="Heading5">
    <w:name w:val="heading 5"/>
    <w:basedOn w:val="HeadingBase"/>
    <w:next w:val="Normal"/>
    <w:link w:val="Heading5Char"/>
    <w:qFormat/>
    <w:rsid w:val="00700FAB"/>
    <w:pPr>
      <w:spacing w:before="80"/>
      <w:outlineLvl w:val="4"/>
    </w:pPr>
    <w:rPr>
      <w:color w:val="918585"/>
      <w:sz w:val="20"/>
    </w:rPr>
  </w:style>
  <w:style w:type="paragraph" w:styleId="Heading6">
    <w:name w:val="heading 6"/>
    <w:basedOn w:val="HeadingBase"/>
    <w:next w:val="Normal"/>
    <w:link w:val="Heading6Char"/>
    <w:qFormat/>
    <w:rsid w:val="00700FAB"/>
    <w:pPr>
      <w:spacing w:before="60"/>
      <w:outlineLvl w:val="5"/>
    </w:pPr>
    <w:rPr>
      <w:color w:val="918585"/>
      <w:sz w:val="20"/>
    </w:rPr>
  </w:style>
  <w:style w:type="paragraph" w:styleId="Heading7">
    <w:name w:val="heading 7"/>
    <w:basedOn w:val="Normal"/>
    <w:next w:val="Normal"/>
    <w:link w:val="Heading7Char"/>
    <w:qFormat/>
    <w:rsid w:val="00700FAB"/>
    <w:pPr>
      <w:ind w:left="720"/>
      <w:outlineLvl w:val="6"/>
    </w:pPr>
    <w:rPr>
      <w:i/>
    </w:rPr>
  </w:style>
  <w:style w:type="paragraph" w:styleId="Heading8">
    <w:name w:val="heading 8"/>
    <w:basedOn w:val="Normal"/>
    <w:next w:val="Normal"/>
    <w:link w:val="Heading8Char"/>
    <w:qFormat/>
    <w:rsid w:val="00700FAB"/>
    <w:pPr>
      <w:ind w:left="720"/>
      <w:outlineLvl w:val="7"/>
    </w:pPr>
    <w:rPr>
      <w:i/>
    </w:rPr>
  </w:style>
  <w:style w:type="paragraph" w:styleId="Heading9">
    <w:name w:val="heading 9"/>
    <w:basedOn w:val="Normal"/>
    <w:next w:val="Normal"/>
    <w:link w:val="Heading9Char"/>
    <w:qFormat/>
    <w:rsid w:val="00700FAB"/>
    <w:pPr>
      <w:ind w:left="720"/>
      <w:outlineLvl w:val="8"/>
    </w:pPr>
    <w:rPr>
      <w:i/>
    </w:rPr>
  </w:style>
  <w:style w:type="character" w:default="1" w:styleId="DefaultParagraphFont">
    <w:name w:val="Default Paragraph Font"/>
    <w:uiPriority w:val="1"/>
    <w:unhideWhenUsed/>
    <w:rsid w:val="00700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FAB"/>
  </w:style>
  <w:style w:type="character" w:customStyle="1" w:styleId="Heading1Char">
    <w:name w:val="Heading 1 Char"/>
    <w:basedOn w:val="DefaultParagraphFont"/>
    <w:link w:val="Heading1"/>
    <w:rsid w:val="00700FAB"/>
    <w:rPr>
      <w:rFonts w:ascii="Times New Roman" w:eastAsia="Times New Roman" w:hAnsi="Times New Roman" w:cs="Times New Roman"/>
      <w:b/>
      <w:sz w:val="32"/>
      <w:szCs w:val="20"/>
      <w:lang w:eastAsia="en-US"/>
    </w:rPr>
  </w:style>
  <w:style w:type="paragraph" w:styleId="BodyText">
    <w:name w:val="Body Text"/>
    <w:basedOn w:val="Normal"/>
    <w:link w:val="BodyTextChar"/>
    <w:rsid w:val="00700F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FAB"/>
    <w:rPr>
      <w:rFonts w:ascii="Times New Roman" w:eastAsia="Times New Roman" w:hAnsi="Times New Roman" w:cs="Times New Roman"/>
      <w:sz w:val="24"/>
      <w:lang w:eastAsia="en-US"/>
    </w:rPr>
  </w:style>
  <w:style w:type="paragraph" w:styleId="ListBullet">
    <w:name w:val="List Bullet"/>
    <w:basedOn w:val="List"/>
    <w:rsid w:val="00700FAB"/>
    <w:pPr>
      <w:numPr>
        <w:numId w:val="13"/>
      </w:numPr>
      <w:tabs>
        <w:tab w:val="clear" w:pos="340"/>
      </w:tabs>
      <w:spacing w:before="40" w:after="40"/>
    </w:pPr>
  </w:style>
  <w:style w:type="character" w:customStyle="1" w:styleId="SpecialBold">
    <w:name w:val="Special Bold"/>
    <w:basedOn w:val="DefaultParagraphFont"/>
    <w:rsid w:val="00700FAB"/>
    <w:rPr>
      <w:b/>
      <w:spacing w:val="0"/>
    </w:rPr>
  </w:style>
  <w:style w:type="paragraph" w:styleId="ListBullet2">
    <w:name w:val="List Bullet 2"/>
    <w:basedOn w:val="List2"/>
    <w:rsid w:val="00700FAB"/>
    <w:pPr>
      <w:numPr>
        <w:numId w:val="14"/>
      </w:numPr>
      <w:tabs>
        <w:tab w:val="clear" w:pos="680"/>
      </w:tabs>
    </w:pPr>
  </w:style>
  <w:style w:type="character" w:styleId="Emphasis">
    <w:name w:val="Emphasis"/>
    <w:basedOn w:val="DefaultParagraphFont"/>
    <w:qFormat/>
    <w:rsid w:val="00700FAB"/>
    <w:rPr>
      <w:i/>
    </w:rPr>
  </w:style>
  <w:style w:type="paragraph" w:customStyle="1" w:styleId="SuperHeading">
    <w:name w:val="SuperHeading"/>
    <w:basedOn w:val="Normal"/>
    <w:rsid w:val="00700FAB"/>
    <w:pPr>
      <w:spacing w:before="240" w:after="120"/>
      <w:outlineLvl w:val="0"/>
    </w:pPr>
    <w:rPr>
      <w:rFonts w:ascii="Times New Roman" w:hAnsi="Times New Roman"/>
      <w:b/>
      <w:sz w:val="32"/>
    </w:rPr>
  </w:style>
  <w:style w:type="paragraph" w:customStyle="1" w:styleId="AllowPageBreak">
    <w:name w:val="AllowPageBreak"/>
    <w:rsid w:val="00700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0FAB"/>
    <w:rPr>
      <w:b/>
      <w:i/>
      <w:u w:val="none"/>
    </w:rPr>
  </w:style>
  <w:style w:type="character" w:customStyle="1" w:styleId="Heading2Char">
    <w:name w:val="Heading 2 Char"/>
    <w:basedOn w:val="DefaultParagraphFont"/>
    <w:link w:val="Heading2"/>
    <w:rsid w:val="00700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FAB"/>
    <w:rPr>
      <w:rFonts w:ascii="Courier New" w:eastAsia="Times New Roman" w:hAnsi="Courier New" w:cs="Times New Roman"/>
      <w:i/>
      <w:szCs w:val="20"/>
      <w:lang w:eastAsia="en-US"/>
    </w:rPr>
  </w:style>
  <w:style w:type="paragraph" w:customStyle="1" w:styleId="HeadingBase">
    <w:name w:val="Heading Base"/>
    <w:rsid w:val="00700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FAB"/>
    <w:pPr>
      <w:tabs>
        <w:tab w:val="right" w:leader="dot" w:pos="9072"/>
      </w:tabs>
      <w:ind w:left="567"/>
    </w:pPr>
    <w:rPr>
      <w:szCs w:val="22"/>
    </w:rPr>
  </w:style>
  <w:style w:type="paragraph" w:customStyle="1" w:styleId="TOCBase">
    <w:name w:val="TOC Base"/>
    <w:rsid w:val="00700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FAB"/>
    <w:pPr>
      <w:tabs>
        <w:tab w:val="right" w:leader="dot" w:pos="9072"/>
      </w:tabs>
      <w:spacing w:before="40" w:after="40"/>
      <w:ind w:left="284"/>
    </w:pPr>
    <w:rPr>
      <w:rFonts w:ascii="Times New Roman" w:hAnsi="Times New Roman"/>
    </w:rPr>
  </w:style>
  <w:style w:type="paragraph" w:styleId="TOC1">
    <w:name w:val="toc 1"/>
    <w:basedOn w:val="TOCBase"/>
    <w:next w:val="Normal"/>
    <w:rsid w:val="00700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FAB"/>
    <w:rPr>
      <w:rFonts w:ascii="Times New Roman" w:eastAsia="Times New Roman" w:hAnsi="Times New Roman" w:cs="Times New Roman"/>
      <w:sz w:val="16"/>
      <w:lang w:eastAsia="en-US"/>
    </w:rPr>
  </w:style>
  <w:style w:type="paragraph" w:styleId="Title">
    <w:name w:val="Title"/>
    <w:basedOn w:val="HeadingBase"/>
    <w:link w:val="TitleChar"/>
    <w:qFormat/>
    <w:rsid w:val="00700FAB"/>
    <w:pPr>
      <w:spacing w:before="5040"/>
      <w:jc w:val="center"/>
    </w:pPr>
    <w:rPr>
      <w:sz w:val="48"/>
      <w:szCs w:val="72"/>
      <w:lang w:val="en-US"/>
    </w:rPr>
  </w:style>
  <w:style w:type="character" w:customStyle="1" w:styleId="TitleChar">
    <w:name w:val="Title Char"/>
    <w:basedOn w:val="DefaultParagraphFont"/>
    <w:link w:val="Title"/>
    <w:rsid w:val="00700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FAB"/>
    <w:pPr>
      <w:tabs>
        <w:tab w:val="left" w:pos="3600"/>
        <w:tab w:val="left" w:pos="3958"/>
      </w:tabs>
    </w:pPr>
  </w:style>
  <w:style w:type="paragraph" w:styleId="List">
    <w:name w:val="List"/>
    <w:basedOn w:val="BodyText"/>
    <w:next w:val="BodyText"/>
    <w:rsid w:val="00700FAB"/>
    <w:pPr>
      <w:tabs>
        <w:tab w:val="left" w:pos="340"/>
      </w:tabs>
      <w:spacing w:before="60" w:after="60"/>
      <w:ind w:left="340" w:hanging="340"/>
    </w:pPr>
  </w:style>
  <w:style w:type="paragraph" w:customStyle="1" w:styleId="Note">
    <w:name w:val="Note"/>
    <w:basedOn w:val="BodyText"/>
    <w:rsid w:val="00700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FAB"/>
    <w:pPr>
      <w:framePr w:wrap="auto" w:hAnchor="text" w:y="6049"/>
    </w:pPr>
    <w:rPr>
      <w:color w:val="000000"/>
      <w:sz w:val="40"/>
    </w:rPr>
  </w:style>
  <w:style w:type="paragraph" w:customStyle="1" w:styleId="TOCTitle">
    <w:name w:val="TOCTitle"/>
    <w:basedOn w:val="Heading1"/>
    <w:rsid w:val="00700FAB"/>
    <w:pPr>
      <w:spacing w:after="240"/>
      <w:jc w:val="center"/>
      <w:outlineLvl w:val="9"/>
    </w:pPr>
    <w:rPr>
      <w:caps/>
    </w:rPr>
  </w:style>
  <w:style w:type="paragraph" w:customStyle="1" w:styleId="Version">
    <w:name w:val="Version"/>
    <w:rsid w:val="00700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FAB"/>
    <w:pPr>
      <w:keepNext w:val="0"/>
      <w:tabs>
        <w:tab w:val="right" w:pos="4176"/>
      </w:tabs>
      <w:ind w:left="198" w:hanging="198"/>
    </w:pPr>
    <w:rPr>
      <w:rFonts w:ascii="Garamond" w:hAnsi="Garamond"/>
    </w:rPr>
  </w:style>
  <w:style w:type="paragraph" w:styleId="IndexHeading">
    <w:name w:val="index heading"/>
    <w:basedOn w:val="Normal"/>
    <w:next w:val="Index1"/>
    <w:semiHidden/>
    <w:rsid w:val="00700FAB"/>
    <w:pPr>
      <w:spacing w:before="120" w:after="120"/>
    </w:pPr>
    <w:rPr>
      <w:rFonts w:ascii="Arial" w:hAnsi="Arial"/>
      <w:b/>
      <w:color w:val="918585"/>
      <w:sz w:val="24"/>
    </w:rPr>
  </w:style>
  <w:style w:type="paragraph" w:styleId="Header">
    <w:name w:val="header"/>
    <w:basedOn w:val="Normal"/>
    <w:link w:val="HeaderChar"/>
    <w:rsid w:val="00700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FAB"/>
    <w:rPr>
      <w:rFonts w:ascii="Times New Roman" w:eastAsia="Times New Roman" w:hAnsi="Times New Roman" w:cs="Times New Roman"/>
      <w:sz w:val="16"/>
      <w:szCs w:val="20"/>
      <w:lang w:val="en-GB" w:eastAsia="en-US"/>
    </w:rPr>
  </w:style>
  <w:style w:type="paragraph" w:customStyle="1" w:styleId="Chapter">
    <w:name w:val="Chapter"/>
    <w:basedOn w:val="Normal"/>
    <w:rsid w:val="00700FAB"/>
    <w:pPr>
      <w:spacing w:before="240"/>
    </w:pPr>
    <w:rPr>
      <w:rFonts w:ascii="Times New Roman" w:hAnsi="Times New Roman"/>
      <w:smallCaps/>
      <w:spacing w:val="80"/>
      <w:sz w:val="28"/>
    </w:rPr>
  </w:style>
  <w:style w:type="paragraph" w:customStyle="1" w:styleId="InChapter">
    <w:name w:val="InChapter"/>
    <w:basedOn w:val="Heading3"/>
    <w:rsid w:val="00700FAB"/>
    <w:pPr>
      <w:spacing w:after="240"/>
      <w:outlineLvl w:val="9"/>
    </w:pPr>
    <w:rPr>
      <w:noProof/>
    </w:rPr>
  </w:style>
  <w:style w:type="paragraph" w:styleId="Index2">
    <w:name w:val="index 2"/>
    <w:basedOn w:val="Normal"/>
    <w:next w:val="Normal"/>
    <w:semiHidden/>
    <w:rsid w:val="00700FAB"/>
    <w:pPr>
      <w:tabs>
        <w:tab w:val="right" w:pos="4176"/>
      </w:tabs>
      <w:ind w:left="568" w:hanging="284"/>
    </w:pPr>
    <w:rPr>
      <w:rFonts w:ascii="Garamond" w:hAnsi="Garamond"/>
    </w:rPr>
  </w:style>
  <w:style w:type="paragraph" w:customStyle="1" w:styleId="Byline">
    <w:name w:val="Byline"/>
    <w:rsid w:val="00700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FAB"/>
    <w:pPr>
      <w:tabs>
        <w:tab w:val="clear" w:pos="3600"/>
        <w:tab w:val="clear" w:pos="3958"/>
      </w:tabs>
      <w:jc w:val="right"/>
    </w:pPr>
  </w:style>
  <w:style w:type="paragraph" w:styleId="Caption">
    <w:name w:val="caption"/>
    <w:basedOn w:val="BodyText"/>
    <w:next w:val="Normal"/>
    <w:qFormat/>
    <w:rsid w:val="00700FAB"/>
    <w:pPr>
      <w:framePr w:w="2268" w:hSpace="181" w:vSpace="181" w:wrap="around" w:vAnchor="text" w:hAnchor="page" w:x="1135" w:y="285" w:anchorLock="1"/>
    </w:pPr>
    <w:rPr>
      <w:i/>
    </w:rPr>
  </w:style>
  <w:style w:type="paragraph" w:customStyle="1" w:styleId="MiniTOCTitle">
    <w:name w:val="MiniTOCTitle"/>
    <w:basedOn w:val="Heading4"/>
    <w:rsid w:val="00700FAB"/>
    <w:pPr>
      <w:spacing w:before="240"/>
      <w:outlineLvl w:val="9"/>
    </w:pPr>
    <w:rPr>
      <w:noProof/>
      <w:sz w:val="24"/>
    </w:rPr>
  </w:style>
  <w:style w:type="paragraph" w:customStyle="1" w:styleId="MiniTOCItem">
    <w:name w:val="MiniTOCItem"/>
    <w:basedOn w:val="ListBullet"/>
    <w:rsid w:val="00700FAB"/>
    <w:pPr>
      <w:numPr>
        <w:numId w:val="0"/>
      </w:numPr>
      <w:tabs>
        <w:tab w:val="right" w:leader="dot" w:pos="6521"/>
      </w:tabs>
      <w:spacing w:before="0" w:after="0"/>
    </w:pPr>
  </w:style>
  <w:style w:type="paragraph" w:customStyle="1" w:styleId="TOFTitle">
    <w:name w:val="TOFTitle"/>
    <w:basedOn w:val="TOCTitle"/>
    <w:rsid w:val="00700FAB"/>
  </w:style>
  <w:style w:type="paragraph" w:styleId="TableofFigures">
    <w:name w:val="table of figures"/>
    <w:basedOn w:val="Normal"/>
    <w:next w:val="Normal"/>
    <w:semiHidden/>
    <w:rsid w:val="00700FAB"/>
    <w:pPr>
      <w:tabs>
        <w:tab w:val="right" w:leader="dot" w:pos="9072"/>
      </w:tabs>
      <w:ind w:left="970" w:hanging="403"/>
    </w:pPr>
    <w:rPr>
      <w:rFonts w:ascii="Times New Roman" w:hAnsi="Times New Roman"/>
      <w:b/>
    </w:rPr>
  </w:style>
  <w:style w:type="paragraph" w:styleId="ListNumber">
    <w:name w:val="List Number"/>
    <w:basedOn w:val="List"/>
    <w:rsid w:val="00700FAB"/>
    <w:pPr>
      <w:numPr>
        <w:numId w:val="11"/>
      </w:numPr>
    </w:pPr>
  </w:style>
  <w:style w:type="character" w:customStyle="1" w:styleId="WingdingSymbols">
    <w:name w:val="Wingding Symbols"/>
    <w:rsid w:val="00700FAB"/>
    <w:rPr>
      <w:rFonts w:ascii="Wingdings" w:hAnsi="Wingdings"/>
    </w:rPr>
  </w:style>
  <w:style w:type="paragraph" w:customStyle="1" w:styleId="TableHeading">
    <w:name w:val="Table Heading"/>
    <w:basedOn w:val="HeadingBase"/>
    <w:rsid w:val="00700FAB"/>
    <w:pPr>
      <w:keepLines/>
      <w:pBdr>
        <w:bottom w:val="single" w:sz="6" w:space="1" w:color="918585"/>
      </w:pBdr>
      <w:spacing w:before="240"/>
    </w:pPr>
  </w:style>
  <w:style w:type="character" w:customStyle="1" w:styleId="HotSpot">
    <w:name w:val="HotSpot"/>
    <w:rsid w:val="00700FAB"/>
    <w:rPr>
      <w:color w:val="0033CC"/>
      <w:u w:val="none"/>
    </w:rPr>
  </w:style>
  <w:style w:type="paragraph" w:customStyle="1" w:styleId="BodyTextRight">
    <w:name w:val="Body Text Right"/>
    <w:basedOn w:val="BodyText"/>
    <w:rsid w:val="00700FAB"/>
    <w:pPr>
      <w:spacing w:before="0" w:after="0"/>
      <w:jc w:val="right"/>
    </w:pPr>
  </w:style>
  <w:style w:type="paragraph" w:styleId="Index3">
    <w:name w:val="index 3"/>
    <w:basedOn w:val="ListNumber2"/>
    <w:next w:val="Normal"/>
    <w:semiHidden/>
    <w:rsid w:val="00700FAB"/>
    <w:pPr>
      <w:numPr>
        <w:numId w:val="0"/>
      </w:numPr>
      <w:tabs>
        <w:tab w:val="right" w:leader="dot" w:pos="4176"/>
      </w:tabs>
    </w:pPr>
  </w:style>
  <w:style w:type="paragraph" w:styleId="ListNumber2">
    <w:name w:val="List Number 2"/>
    <w:basedOn w:val="List2"/>
    <w:rsid w:val="00700FAB"/>
    <w:pPr>
      <w:numPr>
        <w:numId w:val="10"/>
      </w:numPr>
      <w:tabs>
        <w:tab w:val="clear" w:pos="1060"/>
      </w:tabs>
    </w:pPr>
  </w:style>
  <w:style w:type="paragraph" w:customStyle="1" w:styleId="MarginNote">
    <w:name w:val="Margin Note"/>
    <w:basedOn w:val="BodyText"/>
    <w:rsid w:val="00700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FAB"/>
    <w:rPr>
      <w:sz w:val="32"/>
    </w:rPr>
  </w:style>
  <w:style w:type="paragraph" w:customStyle="1" w:styleId="HeadingProcedure">
    <w:name w:val="Heading Procedure"/>
    <w:basedOn w:val="HeadingBase"/>
    <w:next w:val="Normal"/>
    <w:rsid w:val="00700FAB"/>
    <w:pPr>
      <w:tabs>
        <w:tab w:val="left" w:pos="0"/>
      </w:tabs>
      <w:spacing w:before="120" w:after="60"/>
    </w:pPr>
    <w:rPr>
      <w:i/>
      <w:color w:val="918585"/>
      <w:sz w:val="22"/>
    </w:rPr>
  </w:style>
  <w:style w:type="paragraph" w:customStyle="1" w:styleId="TableBodyText">
    <w:name w:val="Table Body Text"/>
    <w:basedOn w:val="BodyText"/>
    <w:rsid w:val="00700FAB"/>
    <w:pPr>
      <w:spacing w:before="60" w:after="60"/>
    </w:pPr>
  </w:style>
  <w:style w:type="paragraph" w:styleId="ListContinue">
    <w:name w:val="List Continue"/>
    <w:basedOn w:val="List"/>
    <w:rsid w:val="00700FAB"/>
    <w:pPr>
      <w:ind w:firstLine="0"/>
    </w:pPr>
  </w:style>
  <w:style w:type="paragraph" w:customStyle="1" w:styleId="ListNote">
    <w:name w:val="List Note"/>
    <w:basedOn w:val="List"/>
    <w:rsid w:val="00700FAB"/>
    <w:pPr>
      <w:pBdr>
        <w:top w:val="single" w:sz="6" w:space="2" w:color="918585"/>
        <w:bottom w:val="single" w:sz="6" w:space="2" w:color="918585"/>
      </w:pBdr>
      <w:tabs>
        <w:tab w:val="left" w:pos="1021"/>
      </w:tabs>
      <w:ind w:firstLine="0"/>
    </w:pPr>
  </w:style>
  <w:style w:type="paragraph" w:customStyle="1" w:styleId="Warning">
    <w:name w:val="Warning"/>
    <w:basedOn w:val="BodyText"/>
    <w:rsid w:val="00700FAB"/>
    <w:pPr>
      <w:shd w:val="clear" w:color="auto" w:fill="D9D9D9"/>
      <w:tabs>
        <w:tab w:val="left" w:pos="992"/>
      </w:tabs>
      <w:ind w:left="119" w:right="119"/>
    </w:pPr>
    <w:rPr>
      <w:sz w:val="20"/>
    </w:rPr>
  </w:style>
  <w:style w:type="paragraph" w:customStyle="1" w:styleId="MarginIcons">
    <w:name w:val="Margin Icons"/>
    <w:basedOn w:val="BodyText"/>
    <w:rsid w:val="00700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FAB"/>
    <w:rPr>
      <w:rFonts w:ascii="Courier New" w:hAnsi="Courier New"/>
    </w:rPr>
  </w:style>
  <w:style w:type="paragraph" w:customStyle="1" w:styleId="NoteBullet">
    <w:name w:val="Note Bullet"/>
    <w:basedOn w:val="Note"/>
    <w:rsid w:val="00700FAB"/>
    <w:pPr>
      <w:tabs>
        <w:tab w:val="clear" w:pos="680"/>
      </w:tabs>
      <w:spacing w:before="60" w:after="60"/>
    </w:pPr>
  </w:style>
  <w:style w:type="paragraph" w:customStyle="1" w:styleId="SubHeading2">
    <w:name w:val="SubHeading2"/>
    <w:basedOn w:val="HeadingBase"/>
    <w:rsid w:val="00700FAB"/>
    <w:pPr>
      <w:spacing w:before="240" w:after="60"/>
    </w:pPr>
    <w:rPr>
      <w:sz w:val="20"/>
    </w:rPr>
  </w:style>
  <w:style w:type="paragraph" w:customStyle="1" w:styleId="SubHeading1">
    <w:name w:val="SubHeading1"/>
    <w:basedOn w:val="HeadingBase"/>
    <w:rsid w:val="00700FAB"/>
    <w:pPr>
      <w:spacing w:before="240" w:after="60"/>
    </w:pPr>
    <w:rPr>
      <w:color w:val="918585"/>
      <w:sz w:val="22"/>
    </w:rPr>
  </w:style>
  <w:style w:type="paragraph" w:customStyle="1" w:styleId="SideHeading">
    <w:name w:val="Side Heading"/>
    <w:basedOn w:val="HeadingBase"/>
    <w:rsid w:val="00700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FAB"/>
    <w:pPr>
      <w:numPr>
        <w:numId w:val="12"/>
      </w:numPr>
    </w:pPr>
  </w:style>
  <w:style w:type="paragraph" w:styleId="PlainText">
    <w:name w:val="Plain Text"/>
    <w:basedOn w:val="Normal"/>
    <w:link w:val="PlainTextChar"/>
    <w:rsid w:val="00700FAB"/>
    <w:rPr>
      <w:sz w:val="20"/>
    </w:rPr>
  </w:style>
  <w:style w:type="character" w:customStyle="1" w:styleId="PlainTextChar">
    <w:name w:val="Plain Text Char"/>
    <w:basedOn w:val="DefaultParagraphFont"/>
    <w:link w:val="PlainText"/>
    <w:rsid w:val="00700FAB"/>
    <w:rPr>
      <w:rFonts w:ascii="Courier New" w:eastAsia="Times New Roman" w:hAnsi="Courier New" w:cs="Times New Roman"/>
      <w:sz w:val="20"/>
      <w:szCs w:val="20"/>
      <w:lang w:eastAsia="en-US"/>
    </w:rPr>
  </w:style>
  <w:style w:type="character" w:customStyle="1" w:styleId="MenuOption">
    <w:name w:val="Menu Option"/>
    <w:basedOn w:val="DefaultParagraphFont"/>
    <w:rsid w:val="00700FAB"/>
    <w:rPr>
      <w:b/>
      <w:smallCaps/>
    </w:rPr>
  </w:style>
  <w:style w:type="paragraph" w:customStyle="1" w:styleId="TableListNumber">
    <w:name w:val="Table List Number"/>
    <w:basedOn w:val="ListNumber"/>
    <w:rsid w:val="00700FAB"/>
    <w:pPr>
      <w:numPr>
        <w:numId w:val="0"/>
      </w:numPr>
    </w:pPr>
  </w:style>
  <w:style w:type="paragraph" w:styleId="TOC4">
    <w:name w:val="toc 4"/>
    <w:basedOn w:val="TOCBase"/>
    <w:next w:val="Normal"/>
    <w:semiHidden/>
    <w:rsid w:val="00700FAB"/>
    <w:pPr>
      <w:tabs>
        <w:tab w:val="right" w:leader="dot" w:pos="9071"/>
      </w:tabs>
      <w:ind w:left="1701"/>
    </w:pPr>
  </w:style>
  <w:style w:type="paragraph" w:customStyle="1" w:styleId="ListAlpha">
    <w:name w:val="List Alpha"/>
    <w:basedOn w:val="List"/>
    <w:rsid w:val="00700FAB"/>
    <w:pPr>
      <w:numPr>
        <w:numId w:val="9"/>
      </w:numPr>
    </w:pPr>
  </w:style>
  <w:style w:type="paragraph" w:customStyle="1" w:styleId="ListAlpha2">
    <w:name w:val="List Alpha 2"/>
    <w:basedOn w:val="List2"/>
    <w:rsid w:val="00700FAB"/>
    <w:pPr>
      <w:numPr>
        <w:numId w:val="8"/>
      </w:numPr>
    </w:pPr>
  </w:style>
  <w:style w:type="paragraph" w:styleId="List2">
    <w:name w:val="List 2"/>
    <w:basedOn w:val="BodyText"/>
    <w:rsid w:val="00700FAB"/>
    <w:pPr>
      <w:tabs>
        <w:tab w:val="left" w:pos="680"/>
      </w:tabs>
      <w:spacing w:before="60" w:after="60"/>
      <w:ind w:left="680" w:hanging="340"/>
    </w:pPr>
  </w:style>
  <w:style w:type="paragraph" w:styleId="List3">
    <w:name w:val="List 3"/>
    <w:basedOn w:val="BodyText"/>
    <w:rsid w:val="00700FAB"/>
    <w:pPr>
      <w:tabs>
        <w:tab w:val="left" w:pos="1021"/>
      </w:tabs>
      <w:spacing w:before="60" w:after="60"/>
      <w:ind w:left="1020" w:hanging="340"/>
    </w:pPr>
  </w:style>
  <w:style w:type="paragraph" w:styleId="List4">
    <w:name w:val="List 4"/>
    <w:basedOn w:val="BodyText"/>
    <w:rsid w:val="00700FAB"/>
    <w:pPr>
      <w:tabs>
        <w:tab w:val="left" w:pos="1361"/>
      </w:tabs>
      <w:spacing w:before="60" w:after="60"/>
      <w:ind w:left="1361" w:hanging="340"/>
    </w:pPr>
  </w:style>
  <w:style w:type="paragraph" w:styleId="List5">
    <w:name w:val="List 5"/>
    <w:basedOn w:val="BodyText"/>
    <w:rsid w:val="00700FAB"/>
    <w:pPr>
      <w:tabs>
        <w:tab w:val="left" w:pos="1701"/>
      </w:tabs>
      <w:spacing w:before="60" w:after="60"/>
      <w:ind w:left="1701" w:hanging="340"/>
    </w:pPr>
  </w:style>
  <w:style w:type="paragraph" w:styleId="ListBullet3">
    <w:name w:val="List Bullet 3"/>
    <w:basedOn w:val="List3"/>
    <w:rsid w:val="00700FAB"/>
    <w:pPr>
      <w:numPr>
        <w:numId w:val="15"/>
      </w:numPr>
      <w:tabs>
        <w:tab w:val="clear" w:pos="1021"/>
      </w:tabs>
      <w:ind w:left="1037" w:hanging="357"/>
    </w:pPr>
  </w:style>
  <w:style w:type="paragraph" w:styleId="ListBullet4">
    <w:name w:val="List Bullet 4"/>
    <w:basedOn w:val="List4"/>
    <w:rsid w:val="00700FAB"/>
    <w:pPr>
      <w:numPr>
        <w:numId w:val="3"/>
      </w:numPr>
    </w:pPr>
  </w:style>
  <w:style w:type="paragraph" w:styleId="ListBullet5">
    <w:name w:val="List Bullet 5"/>
    <w:basedOn w:val="List5"/>
    <w:rsid w:val="00700FAB"/>
    <w:pPr>
      <w:numPr>
        <w:numId w:val="4"/>
      </w:numPr>
    </w:pPr>
  </w:style>
  <w:style w:type="paragraph" w:styleId="ListContinue2">
    <w:name w:val="List Continue 2"/>
    <w:basedOn w:val="List2"/>
    <w:rsid w:val="00700FAB"/>
    <w:pPr>
      <w:ind w:firstLine="0"/>
    </w:pPr>
  </w:style>
  <w:style w:type="paragraph" w:styleId="ListContinue3">
    <w:name w:val="List Continue 3"/>
    <w:basedOn w:val="List3"/>
    <w:rsid w:val="00700FAB"/>
    <w:pPr>
      <w:ind w:left="1021" w:firstLine="0"/>
    </w:pPr>
  </w:style>
  <w:style w:type="paragraph" w:styleId="ListContinue4">
    <w:name w:val="List Continue 4"/>
    <w:basedOn w:val="List4"/>
    <w:rsid w:val="00700FAB"/>
    <w:pPr>
      <w:ind w:firstLine="0"/>
    </w:pPr>
  </w:style>
  <w:style w:type="paragraph" w:styleId="ListContinue5">
    <w:name w:val="List Continue 5"/>
    <w:basedOn w:val="List5"/>
    <w:rsid w:val="00700FAB"/>
    <w:pPr>
      <w:ind w:firstLine="0"/>
    </w:pPr>
  </w:style>
  <w:style w:type="paragraph" w:styleId="ListNumber3">
    <w:name w:val="List Number 3"/>
    <w:basedOn w:val="List3"/>
    <w:rsid w:val="00700FAB"/>
    <w:pPr>
      <w:numPr>
        <w:numId w:val="5"/>
      </w:numPr>
    </w:pPr>
  </w:style>
  <w:style w:type="paragraph" w:styleId="ListNumber4">
    <w:name w:val="List Number 4"/>
    <w:basedOn w:val="List4"/>
    <w:rsid w:val="00700FAB"/>
    <w:pPr>
      <w:numPr>
        <w:numId w:val="6"/>
      </w:numPr>
    </w:pPr>
  </w:style>
  <w:style w:type="paragraph" w:styleId="ListNumber5">
    <w:name w:val="List Number 5"/>
    <w:basedOn w:val="List5"/>
    <w:rsid w:val="00700FAB"/>
    <w:pPr>
      <w:numPr>
        <w:numId w:val="7"/>
      </w:numPr>
    </w:pPr>
  </w:style>
  <w:style w:type="paragraph" w:styleId="BlockText">
    <w:name w:val="Block Text"/>
    <w:basedOn w:val="Normal"/>
    <w:rsid w:val="00700FAB"/>
    <w:pPr>
      <w:spacing w:after="120"/>
      <w:ind w:left="1440" w:right="1440"/>
    </w:pPr>
  </w:style>
  <w:style w:type="character" w:customStyle="1" w:styleId="Subscript">
    <w:name w:val="Subscript"/>
    <w:basedOn w:val="DefaultParagraphFont"/>
    <w:rsid w:val="00700FAB"/>
    <w:rPr>
      <w:sz w:val="16"/>
      <w:vertAlign w:val="subscript"/>
    </w:rPr>
  </w:style>
  <w:style w:type="character" w:customStyle="1" w:styleId="Superscript">
    <w:name w:val="Superscript"/>
    <w:basedOn w:val="DefaultParagraphFont"/>
    <w:rsid w:val="00700FAB"/>
    <w:rPr>
      <w:sz w:val="16"/>
      <w:vertAlign w:val="superscript"/>
    </w:rPr>
  </w:style>
  <w:style w:type="character" w:customStyle="1" w:styleId="Symbols">
    <w:name w:val="Symbols"/>
    <w:basedOn w:val="DefaultParagraphFont"/>
    <w:rsid w:val="00700FAB"/>
    <w:rPr>
      <w:rFonts w:ascii="Symbol" w:hAnsi="Symbol"/>
    </w:rPr>
  </w:style>
  <w:style w:type="character" w:customStyle="1" w:styleId="MenuOptions">
    <w:name w:val="Menu Options"/>
    <w:basedOn w:val="DefaultParagraphFont"/>
    <w:rsid w:val="00700FAB"/>
    <w:rPr>
      <w:rFonts w:ascii="Arial Narrow" w:hAnsi="Arial Narrow"/>
      <w:smallCaps/>
    </w:rPr>
  </w:style>
  <w:style w:type="character" w:customStyle="1" w:styleId="Buttons">
    <w:name w:val="Buttons"/>
    <w:basedOn w:val="DefaultParagraphFont"/>
    <w:rsid w:val="00700FAB"/>
    <w:rPr>
      <w:b/>
    </w:rPr>
  </w:style>
  <w:style w:type="character" w:customStyle="1" w:styleId="Underlined">
    <w:name w:val="Underlined"/>
    <w:basedOn w:val="DefaultParagraphFont"/>
    <w:rsid w:val="00700FAB"/>
    <w:rPr>
      <w:u w:val="single"/>
    </w:rPr>
  </w:style>
  <w:style w:type="paragraph" w:customStyle="1" w:styleId="TableBodyTextRight">
    <w:name w:val="Table Body Text Right"/>
    <w:basedOn w:val="TableBodyText"/>
    <w:rsid w:val="00700FAB"/>
    <w:pPr>
      <w:widowControl w:val="0"/>
      <w:autoSpaceDE w:val="0"/>
      <w:autoSpaceDN w:val="0"/>
      <w:adjustRightInd w:val="0"/>
      <w:jc w:val="right"/>
    </w:pPr>
    <w:rPr>
      <w:rFonts w:cs="Arial"/>
      <w:szCs w:val="18"/>
    </w:rPr>
  </w:style>
  <w:style w:type="paragraph" w:customStyle="1" w:styleId="CopyrightText">
    <w:name w:val="Copyright Text"/>
    <w:basedOn w:val="BodyText"/>
    <w:rsid w:val="00700FAB"/>
    <w:rPr>
      <w:sz w:val="18"/>
    </w:rPr>
  </w:style>
  <w:style w:type="paragraph" w:customStyle="1" w:styleId="BodySmallRight">
    <w:name w:val="Body Small Right"/>
    <w:basedOn w:val="BodyTextRight"/>
    <w:rsid w:val="00700FAB"/>
    <w:rPr>
      <w:sz w:val="18"/>
      <w:szCs w:val="18"/>
    </w:rPr>
  </w:style>
  <w:style w:type="paragraph" w:customStyle="1" w:styleId="MarginEdition">
    <w:name w:val="Margin Edition"/>
    <w:basedOn w:val="MarginNote"/>
    <w:rsid w:val="00700FAB"/>
    <w:pPr>
      <w:spacing w:before="0" w:after="0"/>
    </w:pPr>
    <w:rPr>
      <w:rFonts w:ascii="Times New Roman" w:hAnsi="Times New Roman"/>
      <w:color w:val="999999"/>
    </w:rPr>
  </w:style>
  <w:style w:type="paragraph" w:customStyle="1" w:styleId="Spacer">
    <w:name w:val="Spacer"/>
    <w:basedOn w:val="Normal"/>
    <w:rsid w:val="00700FAB"/>
    <w:rPr>
      <w:sz w:val="2"/>
      <w:szCs w:val="2"/>
    </w:rPr>
  </w:style>
  <w:style w:type="character" w:customStyle="1" w:styleId="Small">
    <w:name w:val="Small"/>
    <w:basedOn w:val="DefaultParagraphFont"/>
    <w:rsid w:val="00700FAB"/>
    <w:rPr>
      <w:sz w:val="16"/>
    </w:rPr>
  </w:style>
  <w:style w:type="paragraph" w:customStyle="1" w:styleId="WideTable">
    <w:name w:val="Wide Table"/>
    <w:basedOn w:val="Normal"/>
    <w:rsid w:val="00700FAB"/>
    <w:pPr>
      <w:ind w:left="-1418"/>
    </w:pPr>
    <w:rPr>
      <w:sz w:val="2"/>
      <w:szCs w:val="2"/>
    </w:rPr>
  </w:style>
  <w:style w:type="character" w:styleId="PageNumber">
    <w:name w:val="page number"/>
    <w:basedOn w:val="DefaultParagraphFont"/>
    <w:rsid w:val="00700FAB"/>
  </w:style>
  <w:style w:type="paragraph" w:styleId="Quote">
    <w:name w:val="Quote"/>
    <w:basedOn w:val="Heading1"/>
    <w:link w:val="QuoteChar"/>
    <w:qFormat/>
    <w:rsid w:val="00700FAB"/>
    <w:rPr>
      <w:b w:val="0"/>
      <w:sz w:val="72"/>
      <w:szCs w:val="72"/>
      <w:lang w:val="en-NZ"/>
    </w:rPr>
  </w:style>
  <w:style w:type="character" w:customStyle="1" w:styleId="QuoteChar">
    <w:name w:val="Quote Char"/>
    <w:basedOn w:val="DefaultParagraphFont"/>
    <w:link w:val="Quote"/>
    <w:rsid w:val="00700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FAB"/>
    <w:pPr>
      <w:pageBreakBefore/>
    </w:pPr>
  </w:style>
  <w:style w:type="paragraph" w:customStyle="1" w:styleId="Border">
    <w:name w:val="Border"/>
    <w:basedOn w:val="Normal"/>
    <w:qFormat/>
    <w:rsid w:val="00700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FAB"/>
    <w:rPr>
      <w:b/>
      <w:bCs/>
      <w:i/>
      <w:iCs/>
      <w:color w:val="auto"/>
    </w:rPr>
  </w:style>
  <w:style w:type="paragraph" w:styleId="IntenseQuote">
    <w:name w:val="Intense Quote"/>
    <w:basedOn w:val="Normal"/>
    <w:next w:val="Normal"/>
    <w:link w:val="IntenseQuoteChar"/>
    <w:uiPriority w:val="30"/>
    <w:qFormat/>
    <w:rsid w:val="00700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FAB"/>
    <w:rPr>
      <w:smallCaps/>
      <w:color w:val="auto"/>
      <w:u w:val="single"/>
    </w:rPr>
  </w:style>
  <w:style w:type="character" w:styleId="IntenseReference">
    <w:name w:val="Intense Reference"/>
    <w:basedOn w:val="DefaultParagraphFont"/>
    <w:uiPriority w:val="32"/>
    <w:qFormat/>
    <w:rsid w:val="00700FAB"/>
    <w:rPr>
      <w:b/>
      <w:bCs/>
      <w:smallCaps/>
      <w:color w:val="auto"/>
      <w:spacing w:val="5"/>
      <w:u w:val="single"/>
    </w:rPr>
  </w:style>
  <w:style w:type="paragraph" w:customStyle="1" w:styleId="2ColumnHeading">
    <w:name w:val="2Column Heading"/>
    <w:basedOn w:val="BodyText"/>
    <w:qFormat/>
    <w:rsid w:val="00700FAB"/>
    <w:pPr>
      <w:spacing w:after="60"/>
      <w:ind w:left="-2268"/>
    </w:pPr>
    <w:rPr>
      <w:b/>
    </w:rPr>
  </w:style>
  <w:style w:type="paragraph" w:customStyle="1" w:styleId="Heading1TOC">
    <w:name w:val="Heading1 TOC"/>
    <w:basedOn w:val="Normal"/>
    <w:qFormat/>
    <w:rsid w:val="00700FAB"/>
    <w:pPr>
      <w:spacing w:before="240" w:after="120"/>
    </w:pPr>
    <w:rPr>
      <w:rFonts w:ascii="Times New Roman" w:hAnsi="Times New Roman"/>
      <w:b/>
      <w:sz w:val="32"/>
    </w:rPr>
  </w:style>
  <w:style w:type="paragraph" w:customStyle="1" w:styleId="Heading2TOC">
    <w:name w:val="Heading2 TOC"/>
    <w:basedOn w:val="Normal"/>
    <w:qFormat/>
    <w:rsid w:val="00700FAB"/>
    <w:pPr>
      <w:spacing w:before="240" w:after="60"/>
    </w:pPr>
    <w:rPr>
      <w:rFonts w:ascii="Times New Roman" w:hAnsi="Times New Roman"/>
      <w:b/>
      <w:sz w:val="28"/>
    </w:rPr>
  </w:style>
  <w:style w:type="character" w:customStyle="1" w:styleId="Underline">
    <w:name w:val="Underline"/>
    <w:basedOn w:val="DefaultParagraphFont"/>
    <w:qFormat/>
    <w:rsid w:val="00700FAB"/>
    <w:rPr>
      <w:u w:val="single"/>
    </w:rPr>
  </w:style>
  <w:style w:type="paragraph" w:styleId="BalloonText">
    <w:name w:val="Balloon Text"/>
    <w:basedOn w:val="Normal"/>
    <w:link w:val="BalloonTextChar"/>
    <w:rsid w:val="00700FAB"/>
    <w:rPr>
      <w:rFonts w:ascii="Tahoma" w:hAnsi="Tahoma" w:cs="Tahoma"/>
      <w:sz w:val="16"/>
      <w:szCs w:val="16"/>
    </w:rPr>
  </w:style>
  <w:style w:type="character" w:customStyle="1" w:styleId="BalloonTextChar">
    <w:name w:val="Balloon Text Char"/>
    <w:basedOn w:val="DefaultParagraphFont"/>
    <w:link w:val="BalloonText"/>
    <w:rsid w:val="00700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F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FAB"/>
    <w:rPr>
      <w:b/>
      <w:color w:val="660033"/>
      <w:spacing w:val="0"/>
    </w:rPr>
  </w:style>
  <w:style w:type="paragraph" w:customStyle="1" w:styleId="Nameditemlist">
    <w:name w:val="Named item list"/>
    <w:basedOn w:val="BodyText"/>
    <w:qFormat/>
    <w:rsid w:val="00700F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1332</Words>
  <Characters>8892</Characters>
  <Application>Microsoft Office Word</Application>
  <DocSecurity>0</DocSecurity>
  <Lines>294</Lines>
  <Paragraphs>165</Paragraphs>
  <ScaleCrop>false</ScaleCrop>
  <Company>Author-it Software Corporation Ltd.</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BSBPMG518A Manage project procurement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2013-03-15T10:12:00Z</dcterms:created>
  <dcterms:modified xsi:type="dcterms:W3CDTF">2013-03-15T10:12:00Z</dcterms:modified>
</cp:coreProperties>
</file>