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912" w:rsidP="00D97912">
      <w:pPr>
        <w:pStyle w:val="Title"/>
      </w:pPr>
      <w:r>
        <w:fldChar w:fldCharType="begin"/>
      </w:r>
      <w:r>
        <w:instrText xml:space="preserve"> TITLE   \* MERGEFORMAT </w:instrText>
      </w:r>
      <w:r>
        <w:fldChar w:fldCharType="separate"/>
      </w:r>
      <w:r>
        <w:t>BSBPMG511A Manage project scope</w:t>
      </w:r>
      <w:r>
        <w:fldChar w:fldCharType="end"/>
      </w:r>
    </w:p>
    <w:p w:rsidR="00D97912" w:rsidP="00D97912">
      <w:pPr>
        <w:pStyle w:val="Version"/>
        <w:sectPr w:rsidSect="00BE1C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C52" w:rsidP="00BE1C52">
      <w:pPr>
        <w:pStyle w:val="SuperHeading"/>
      </w:pPr>
      <w:r w:rsidRPr="00BE1C52">
        <w:t>BSBPMG511A Manage project scope</w:t>
      </w:r>
    </w:p>
    <w:p w:rsidR="00000000" w:rsidRPr="00BE1C52" w:rsidP="00BE1C52">
      <w:pPr>
        <w:pStyle w:val="Heading1"/>
      </w:pPr>
      <w:bookmarkStart w:id="1" w:name="O_526029"/>
      <w:bookmarkEnd w:id="1"/>
      <w:r w:rsidRPr="00BE1C52">
        <w:t>Modif</w:t>
      </w:r>
      <w:r w:rsidRPr="00BE1C52">
        <w:t>ication History</w:t>
      </w:r>
    </w:p>
    <w:tbl>
      <w:tblPr>
        <w:tblW w:w="9270" w:type="dxa"/>
        <w:tblLayout w:type="fixed"/>
        <w:tblCellMar>
          <w:left w:w="62" w:type="dxa"/>
          <w:right w:w="62" w:type="dxa"/>
        </w:tblCellMar>
        <w:tblLook w:val="0000"/>
      </w:tblPr>
      <w:tblGrid>
        <w:gridCol w:w="2645"/>
        <w:gridCol w:w="6625"/>
      </w:tblGrid>
      <w:tr w:rsidTr="00BE1C52">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BodyText"/>
            </w:pPr>
            <w:r w:rsidRPr="00BE1C52">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SpecialBold"/>
              </w:rPr>
              <w:t>Comments</w:t>
            </w:r>
          </w:p>
        </w:tc>
      </w:tr>
      <w:tr w:rsidTr="00BE1C52">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BodyText"/>
            </w:pPr>
            <w:r w:rsidRPr="00BE1C52">
              <w:t xml:space="preserve">This version first released with </w:t>
            </w:r>
            <w:r w:rsidRPr="00BE1C52">
              <w:rPr>
                <w:rStyle w:val="Emphasis"/>
              </w:rPr>
              <w:t>BSB07 Business Services Training Package Version 8.0</w:t>
            </w:r>
            <w:r w:rsidRPr="00BE1C52">
              <w:t>.</w:t>
            </w:r>
          </w:p>
          <w:p w:rsidR="00000000" w:rsidRPr="00BE1C52" w:rsidP="00BE1C52">
            <w:pPr>
              <w:pStyle w:val="BodyText"/>
            </w:pPr>
          </w:p>
          <w:p w:rsidR="00000000" w:rsidRPr="00BE1C52" w:rsidP="00BE1C52">
            <w:pPr>
              <w:pStyle w:val="BodyText"/>
            </w:pPr>
            <w:r w:rsidRPr="00BE1C52">
              <w:t>Replaces BSBPMG502A Manage project scope.</w:t>
            </w:r>
          </w:p>
        </w:tc>
      </w:tr>
    </w:tbl>
    <w:p w:rsidR="00000000" w:rsidRPr="00BE1C52" w:rsidP="00BE1C52">
      <w:pPr>
        <w:pStyle w:val="BodyText"/>
      </w:pPr>
    </w:p>
    <w:p w:rsidR="00000000" w:rsidRPr="00BE1C52" w:rsidP="00BE1C52">
      <w:pPr>
        <w:pStyle w:val="AllowPageBreak"/>
      </w:pPr>
    </w:p>
    <w:p w:rsidR="00000000" w:rsidRPr="00BE1C52" w:rsidP="00BE1C52">
      <w:pPr>
        <w:pStyle w:val="Heading1"/>
      </w:pPr>
      <w:bookmarkStart w:id="2" w:name="O_526030"/>
      <w:bookmarkEnd w:id="2"/>
      <w:r w:rsidRPr="00BE1C52">
        <w:t>Unit Descriptor</w:t>
      </w:r>
    </w:p>
    <w:p w:rsidR="00000000" w:rsidRPr="00BE1C52" w:rsidP="00BE1C52">
      <w:pPr>
        <w:pStyle w:val="BodyText"/>
      </w:pPr>
      <w:r w:rsidRPr="00BE1C52">
        <w:t>This unit describes the performance outcomes, s</w:t>
      </w:r>
      <w:r w:rsidRPr="00BE1C52">
        <w:t>kills and knowledge required to determine and manage project scope. It involves obtaining project authorisation, developing a scope-management plan, and managing the application of project scope controls.</w:t>
      </w:r>
    </w:p>
    <w:p w:rsidR="00000000" w:rsidRPr="00BE1C52" w:rsidP="00BE1C52">
      <w:pPr>
        <w:pStyle w:val="AllowPageBreak"/>
      </w:pPr>
    </w:p>
    <w:p w:rsidR="00000000" w:rsidRPr="00BE1C52" w:rsidP="00BE1C52">
      <w:pPr>
        <w:pStyle w:val="Heading1"/>
      </w:pPr>
      <w:bookmarkStart w:id="3" w:name="O_526031"/>
      <w:bookmarkEnd w:id="3"/>
      <w:r w:rsidRPr="00BE1C52">
        <w:t>Application of the Unit</w:t>
      </w:r>
    </w:p>
    <w:p w:rsidR="00000000" w:rsidRPr="00BE1C52" w:rsidP="00BE1C52">
      <w:pPr>
        <w:pStyle w:val="BodyText"/>
      </w:pPr>
      <w:r w:rsidRPr="00BE1C52">
        <w:t xml:space="preserve">This unit </w:t>
      </w:r>
      <w:r w:rsidRPr="00BE1C52">
        <w:t>applies to those responsible for managing and leading a project in an organisation, business or as a consultant.</w:t>
      </w:r>
    </w:p>
    <w:p w:rsidR="00000000" w:rsidRPr="00BE1C52" w:rsidP="00BE1C52">
      <w:pPr>
        <w:pStyle w:val="BodyText"/>
      </w:pPr>
    </w:p>
    <w:p w:rsidR="00000000" w:rsidRPr="00BE1C52" w:rsidP="00BE1C52">
      <w:pPr>
        <w:pStyle w:val="BodyText"/>
      </w:pPr>
      <w:r w:rsidRPr="00BE1C52">
        <w:t>The project manager operates within assigned authority levels, and is responsible for own performance and the performance of others.</w:t>
      </w:r>
    </w:p>
    <w:p w:rsidR="00000000" w:rsidRPr="00BE1C52" w:rsidP="00BE1C52">
      <w:pPr>
        <w:pStyle w:val="BodyText"/>
      </w:pPr>
    </w:p>
    <w:p w:rsidR="00000000" w:rsidRPr="00BE1C52" w:rsidP="00BE1C52">
      <w:pPr>
        <w:pStyle w:val="BodyText"/>
      </w:pPr>
      <w:r w:rsidRPr="00BE1C52">
        <w:t>The proj</w:t>
      </w:r>
      <w:r w:rsidRPr="00BE1C52">
        <w:t>ect manager may undertake the work in the context of an organisational program and/or portfolio of projects.</w:t>
      </w:r>
    </w:p>
    <w:p w:rsidR="00000000" w:rsidRPr="00BE1C52" w:rsidP="00BE1C52">
      <w:pPr>
        <w:pStyle w:val="BodyText"/>
      </w:pPr>
    </w:p>
    <w:p w:rsidR="00000000" w:rsidRPr="00BE1C52" w:rsidP="00BE1C52">
      <w:pPr>
        <w:pStyle w:val="BodyText"/>
      </w:pPr>
      <w:r w:rsidRPr="00BE1C52">
        <w:t>This unit has generic application for projects in a range of industries, organisations and contexts.</w:t>
      </w:r>
    </w:p>
    <w:p w:rsidR="00000000" w:rsidRPr="00BE1C52" w:rsidP="00BE1C52">
      <w:pPr>
        <w:pStyle w:val="BodyText"/>
      </w:pPr>
    </w:p>
    <w:p w:rsidR="00000000" w:rsidRPr="00BE1C52" w:rsidP="00BE1C52">
      <w:pPr>
        <w:pStyle w:val="BodyText"/>
      </w:pPr>
      <w:r w:rsidRPr="00BE1C52">
        <w:t>In the context of this unit a project is defined as involving:</w:t>
      </w:r>
    </w:p>
    <w:p w:rsidR="00000000" w:rsidRPr="00BE1C52" w:rsidP="00BE1C52">
      <w:pPr>
        <w:pStyle w:val="BodyText"/>
      </w:pPr>
    </w:p>
    <w:p w:rsidR="00000000" w:rsidRPr="00BE1C52" w:rsidP="00BE1C52">
      <w:pPr>
        <w:pStyle w:val="ListBullet"/>
      </w:pPr>
      <w:r w:rsidRPr="00BE1C52">
        <w:t>a comprehensive, detailed and integrated project management plan</w:t>
      </w:r>
    </w:p>
    <w:p w:rsidR="00000000" w:rsidRPr="00BE1C52" w:rsidP="00BE1C52">
      <w:pPr>
        <w:pStyle w:val="ListBullet"/>
      </w:pPr>
      <w:r w:rsidRPr="00BE1C52">
        <w:t>a formal communications plan</w:t>
      </w:r>
    </w:p>
    <w:p w:rsidR="00000000" w:rsidRPr="00BE1C52" w:rsidP="00BE1C52">
      <w:pPr>
        <w:pStyle w:val="ListBullet"/>
      </w:pPr>
      <w:r w:rsidRPr="00BE1C52">
        <w:t>a dedicated and project-based budget</w:t>
      </w:r>
    </w:p>
    <w:p w:rsidR="00000000" w:rsidRPr="00BE1C52" w:rsidP="00BE1C52">
      <w:pPr>
        <w:pStyle w:val="ListBullet"/>
      </w:pPr>
      <w:r w:rsidRPr="00BE1C52">
        <w:t>formal and planned engagement with a wide range of stakehold</w:t>
      </w:r>
      <w:r w:rsidRPr="00BE1C52">
        <w:t>ers</w:t>
      </w:r>
    </w:p>
    <w:p w:rsidR="00000000" w:rsidRPr="00BE1C52" w:rsidP="00BE1C52">
      <w:pPr>
        <w:pStyle w:val="ListBullet"/>
      </w:pPr>
      <w:r w:rsidRPr="00BE1C52">
        <w:t>a documented risk, issues and change-management methodology</w:t>
      </w:r>
    </w:p>
    <w:p w:rsidR="00000000" w:rsidRPr="00BE1C52" w:rsidP="00BE1C52">
      <w:pPr>
        <w:pStyle w:val="ListBullet"/>
      </w:pPr>
      <w:r w:rsidRPr="00BE1C52">
        <w:t>a quality plan with assurance and control processes</w:t>
      </w:r>
    </w:p>
    <w:p w:rsidR="00000000" w:rsidRPr="00BE1C52" w:rsidP="00BE1C52">
      <w:pPr>
        <w:pStyle w:val="ListBullet"/>
      </w:pPr>
      <w:r w:rsidRPr="00BE1C52">
        <w:t>a project team-based environment.</w:t>
      </w:r>
    </w:p>
    <w:p w:rsidR="00000000" w:rsidRPr="00BE1C52" w:rsidP="00BE1C52">
      <w:pPr>
        <w:pStyle w:val="AllowPageBreak"/>
      </w:pPr>
    </w:p>
    <w:p w:rsidR="00000000" w:rsidRPr="00BE1C52" w:rsidP="00BE1C52">
      <w:pPr>
        <w:pStyle w:val="Heading1"/>
      </w:pPr>
      <w:bookmarkStart w:id="4" w:name="O_526032"/>
      <w:bookmarkEnd w:id="4"/>
      <w:r w:rsidRPr="00BE1C52">
        <w:t>Licensing/Regulatory Information</w:t>
      </w:r>
    </w:p>
    <w:p w:rsidR="00000000" w:rsidRPr="00BE1C52" w:rsidP="00BE1C52">
      <w:pPr>
        <w:pStyle w:val="BodyText"/>
      </w:pPr>
      <w:r w:rsidRPr="00BE1C52">
        <w:t>No licensing, legislative, regulatory or certification r</w:t>
      </w:r>
      <w:r w:rsidRPr="00BE1C52">
        <w:t>equirements apply to this unit at the time of endorsement.</w:t>
      </w:r>
    </w:p>
    <w:p w:rsidR="00000000" w:rsidRPr="00BE1C52" w:rsidP="00BE1C52">
      <w:pPr>
        <w:pStyle w:val="AllowPageBreak"/>
      </w:pPr>
    </w:p>
    <w:p w:rsidR="00000000" w:rsidRPr="00BE1C52" w:rsidP="00BE1C52">
      <w:pPr>
        <w:pStyle w:val="Heading1"/>
      </w:pPr>
      <w:bookmarkStart w:id="5" w:name="O_526033"/>
      <w:bookmarkEnd w:id="5"/>
      <w:r w:rsidRPr="00BE1C52">
        <w:t>Pre-Requisites</w:t>
      </w:r>
    </w:p>
    <w:p w:rsidR="00000000" w:rsidRPr="00BE1C52" w:rsidP="00BE1C52">
      <w:pPr>
        <w:pStyle w:val="BodyText"/>
      </w:pPr>
      <w:r w:rsidRPr="00BE1C52">
        <w:t>Not applicable.</w:t>
      </w:r>
    </w:p>
    <w:p w:rsidR="00000000" w:rsidRPr="00BE1C52" w:rsidP="00BE1C52">
      <w:pPr>
        <w:pStyle w:val="AllowPageBreak"/>
      </w:pPr>
    </w:p>
    <w:p w:rsidR="00000000" w:rsidRPr="00BE1C52" w:rsidP="00BE1C52">
      <w:pPr>
        <w:pStyle w:val="Heading1"/>
      </w:pPr>
      <w:bookmarkStart w:id="6" w:name="O_526034"/>
      <w:bookmarkEnd w:id="6"/>
      <w:r w:rsidRPr="00BE1C52">
        <w:t>Employability Skills Information</w:t>
      </w:r>
    </w:p>
    <w:p w:rsidR="00000000" w:rsidRPr="00BE1C52" w:rsidP="00BE1C52">
      <w:pPr>
        <w:pStyle w:val="BodyText"/>
      </w:pPr>
      <w:r w:rsidRPr="00BE1C52">
        <w:t>This unit contains employability skills.</w:t>
      </w:r>
    </w:p>
    <w:p w:rsidR="00000000" w:rsidRPr="00BE1C52" w:rsidP="00BE1C52">
      <w:pPr>
        <w:pStyle w:val="AllowPageBreak"/>
      </w:pPr>
    </w:p>
    <w:p w:rsidR="00000000" w:rsidRPr="00BE1C52" w:rsidP="00BE1C52">
      <w:pPr>
        <w:pStyle w:val="Heading1"/>
      </w:pPr>
      <w:bookmarkStart w:id="7" w:name="O_526035"/>
      <w:bookmarkEnd w:id="7"/>
      <w:r w:rsidRPr="00BE1C52">
        <w:t>Elements and Performance Criteria Pre-Content</w:t>
      </w:r>
    </w:p>
    <w:tbl>
      <w:tblPr>
        <w:tblW w:w="9270" w:type="dxa"/>
        <w:tblLayout w:type="fixed"/>
        <w:tblCellMar>
          <w:left w:w="62" w:type="dxa"/>
          <w:right w:w="62" w:type="dxa"/>
        </w:tblCellMar>
        <w:tblLook w:val="0000"/>
      </w:tblPr>
      <w:tblGrid>
        <w:gridCol w:w="2592"/>
        <w:gridCol w:w="6678"/>
      </w:tblGrid>
      <w:tr w:rsidTr="00BE1C52">
        <w:tblPrEx>
          <w:tblW w:w="9270" w:type="dxa"/>
          <w:tblLayout w:type="fixed"/>
          <w:tblCellMar>
            <w:left w:w="62" w:type="dxa"/>
            <w:right w:w="62" w:type="dxa"/>
          </w:tblCellMar>
          <w:tblLook w:val="0000"/>
        </w:tblPrEx>
        <w:trPr>
          <w:trHeight w:val="171"/>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1C52" w:rsidP="00BE1C52">
            <w:pPr>
              <w:pStyle w:val="BodyText"/>
            </w:pPr>
            <w:r w:rsidRPr="00BE1C52">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SpecialBold"/>
              </w:rPr>
              <w:t>Performance Criteria</w:t>
            </w:r>
          </w:p>
        </w:tc>
      </w:tr>
      <w:tr w:rsidTr="00BE1C52">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BodyText"/>
            </w:pPr>
            <w:r w:rsidRPr="00BE1C52">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BodyText"/>
            </w:pPr>
            <w:r w:rsidRPr="00BE1C52">
              <w:rPr>
                <w:rStyle w:val="Emphasis"/>
              </w:rPr>
              <w:t>Performance criteria describe the performance needed to demonstrate achievement of the element. Where bold italici</w:t>
            </w:r>
            <w:r w:rsidRPr="00BE1C52">
              <w:rPr>
                <w:rStyle w:val="Emphasis"/>
              </w:rPr>
              <w:t>sed text is used, further information is detailed in the required skills and knowledge section and the range statement. Assessment of performance is to be consistent with the evidence guide.</w:t>
            </w:r>
          </w:p>
        </w:tc>
      </w:tr>
    </w:tbl>
    <w:p w:rsidR="00000000" w:rsidRPr="00BE1C52" w:rsidP="00BE1C52">
      <w:pPr>
        <w:pStyle w:val="BodyText"/>
      </w:pPr>
    </w:p>
    <w:p w:rsidR="00000000" w:rsidRPr="00BE1C52" w:rsidP="00BE1C52">
      <w:pPr>
        <w:pStyle w:val="AllowPageBreak"/>
      </w:pPr>
    </w:p>
    <w:p w:rsidR="00000000" w:rsidRPr="00BE1C52" w:rsidP="00BE1C52">
      <w:pPr>
        <w:pStyle w:val="Heading1"/>
      </w:pPr>
      <w:bookmarkStart w:id="8" w:name="O_526036"/>
      <w:bookmarkEnd w:id="8"/>
      <w:r w:rsidRPr="00BE1C52">
        <w:t>Elements and Performance Criteria</w:t>
      </w:r>
    </w:p>
    <w:tbl>
      <w:tblPr>
        <w:tblW w:w="9270" w:type="dxa"/>
        <w:tblLayout w:type="fixed"/>
        <w:tblCellMar>
          <w:left w:w="62" w:type="dxa"/>
          <w:right w:w="62" w:type="dxa"/>
        </w:tblCellMar>
        <w:tblLook w:val="0000"/>
      </w:tblPr>
      <w:tblGrid>
        <w:gridCol w:w="2592"/>
        <w:gridCol w:w="6678"/>
      </w:tblGrid>
      <w:tr w:rsidTr="00BE1C52">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t>1. Conduct p</w:t>
            </w:r>
            <w:r w:rsidRPr="00BE1C52">
              <w:t>roject authorisation activities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BodyText"/>
            </w:pPr>
            <w:r w:rsidRPr="00BE1C52">
              <w:t xml:space="preserve">1.1 Develop and confirm procedures for </w:t>
            </w:r>
            <w:r w:rsidRPr="00BE1C52">
              <w:rPr>
                <w:rStyle w:val="BoldandItalics"/>
              </w:rPr>
              <w:t>project authorisation</w:t>
            </w:r>
            <w:r w:rsidRPr="00BE1C52">
              <w:t xml:space="preserve"> with an </w:t>
            </w:r>
            <w:r w:rsidRPr="00BE1C52">
              <w:rPr>
                <w:rStyle w:val="BoldandItalics"/>
              </w:rPr>
              <w:t>appropriate authority</w:t>
            </w:r>
          </w:p>
          <w:p w:rsidR="00000000" w:rsidRPr="00BE1C52" w:rsidP="00BE1C52">
            <w:pPr>
              <w:pStyle w:val="BodyText"/>
            </w:pPr>
            <w:r w:rsidRPr="00BE1C52">
              <w:t>1.2 Obtain authorisation to expend resources</w:t>
            </w:r>
          </w:p>
          <w:p w:rsidR="00000000" w:rsidP="00BE1C52">
            <w:pPr>
              <w:pStyle w:val="BodyText"/>
              <w:rPr>
                <w:lang w:val="en-NZ"/>
              </w:rPr>
            </w:pPr>
            <w:r w:rsidRPr="00BE1C52">
              <w:t xml:space="preserve">1.3 Confirm </w:t>
            </w:r>
            <w:r w:rsidRPr="00BE1C52">
              <w:rPr>
                <w:rStyle w:val="BoldandItalics"/>
              </w:rPr>
              <w:t>project delegations and authorities</w:t>
            </w:r>
            <w:r w:rsidRPr="00BE1C52">
              <w:t xml:space="preserve"> in project governance arrangements</w:t>
            </w:r>
          </w:p>
        </w:tc>
      </w:tr>
      <w:tr w:rsidTr="00BE1C52">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t>2. Define project scope</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BodyText"/>
            </w:pPr>
            <w:r w:rsidRPr="00BE1C52">
              <w:t xml:space="preserve">2.1 Identify, negotiate and document project </w:t>
            </w:r>
            <w:r w:rsidRPr="00BE1C52">
              <w:rPr>
                <w:rStyle w:val="BoldandItalics"/>
              </w:rPr>
              <w:t>boundaries</w:t>
            </w:r>
          </w:p>
          <w:p w:rsidR="00000000" w:rsidRPr="00BE1C52" w:rsidP="00BE1C52">
            <w:pPr>
              <w:pStyle w:val="BodyText"/>
            </w:pPr>
            <w:r w:rsidRPr="00BE1C52">
              <w:t>2.2 Establish measurable project benefits, outcomes and outputs</w:t>
            </w:r>
          </w:p>
          <w:p w:rsidR="00000000" w:rsidRPr="00BE1C52" w:rsidP="00BE1C52">
            <w:pPr>
              <w:pStyle w:val="BodyText"/>
            </w:pPr>
            <w:r w:rsidRPr="00BE1C52">
              <w:t xml:space="preserve">2.3 Establish a shared understanding of the desired project outcomes with </w:t>
            </w:r>
            <w:r w:rsidRPr="00BE1C52">
              <w:rPr>
                <w:rStyle w:val="BoldandItalics"/>
              </w:rPr>
              <w:t>relevant stakeholders</w:t>
            </w:r>
          </w:p>
          <w:p w:rsidR="00000000" w:rsidP="00BE1C52">
            <w:pPr>
              <w:pStyle w:val="BodyText"/>
              <w:rPr>
                <w:lang w:val="en-NZ"/>
              </w:rPr>
            </w:pPr>
            <w:r w:rsidRPr="00BE1C52">
              <w:t>2.4 Document sco</w:t>
            </w:r>
            <w:r w:rsidRPr="00BE1C52">
              <w:t>pe-management plan</w:t>
            </w:r>
          </w:p>
        </w:tc>
      </w:tr>
      <w:tr w:rsidTr="00BE1C52">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t>3. Manage project scope-control process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BodyText"/>
            </w:pPr>
            <w:r w:rsidRPr="00BE1C52">
              <w:t xml:space="preserve">3.1 Implement agreed </w:t>
            </w:r>
            <w:r w:rsidRPr="00BE1C52">
              <w:rPr>
                <w:rStyle w:val="BoldandItalics"/>
              </w:rPr>
              <w:t>scope-management</w:t>
            </w:r>
            <w:r w:rsidRPr="00BE1C52">
              <w:t xml:space="preserve"> procedures and processes</w:t>
            </w:r>
          </w:p>
          <w:p w:rsidR="00000000" w:rsidRPr="00BE1C52" w:rsidP="00BE1C52">
            <w:pPr>
              <w:pStyle w:val="BodyText"/>
            </w:pPr>
            <w:r w:rsidRPr="00BE1C52">
              <w:t xml:space="preserve">3.2 Manage the impact of scope changes within established time, cost and quality constraints according to </w:t>
            </w:r>
            <w:r w:rsidRPr="00BE1C52">
              <w:rPr>
                <w:rStyle w:val="BoldandItalics"/>
              </w:rPr>
              <w:t>change-control procedures</w:t>
            </w:r>
          </w:p>
          <w:p w:rsidR="00000000" w:rsidRPr="00BE1C52" w:rsidP="00BE1C52">
            <w:pPr>
              <w:pStyle w:val="BodyText"/>
            </w:pPr>
            <w:r w:rsidRPr="00BE1C52">
              <w:t>3</w:t>
            </w:r>
            <w:r w:rsidRPr="00BE1C52">
              <w:t>.3 Identify and document scope-management issues and recommend improvements for future projects</w:t>
            </w:r>
          </w:p>
        </w:tc>
      </w:tr>
    </w:tbl>
    <w:p w:rsidR="00000000" w:rsidRPr="00BE1C52" w:rsidP="00BE1C52">
      <w:pPr>
        <w:pStyle w:val="BodyText"/>
      </w:pPr>
    </w:p>
    <w:p w:rsidR="00000000" w:rsidRPr="00BE1C52" w:rsidP="00BE1C52">
      <w:pPr>
        <w:pStyle w:val="AllowPageBreak"/>
      </w:pPr>
    </w:p>
    <w:p w:rsidR="00000000" w:rsidRPr="00BE1C52" w:rsidP="00BE1C52">
      <w:pPr>
        <w:pStyle w:val="Heading1"/>
      </w:pPr>
      <w:bookmarkStart w:id="9" w:name="O_526037"/>
      <w:bookmarkEnd w:id="9"/>
      <w:r w:rsidRPr="00BE1C52">
        <w:t>Required Skills and Knowledge</w:t>
      </w:r>
    </w:p>
    <w:p w:rsidR="00000000" w:rsidRPr="00BE1C52" w:rsidP="00BE1C52">
      <w:pPr>
        <w:pStyle w:val="BodyText"/>
      </w:pPr>
      <w:r w:rsidRPr="00BE1C52">
        <w:rPr>
          <w:rStyle w:val="Emphasis"/>
        </w:rPr>
        <w:t>This section describes the skills and knowledge required for this unit.</w:t>
      </w:r>
    </w:p>
    <w:p w:rsidR="00000000" w:rsidRPr="00BE1C52" w:rsidP="00BE1C52">
      <w:pPr>
        <w:pStyle w:val="BodyText"/>
      </w:pPr>
    </w:p>
    <w:p w:rsidR="00000000" w:rsidRPr="00BE1C52" w:rsidP="00BE1C52">
      <w:pPr>
        <w:pStyle w:val="BodyText"/>
      </w:pPr>
      <w:r w:rsidRPr="00BE1C52">
        <w:rPr>
          <w:rStyle w:val="SpecialBold"/>
        </w:rPr>
        <w:t>Required skills</w:t>
      </w:r>
    </w:p>
    <w:p w:rsidR="00000000" w:rsidRPr="00BE1C52" w:rsidP="00BE1C52">
      <w:pPr>
        <w:pStyle w:val="BodyText"/>
      </w:pPr>
    </w:p>
    <w:p w:rsidR="00000000" w:rsidRPr="00BE1C52" w:rsidP="00BE1C52">
      <w:pPr>
        <w:pStyle w:val="ListBullet"/>
      </w:pPr>
      <w:r w:rsidRPr="00BE1C52">
        <w:t>literacy skills to i</w:t>
      </w:r>
      <w:r w:rsidRPr="00BE1C52">
        <w:t>nterpret and analyse complex project plans and documentation</w:t>
      </w:r>
    </w:p>
    <w:p w:rsidR="00000000" w:rsidRPr="00BE1C52" w:rsidP="00BE1C52">
      <w:pPr>
        <w:pStyle w:val="ListBullet"/>
      </w:pPr>
      <w:r w:rsidRPr="00BE1C52">
        <w:t>negotiation skills to address changes to scope with a range of stakeholders</w:t>
      </w:r>
    </w:p>
    <w:p w:rsidR="00000000" w:rsidRPr="00BE1C52" w:rsidP="00BE1C52">
      <w:pPr>
        <w:pStyle w:val="ListBullet"/>
      </w:pPr>
      <w:r w:rsidRPr="00BE1C52">
        <w:t>planning and organising skills to:</w:t>
      </w:r>
    </w:p>
    <w:p w:rsidR="00000000" w:rsidRPr="00BE1C52" w:rsidP="00BE1C52">
      <w:pPr>
        <w:pStyle w:val="ListBullet2"/>
      </w:pPr>
      <w:r w:rsidRPr="00BE1C52">
        <w:t>monitor scope</w:t>
      </w:r>
    </w:p>
    <w:p w:rsidR="00000000" w:rsidRPr="00BE1C52" w:rsidP="00BE1C52">
      <w:pPr>
        <w:pStyle w:val="ListBullet2"/>
      </w:pPr>
      <w:r w:rsidRPr="00BE1C52">
        <w:t>respond to potential and actual changes</w:t>
      </w:r>
    </w:p>
    <w:p w:rsidR="00000000" w:rsidRPr="00BE1C52" w:rsidP="00BE1C52">
      <w:pPr>
        <w:pStyle w:val="ListBullet"/>
      </w:pPr>
      <w:r w:rsidRPr="00BE1C52">
        <w:t>problem-solving and analytical skills to address project scope-management issues and challenges.</w:t>
      </w:r>
    </w:p>
    <w:p w:rsidR="00000000" w:rsidRPr="00BE1C52" w:rsidP="00BE1C52">
      <w:pPr>
        <w:pStyle w:val="BodyText"/>
      </w:pPr>
    </w:p>
    <w:p w:rsidR="00000000" w:rsidRPr="00BE1C52" w:rsidP="00BE1C52">
      <w:pPr>
        <w:pStyle w:val="BodyText"/>
      </w:pPr>
      <w:r w:rsidRPr="00BE1C52">
        <w:rPr>
          <w:rStyle w:val="SpecialBold"/>
        </w:rPr>
        <w:t>Required knowledge</w:t>
      </w:r>
    </w:p>
    <w:p w:rsidR="00000000" w:rsidRPr="00BE1C52" w:rsidP="00BE1C52">
      <w:pPr>
        <w:pStyle w:val="BodyText"/>
      </w:pPr>
    </w:p>
    <w:p w:rsidR="00000000" w:rsidRPr="00BE1C52" w:rsidP="00BE1C52">
      <w:pPr>
        <w:pStyle w:val="ListBullet"/>
      </w:pPr>
      <w:r w:rsidRPr="00BE1C52">
        <w:t>components of a project scope-management plan</w:t>
      </w:r>
    </w:p>
    <w:p w:rsidR="00000000" w:rsidRPr="00BE1C52" w:rsidP="00BE1C52">
      <w:pPr>
        <w:pStyle w:val="ListBullet"/>
      </w:pPr>
      <w:r w:rsidRPr="00BE1C52">
        <w:t>factors likely to impact on project scope</w:t>
      </w:r>
    </w:p>
    <w:p w:rsidR="00000000" w:rsidRPr="00BE1C52" w:rsidP="00BE1C52">
      <w:pPr>
        <w:pStyle w:val="ListBullet"/>
      </w:pPr>
      <w:r w:rsidRPr="00BE1C52">
        <w:t>formal change-control processes</w:t>
      </w:r>
    </w:p>
    <w:p w:rsidR="00000000" w:rsidRPr="00BE1C52" w:rsidP="00BE1C52">
      <w:pPr>
        <w:pStyle w:val="ListBullet"/>
      </w:pPr>
      <w:r w:rsidRPr="00BE1C52">
        <w:t>methods for measu</w:t>
      </w:r>
      <w:r w:rsidRPr="00BE1C52">
        <w:t>ring work outcomes and progress against plans</w:t>
      </w:r>
    </w:p>
    <w:p w:rsidR="00000000" w:rsidRPr="00BE1C52" w:rsidP="00BE1C52">
      <w:pPr>
        <w:pStyle w:val="ListBullet"/>
      </w:pPr>
      <w:r w:rsidRPr="00BE1C52">
        <w:t>methods for segmenting and documenting a work breakdown structure</w:t>
      </w:r>
    </w:p>
    <w:p w:rsidR="00000000" w:rsidRPr="00BE1C52" w:rsidP="00BE1C52">
      <w:pPr>
        <w:pStyle w:val="ListBullet"/>
      </w:pPr>
      <w:r w:rsidRPr="00BE1C52">
        <w:t>problem areas likely to be encountered in scope management</w:t>
      </w:r>
    </w:p>
    <w:p w:rsidR="00000000" w:rsidRPr="00BE1C52" w:rsidP="00BE1C52">
      <w:pPr>
        <w:pStyle w:val="ListBullet"/>
      </w:pPr>
      <w:r w:rsidRPr="00BE1C52">
        <w:t>procedures for reporting scope change</w:t>
      </w:r>
    </w:p>
    <w:p w:rsidR="00000000" w:rsidRPr="00BE1C52" w:rsidP="00BE1C52">
      <w:pPr>
        <w:pStyle w:val="ListBullet"/>
      </w:pPr>
      <w:r w:rsidRPr="00BE1C52">
        <w:t>project life cycle and the significance of scope management</w:t>
      </w:r>
    </w:p>
    <w:p w:rsidR="00000000" w:rsidRPr="00BE1C52" w:rsidP="00BE1C52">
      <w:pPr>
        <w:pStyle w:val="ListBullet"/>
      </w:pPr>
      <w:r w:rsidRPr="00BE1C52">
        <w:t>project management tools used for managing scope</w:t>
      </w:r>
    </w:p>
    <w:p w:rsidR="00000000" w:rsidRPr="00BE1C52" w:rsidP="00BE1C52">
      <w:pPr>
        <w:pStyle w:val="ListBullet"/>
      </w:pPr>
      <w:r w:rsidRPr="00BE1C52">
        <w:t>role and responsibilities of the project manager in relation to project planning</w:t>
      </w:r>
    </w:p>
    <w:p w:rsidR="00000000" w:rsidRPr="00BE1C52" w:rsidP="00BE1C52">
      <w:pPr>
        <w:pStyle w:val="ListBullet"/>
      </w:pPr>
      <w:r w:rsidRPr="00BE1C52">
        <w:t>types of project initiation documentation.</w:t>
      </w:r>
    </w:p>
    <w:p w:rsidR="00000000" w:rsidRPr="00BE1C52" w:rsidP="00BE1C52">
      <w:pPr>
        <w:pStyle w:val="AllowPageBreak"/>
      </w:pPr>
    </w:p>
    <w:p w:rsidR="00000000" w:rsidRPr="00BE1C52" w:rsidP="00BE1C52">
      <w:pPr>
        <w:pStyle w:val="Heading1"/>
      </w:pPr>
      <w:bookmarkStart w:id="10" w:name="O_526038"/>
      <w:bookmarkEnd w:id="10"/>
      <w:r w:rsidRPr="00BE1C52">
        <w:t>Eviden</w:t>
      </w:r>
      <w:r w:rsidRPr="00BE1C52">
        <w:t>ce Guide</w:t>
      </w:r>
    </w:p>
    <w:p w:rsidR="00000000" w:rsidRPr="00BE1C52" w:rsidP="00BE1C52">
      <w:pPr>
        <w:pStyle w:val="BodyText"/>
      </w:pPr>
      <w:r w:rsidRPr="00BE1C5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E1C52" w:rsidP="00BE1C52">
      <w:pPr>
        <w:pStyle w:val="BodyText"/>
      </w:pPr>
    </w:p>
    <w:tbl>
      <w:tblPr>
        <w:tblW w:w="9270" w:type="dxa"/>
        <w:tblLayout w:type="fixed"/>
        <w:tblCellMar>
          <w:left w:w="62" w:type="dxa"/>
          <w:right w:w="62" w:type="dxa"/>
        </w:tblCellMar>
        <w:tblLook w:val="0000"/>
      </w:tblPr>
      <w:tblGrid>
        <w:gridCol w:w="2586"/>
        <w:gridCol w:w="6684"/>
      </w:tblGrid>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p>
        </w:tc>
      </w:tr>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SpecialBold"/>
              </w:rPr>
              <w:t>Critic</w:t>
            </w:r>
            <w:r w:rsidRPr="00BE1C52">
              <w:rPr>
                <w:rStyle w:val="SpecialBold"/>
              </w:rPr>
              <w:t>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BodyText"/>
            </w:pPr>
            <w:r w:rsidRPr="00BE1C52">
              <w:t>Evidence of the following is essential:</w:t>
            </w:r>
          </w:p>
          <w:p w:rsidR="00000000" w:rsidRPr="00BE1C52" w:rsidP="00BE1C52">
            <w:pPr>
              <w:pStyle w:val="BodyText"/>
            </w:pPr>
          </w:p>
          <w:p w:rsidR="00000000" w:rsidRPr="00BE1C52" w:rsidP="00BE1C52">
            <w:pPr>
              <w:pStyle w:val="ListBullet"/>
            </w:pPr>
            <w:r w:rsidRPr="00BE1C52">
              <w:t>demonstrating scope management for a project of sufficient complexity</w:t>
            </w:r>
          </w:p>
          <w:p w:rsidR="00000000" w:rsidP="00BE1C52">
            <w:pPr>
              <w:pStyle w:val="ListBullet"/>
              <w:rPr>
                <w:lang w:val="en-NZ"/>
              </w:rPr>
            </w:pPr>
            <w:r w:rsidRPr="00BE1C52">
              <w:t>knowledge of scope-management plans, tools, issues and likely challenges.</w:t>
            </w:r>
          </w:p>
        </w:tc>
      </w:tr>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BodyText"/>
            </w:pPr>
            <w:r w:rsidRPr="00BE1C52">
              <w:t>Assessment must ensure:</w:t>
            </w:r>
          </w:p>
          <w:p w:rsidR="00000000" w:rsidRPr="00BE1C52" w:rsidP="00BE1C52">
            <w:pPr>
              <w:pStyle w:val="BodyText"/>
            </w:pPr>
          </w:p>
          <w:p w:rsidR="00000000" w:rsidRPr="00BE1C52" w:rsidP="00BE1C52">
            <w:pPr>
              <w:pStyle w:val="ListBullet"/>
            </w:pPr>
            <w:r w:rsidRPr="00BE1C52">
              <w:t>access to workplace documentation used to document and manage project scope</w:t>
            </w:r>
          </w:p>
          <w:p w:rsidR="00000000" w:rsidP="00BE1C52">
            <w:pPr>
              <w:pStyle w:val="ListBullet"/>
              <w:rPr>
                <w:lang w:val="en-NZ"/>
              </w:rPr>
            </w:pPr>
            <w:r w:rsidRPr="00BE1C52">
              <w:t>consideration of feedback from</w:t>
            </w:r>
            <w:r w:rsidRPr="00BE1C52">
              <w:t xml:space="preserve"> project stakeholders regarding the management of project scope.</w:t>
            </w:r>
          </w:p>
        </w:tc>
      </w:tr>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BodyText"/>
            </w:pPr>
            <w:r w:rsidRPr="00BE1C52">
              <w:t>A range of assessment methods should be used to assess practical skill and knowledge. The following examples are appropriate for this unit:</w:t>
            </w:r>
          </w:p>
          <w:p w:rsidR="00000000" w:rsidRPr="00BE1C52" w:rsidP="00BE1C52">
            <w:pPr>
              <w:pStyle w:val="BodyText"/>
            </w:pPr>
          </w:p>
          <w:p w:rsidR="00000000" w:rsidRPr="00BE1C52" w:rsidP="00BE1C52">
            <w:pPr>
              <w:pStyle w:val="ListBullet"/>
            </w:pPr>
            <w:r w:rsidRPr="00BE1C52">
              <w:t>direct questioning combined</w:t>
            </w:r>
            <w:r w:rsidRPr="00BE1C52">
              <w:t xml:space="preserve"> with review of portfolios of evidence and third-party workplace reports of on-the-job performance by the candidate</w:t>
            </w:r>
          </w:p>
          <w:p w:rsidR="00000000" w:rsidRPr="00BE1C52" w:rsidP="00BE1C52">
            <w:pPr>
              <w:pStyle w:val="ListBullet"/>
            </w:pPr>
            <w:r w:rsidRPr="00BE1C52">
              <w:t>oral or written questioning to assess knowledge of strategies for managing project scope and their application in different situations</w:t>
            </w:r>
          </w:p>
          <w:p w:rsidR="00000000" w:rsidRPr="00BE1C52" w:rsidP="00BE1C52">
            <w:pPr>
              <w:pStyle w:val="ListBullet"/>
            </w:pPr>
            <w:r w:rsidRPr="00BE1C52">
              <w:t>analysis of responses in addressing case studies and scenarios that present project scope-management issues and problems</w:t>
            </w:r>
          </w:p>
          <w:p w:rsidR="00000000" w:rsidRPr="00BE1C52" w:rsidP="00BE1C52">
            <w:pPr>
              <w:pStyle w:val="ListBullet"/>
            </w:pPr>
            <w:r w:rsidRPr="00BE1C52">
              <w:t>observation of demonstrated techniques in negotiating changes to scope</w:t>
            </w:r>
          </w:p>
          <w:p w:rsidR="00000000" w:rsidRPr="00BE1C52" w:rsidP="00BE1C52">
            <w:pPr>
              <w:pStyle w:val="ListBullet"/>
            </w:pPr>
            <w:r w:rsidRPr="00BE1C52">
              <w:t>review of scope-management plan</w:t>
            </w:r>
          </w:p>
          <w:p w:rsidR="00000000" w:rsidP="00BE1C52">
            <w:pPr>
              <w:pStyle w:val="ListBullet"/>
              <w:rPr>
                <w:lang w:val="en-NZ"/>
              </w:rPr>
            </w:pPr>
            <w:r w:rsidRPr="00BE1C52">
              <w:t>assessment of documentation rela</w:t>
            </w:r>
            <w:r w:rsidRPr="00BE1C52">
              <w:t>ted to scope-management issues and recommended improvements.</w:t>
            </w:r>
          </w:p>
        </w:tc>
      </w:tr>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BodyText"/>
            </w:pPr>
            <w:r w:rsidRPr="00BE1C52">
              <w:t>Holistic assessment with other units relevant to the industry sector, workplace and job role is recommended.</w:t>
            </w:r>
          </w:p>
        </w:tc>
      </w:tr>
    </w:tbl>
    <w:p w:rsidR="00000000" w:rsidRPr="00BE1C52" w:rsidP="00BE1C52">
      <w:pPr>
        <w:pStyle w:val="BodyText"/>
      </w:pPr>
    </w:p>
    <w:p w:rsidR="00000000" w:rsidRPr="00BE1C52" w:rsidP="00BE1C52">
      <w:pPr>
        <w:pStyle w:val="AllowPageBreak"/>
      </w:pPr>
    </w:p>
    <w:p w:rsidR="00000000" w:rsidRPr="00BE1C52" w:rsidP="00BE1C52">
      <w:pPr>
        <w:pStyle w:val="Heading1"/>
      </w:pPr>
      <w:bookmarkStart w:id="11" w:name="O_526039"/>
      <w:bookmarkEnd w:id="11"/>
      <w:r w:rsidRPr="00BE1C52">
        <w:t>Range Statement</w:t>
      </w:r>
    </w:p>
    <w:p w:rsidR="00000000" w:rsidRPr="00BE1C52" w:rsidP="00BE1C52">
      <w:pPr>
        <w:pStyle w:val="BodyText"/>
      </w:pPr>
      <w:r w:rsidRPr="00BE1C52">
        <w:rPr>
          <w:rStyle w:val="Emphasis"/>
        </w:rPr>
        <w:t>The range stat</w:t>
      </w:r>
      <w:r w:rsidRPr="00BE1C52">
        <w:rPr>
          <w:rStyle w:val="Emphasis"/>
        </w:rPr>
        <w:t>ement relates to the unit of competency as a whole. It allows for different work environments and situations that may affect performance. Bold italicised wording, if used in the performance criteria, is detailed below. Essential operating conditions that m</w:t>
      </w:r>
      <w:r w:rsidRPr="00BE1C52">
        <w:rPr>
          <w:rStyle w:val="Emphasis"/>
        </w:rPr>
        <w:t>ay be present with training and assessment (depending on the work situation, needs of the candidate, accessibility of the item, and local industry and regional contexts) may also be included.</w:t>
      </w:r>
    </w:p>
    <w:p w:rsidR="00000000" w:rsidRPr="00BE1C52" w:rsidP="00BE1C52">
      <w:pPr>
        <w:pStyle w:val="BodyText"/>
      </w:pPr>
    </w:p>
    <w:tbl>
      <w:tblPr>
        <w:tblW w:w="9270" w:type="dxa"/>
        <w:tblLayout w:type="fixed"/>
        <w:tblCellMar>
          <w:left w:w="62" w:type="dxa"/>
          <w:right w:w="62" w:type="dxa"/>
        </w:tblCellMar>
        <w:tblLook w:val="0000"/>
      </w:tblPr>
      <w:tblGrid>
        <w:gridCol w:w="2586"/>
        <w:gridCol w:w="6684"/>
      </w:tblGrid>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BoldandItalics"/>
              </w:rPr>
              <w:t>Project authorisation</w:t>
            </w:r>
            <w:r w:rsidRPr="00BE1C52">
              <w:t xml:space="preserve"> may:</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ListBullet"/>
            </w:pPr>
            <w:r w:rsidRPr="00BE1C52">
              <w:t>already have been decided before involvement of the project manager</w:t>
            </w:r>
          </w:p>
          <w:p w:rsidR="00000000" w:rsidRPr="00BE1C52" w:rsidP="00BE1C52">
            <w:pPr>
              <w:pStyle w:val="ListBullet"/>
            </w:pPr>
            <w:r w:rsidRPr="00BE1C52">
              <w:t>be in the form of a scope statement briefly explaining why the project has been formed, what it hopes to achieve and how success will be measured</w:t>
            </w:r>
          </w:p>
          <w:p w:rsidR="00000000" w:rsidP="00BE1C52">
            <w:pPr>
              <w:pStyle w:val="ListBullet"/>
              <w:rPr>
                <w:lang w:val="en-NZ"/>
              </w:rPr>
            </w:pPr>
            <w:r w:rsidRPr="00BE1C52">
              <w:t>be required at a number of critical review</w:t>
            </w:r>
            <w:r w:rsidRPr="00BE1C52">
              <w:t xml:space="preserve"> points during the project.</w:t>
            </w:r>
          </w:p>
        </w:tc>
      </w:tr>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BoldandItalics"/>
              </w:rPr>
              <w:t>Appropriate authority</w:t>
            </w:r>
            <w:r w:rsidRPr="00BE1C5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ListBullet"/>
            </w:pPr>
            <w:r w:rsidRPr="00BE1C52">
              <w:t>client, owner, sponsor, senior executive or other individual or group vested with the authority to make decisions regarding the project</w:t>
            </w:r>
          </w:p>
          <w:p w:rsidR="00000000" w:rsidP="00BE1C52">
            <w:pPr>
              <w:pStyle w:val="ListBullet"/>
              <w:rPr>
                <w:lang w:val="en-NZ"/>
              </w:rPr>
            </w:pPr>
            <w:r w:rsidRPr="00BE1C52">
              <w:t>having the capacity to make decisions regarding commitm</w:t>
            </w:r>
            <w:r w:rsidRPr="00BE1C52">
              <w:t>ent of funds, resources and priorities.</w:t>
            </w:r>
          </w:p>
        </w:tc>
      </w:tr>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BoldandItalics"/>
              </w:rPr>
              <w:t>Project delegations and authorities</w:t>
            </w:r>
            <w:r w:rsidRPr="00BE1C5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ListBullet"/>
            </w:pPr>
            <w:r w:rsidRPr="00BE1C52">
              <w:t>consultative expectations</w:t>
            </w:r>
          </w:p>
          <w:p w:rsidR="00000000" w:rsidRPr="00BE1C52" w:rsidP="00BE1C52">
            <w:pPr>
              <w:pStyle w:val="ListBullet"/>
            </w:pPr>
            <w:r w:rsidRPr="00BE1C52">
              <w:t>degree of line authority with project team</w:t>
            </w:r>
          </w:p>
          <w:p w:rsidR="00000000" w:rsidRPr="00BE1C52" w:rsidP="00BE1C52">
            <w:pPr>
              <w:pStyle w:val="ListBullet"/>
            </w:pPr>
            <w:r w:rsidRPr="00BE1C52">
              <w:t>finance expenditure limits</w:t>
            </w:r>
          </w:p>
          <w:p w:rsidR="00000000" w:rsidRPr="00BE1C52" w:rsidP="00BE1C52">
            <w:pPr>
              <w:pStyle w:val="ListBullet"/>
            </w:pPr>
            <w:r w:rsidRPr="00BE1C52">
              <w:t>procurement delegations</w:t>
            </w:r>
          </w:p>
          <w:p w:rsidR="00000000" w:rsidP="00BE1C52">
            <w:pPr>
              <w:pStyle w:val="ListBullet"/>
              <w:rPr>
                <w:lang w:val="en-NZ"/>
              </w:rPr>
            </w:pPr>
            <w:r w:rsidRPr="00BE1C52">
              <w:t>required organisational procedures.</w:t>
            </w:r>
          </w:p>
        </w:tc>
      </w:tr>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BoldandItalics"/>
              </w:rPr>
              <w:t>Boundaries</w:t>
            </w:r>
            <w:r w:rsidRPr="00BE1C5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ListBullet"/>
            </w:pPr>
            <w:r w:rsidRPr="00BE1C52">
              <w:t>assumptions</w:t>
            </w:r>
          </w:p>
          <w:p w:rsidR="00000000" w:rsidRPr="00BE1C52" w:rsidP="00BE1C52">
            <w:pPr>
              <w:pStyle w:val="ListBullet"/>
            </w:pPr>
            <w:r w:rsidRPr="00BE1C52">
              <w:t>constraints</w:t>
            </w:r>
          </w:p>
          <w:p w:rsidR="00000000" w:rsidRPr="00BE1C52" w:rsidP="00BE1C52">
            <w:pPr>
              <w:pStyle w:val="ListBullet"/>
            </w:pPr>
            <w:r w:rsidRPr="00BE1C52">
              <w:t>exclusions</w:t>
            </w:r>
          </w:p>
          <w:p w:rsidR="00000000" w:rsidRPr="00BE1C52" w:rsidP="00BE1C52">
            <w:pPr>
              <w:pStyle w:val="ListBullet"/>
            </w:pPr>
            <w:r w:rsidRPr="00BE1C52">
              <w:t>inclusions</w:t>
            </w:r>
          </w:p>
          <w:p w:rsidR="00000000" w:rsidRPr="00BE1C52" w:rsidP="00BE1C52">
            <w:pPr>
              <w:pStyle w:val="ListBullet"/>
            </w:pPr>
            <w:r w:rsidRPr="00BE1C52">
              <w:t>principal work activities</w:t>
            </w:r>
          </w:p>
          <w:p w:rsidR="00000000" w:rsidRPr="00BE1C52" w:rsidP="00BE1C52">
            <w:pPr>
              <w:pStyle w:val="ListBullet"/>
            </w:pPr>
            <w:r w:rsidRPr="00BE1C52">
              <w:t>product specification</w:t>
            </w:r>
          </w:p>
          <w:p w:rsidR="00000000" w:rsidRPr="00BE1C52" w:rsidP="00BE1C52">
            <w:pPr>
              <w:pStyle w:val="ListBullet"/>
            </w:pPr>
            <w:r w:rsidRPr="00BE1C52">
              <w:t>project deliverables</w:t>
            </w:r>
          </w:p>
          <w:p w:rsidR="00000000" w:rsidRPr="00BE1C52" w:rsidP="00BE1C52">
            <w:pPr>
              <w:pStyle w:val="ListBullet"/>
            </w:pPr>
            <w:r w:rsidRPr="00BE1C52">
              <w:t>project objectives</w:t>
            </w:r>
          </w:p>
          <w:p w:rsidR="00000000" w:rsidRPr="00BE1C52" w:rsidP="00BE1C52">
            <w:pPr>
              <w:pStyle w:val="ListBullet"/>
            </w:pPr>
            <w:r w:rsidRPr="00BE1C52">
              <w:t>scope of works</w:t>
            </w:r>
          </w:p>
          <w:p w:rsidR="00000000" w:rsidP="00BE1C52">
            <w:pPr>
              <w:pStyle w:val="ListBullet"/>
              <w:rPr>
                <w:lang w:val="en-NZ"/>
              </w:rPr>
            </w:pPr>
            <w:r w:rsidRPr="00BE1C52">
              <w:t>work breakdown structure.</w:t>
            </w:r>
          </w:p>
        </w:tc>
      </w:tr>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BoldandItalics"/>
              </w:rPr>
              <w:t>Relevant stakeholders</w:t>
            </w:r>
            <w:r w:rsidRPr="00BE1C5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ListBullet"/>
            </w:pPr>
            <w:r w:rsidRPr="00BE1C52">
              <w:t>clients</w:t>
            </w:r>
          </w:p>
          <w:p w:rsidR="00000000" w:rsidRPr="00BE1C52" w:rsidP="00BE1C52">
            <w:pPr>
              <w:pStyle w:val="ListBullet"/>
            </w:pPr>
            <w:r w:rsidRPr="00BE1C52">
              <w:t>decision makers</w:t>
            </w:r>
          </w:p>
          <w:p w:rsidR="00000000" w:rsidRPr="00BE1C52" w:rsidP="00BE1C52">
            <w:pPr>
              <w:pStyle w:val="ListBullet"/>
            </w:pPr>
            <w:r w:rsidRPr="00BE1C52">
              <w:t>internal and external parties</w:t>
            </w:r>
          </w:p>
          <w:p w:rsidR="00000000" w:rsidRPr="00BE1C52" w:rsidP="00BE1C52">
            <w:pPr>
              <w:pStyle w:val="ListBullet"/>
            </w:pPr>
            <w:r w:rsidRPr="00BE1C52">
              <w:t>sponsors</w:t>
            </w:r>
          </w:p>
          <w:p w:rsidR="00000000" w:rsidP="00BE1C52">
            <w:pPr>
              <w:pStyle w:val="ListBullet"/>
              <w:rPr>
                <w:lang w:val="en-NZ"/>
              </w:rPr>
            </w:pPr>
            <w:r w:rsidRPr="00BE1C52">
              <w:t>team members.</w:t>
            </w:r>
          </w:p>
        </w:tc>
      </w:tr>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BoldandItalics"/>
              </w:rPr>
              <w:t>Scope management</w:t>
            </w:r>
            <w:r w:rsidRPr="00BE1C5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ListBullet"/>
            </w:pPr>
            <w:r w:rsidRPr="00BE1C52">
              <w:t>determining that a scope change has occurred or is about to occur</w:t>
            </w:r>
          </w:p>
          <w:p w:rsidR="00000000" w:rsidRPr="00BE1C52" w:rsidP="00BE1C52">
            <w:pPr>
              <w:pStyle w:val="ListBullet"/>
            </w:pPr>
            <w:r w:rsidRPr="00BE1C52">
              <w:t>identifying and reporting scope creep</w:t>
            </w:r>
          </w:p>
          <w:p w:rsidR="00000000" w:rsidRPr="00BE1C52" w:rsidP="00BE1C52">
            <w:pPr>
              <w:pStyle w:val="ListBullet"/>
            </w:pPr>
            <w:r w:rsidRPr="00BE1C52">
              <w:t>identifying factors influencing changes to scope</w:t>
            </w:r>
          </w:p>
          <w:p w:rsidR="00000000" w:rsidRPr="00BE1C52" w:rsidP="00BE1C52">
            <w:pPr>
              <w:pStyle w:val="ListBullet"/>
            </w:pPr>
            <w:r w:rsidRPr="00BE1C52">
              <w:t>im</w:t>
            </w:r>
            <w:r w:rsidRPr="00BE1C52">
              <w:t>plementing agreed scope changes</w:t>
            </w:r>
          </w:p>
          <w:p w:rsidR="00000000" w:rsidRPr="00BE1C52" w:rsidP="00BE1C52">
            <w:pPr>
              <w:pStyle w:val="ListBullet"/>
            </w:pPr>
            <w:r w:rsidRPr="00BE1C52">
              <w:t>monitoring and reporting the effect of scope changes on other areas and on achievement of project objectives</w:t>
            </w:r>
          </w:p>
          <w:p w:rsidR="00000000" w:rsidRPr="00BE1C52" w:rsidP="00BE1C52">
            <w:pPr>
              <w:pStyle w:val="ListBullet"/>
            </w:pPr>
            <w:r w:rsidRPr="00BE1C52">
              <w:t>refining scope progressively throughout the project life cycle</w:t>
            </w:r>
          </w:p>
          <w:p w:rsidR="00000000" w:rsidP="00BE1C52">
            <w:pPr>
              <w:pStyle w:val="ListBullet"/>
              <w:rPr>
                <w:lang w:val="en-NZ"/>
              </w:rPr>
            </w:pPr>
            <w:r w:rsidRPr="00BE1C52">
              <w:t>seeking authorisation for changes to project scope.</w:t>
            </w:r>
          </w:p>
        </w:tc>
      </w:tr>
      <w:tr w:rsidTr="00BE1C52">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C52">
            <w:pPr>
              <w:pStyle w:val="BodyText"/>
              <w:rPr>
                <w:lang w:val="en-NZ"/>
              </w:rPr>
            </w:pPr>
            <w:r w:rsidRPr="00BE1C52">
              <w:rPr>
                <w:rStyle w:val="BoldandItalics"/>
              </w:rPr>
              <w:t>Change-control procedures</w:t>
            </w:r>
            <w:r w:rsidRPr="00BE1C52">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C52" w:rsidP="00BE1C52">
            <w:pPr>
              <w:pStyle w:val="ListBullet"/>
            </w:pPr>
            <w:r w:rsidRPr="00BE1C52">
              <w:t>formal agreements, for example contracts, subcontracts and memoranda of understanding</w:t>
            </w:r>
          </w:p>
          <w:p w:rsidR="00000000" w:rsidRPr="00BE1C52" w:rsidP="00BE1C52">
            <w:pPr>
              <w:pStyle w:val="ListBullet"/>
            </w:pPr>
            <w:r w:rsidRPr="00BE1C52">
              <w:t>major elements of the project likely to change, for example design, engineering and finance</w:t>
            </w:r>
          </w:p>
          <w:p w:rsidR="00000000" w:rsidRPr="00BE1C52" w:rsidP="00BE1C52">
            <w:pPr>
              <w:pStyle w:val="ListBullet"/>
            </w:pPr>
            <w:r w:rsidRPr="00BE1C52">
              <w:t>project documentation, including plans, schedules, statements, directives, guidelines and instructions.</w:t>
            </w:r>
          </w:p>
        </w:tc>
      </w:tr>
    </w:tbl>
    <w:p w:rsidR="00000000" w:rsidRPr="00BE1C52" w:rsidP="00BE1C52">
      <w:pPr>
        <w:pStyle w:val="BodyText"/>
      </w:pPr>
    </w:p>
    <w:p w:rsidR="00000000" w:rsidRPr="00BE1C52" w:rsidP="00BE1C52">
      <w:pPr>
        <w:pStyle w:val="AllowPageBreak"/>
      </w:pPr>
    </w:p>
    <w:p w:rsidR="00000000" w:rsidRPr="00BE1C52" w:rsidP="00BE1C52">
      <w:pPr>
        <w:pStyle w:val="Heading1"/>
      </w:pPr>
      <w:bookmarkStart w:id="12" w:name="O_526040"/>
      <w:bookmarkEnd w:id="12"/>
      <w:r w:rsidRPr="00BE1C52">
        <w:t>Unit Sector(s)</w:t>
      </w:r>
    </w:p>
    <w:p w:rsidR="00000000" w:rsidRPr="00BE1C52" w:rsidP="00BE1C52">
      <w:pPr>
        <w:pStyle w:val="BodyText"/>
      </w:pPr>
      <w:r w:rsidRPr="00BE1C52">
        <w:t>Management and Leadership – Project Management</w:t>
      </w:r>
    </w:p>
    <w:p w:rsidR="00000000" w:rsidRPr="00BE1C52" w:rsidP="00BE1C52"/>
    <w:sectPr w:rsidSect="00BE1C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52" w:rsidRPr="00D97912" w:rsidP="00D97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12" w:rsidP="00BE1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7912" w:rsidP="00BE1C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7912" w:rsidP="00BE1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52" w:rsidRPr="00D97912" w:rsidP="00D979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12" w:rsidRPr="002D2AF8" w:rsidP="00BE1C52">
    <w:pPr>
      <w:pStyle w:val="Header"/>
      <w:framePr w:wrap="around"/>
    </w:pPr>
    <w:r>
      <w:fldChar w:fldCharType="begin"/>
    </w:r>
    <w:r>
      <w:instrText xml:space="preserve"> TITLE   \* MERGEFORMAT </w:instrText>
    </w:r>
    <w:r>
      <w:fldChar w:fldCharType="separate"/>
    </w:r>
    <w:r>
      <w:t>BSBPMG511A Manage project scope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D97912" w:rsidP="00BE1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FA8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23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4A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C52"/>
    <w:pPr>
      <w:spacing w:before="360" w:after="60"/>
      <w:outlineLvl w:val="0"/>
    </w:pPr>
    <w:rPr>
      <w:sz w:val="32"/>
    </w:rPr>
  </w:style>
  <w:style w:type="paragraph" w:styleId="Heading2">
    <w:name w:val="heading 2"/>
    <w:basedOn w:val="HeadingBase"/>
    <w:next w:val="BodyText"/>
    <w:link w:val="Heading2Char"/>
    <w:qFormat/>
    <w:rsid w:val="00BE1C52"/>
    <w:pPr>
      <w:keepLines/>
      <w:spacing w:before="240" w:after="120"/>
      <w:outlineLvl w:val="1"/>
    </w:pPr>
    <w:rPr>
      <w:sz w:val="28"/>
      <w:szCs w:val="40"/>
    </w:rPr>
  </w:style>
  <w:style w:type="paragraph" w:styleId="Heading3">
    <w:name w:val="heading 3"/>
    <w:basedOn w:val="HeadingBase"/>
    <w:next w:val="BodyText"/>
    <w:link w:val="Heading3Char"/>
    <w:qFormat/>
    <w:rsid w:val="00BE1C52"/>
    <w:pPr>
      <w:spacing w:before="180" w:after="120"/>
      <w:outlineLvl w:val="2"/>
    </w:pPr>
    <w:rPr>
      <w:spacing w:val="-10"/>
      <w:kern w:val="32"/>
    </w:rPr>
  </w:style>
  <w:style w:type="paragraph" w:styleId="Heading4">
    <w:name w:val="heading 4"/>
    <w:basedOn w:val="HeadingBase"/>
    <w:next w:val="BodyText"/>
    <w:link w:val="Heading4Char"/>
    <w:qFormat/>
    <w:rsid w:val="00BE1C52"/>
    <w:pPr>
      <w:spacing w:before="160" w:after="120"/>
      <w:outlineLvl w:val="3"/>
    </w:pPr>
    <w:rPr>
      <w:sz w:val="22"/>
    </w:rPr>
  </w:style>
  <w:style w:type="paragraph" w:styleId="Heading5">
    <w:name w:val="heading 5"/>
    <w:basedOn w:val="HeadingBase"/>
    <w:next w:val="Normal"/>
    <w:link w:val="Heading5Char"/>
    <w:qFormat/>
    <w:rsid w:val="00BE1C52"/>
    <w:pPr>
      <w:spacing w:before="80"/>
      <w:outlineLvl w:val="4"/>
    </w:pPr>
    <w:rPr>
      <w:color w:val="918585"/>
      <w:sz w:val="20"/>
    </w:rPr>
  </w:style>
  <w:style w:type="paragraph" w:styleId="Heading6">
    <w:name w:val="heading 6"/>
    <w:basedOn w:val="HeadingBase"/>
    <w:next w:val="Normal"/>
    <w:link w:val="Heading6Char"/>
    <w:qFormat/>
    <w:rsid w:val="00BE1C52"/>
    <w:pPr>
      <w:spacing w:before="60"/>
      <w:outlineLvl w:val="5"/>
    </w:pPr>
    <w:rPr>
      <w:color w:val="918585"/>
      <w:sz w:val="20"/>
    </w:rPr>
  </w:style>
  <w:style w:type="paragraph" w:styleId="Heading7">
    <w:name w:val="heading 7"/>
    <w:basedOn w:val="Normal"/>
    <w:next w:val="Normal"/>
    <w:link w:val="Heading7Char"/>
    <w:qFormat/>
    <w:rsid w:val="00BE1C52"/>
    <w:pPr>
      <w:ind w:left="720"/>
      <w:outlineLvl w:val="6"/>
    </w:pPr>
    <w:rPr>
      <w:i/>
    </w:rPr>
  </w:style>
  <w:style w:type="paragraph" w:styleId="Heading8">
    <w:name w:val="heading 8"/>
    <w:basedOn w:val="Normal"/>
    <w:next w:val="Normal"/>
    <w:link w:val="Heading8Char"/>
    <w:qFormat/>
    <w:rsid w:val="00BE1C52"/>
    <w:pPr>
      <w:ind w:left="720"/>
      <w:outlineLvl w:val="7"/>
    </w:pPr>
    <w:rPr>
      <w:i/>
    </w:rPr>
  </w:style>
  <w:style w:type="paragraph" w:styleId="Heading9">
    <w:name w:val="heading 9"/>
    <w:basedOn w:val="Normal"/>
    <w:next w:val="Normal"/>
    <w:link w:val="Heading9Char"/>
    <w:qFormat/>
    <w:rsid w:val="00BE1C52"/>
    <w:pPr>
      <w:ind w:left="720"/>
      <w:outlineLvl w:val="8"/>
    </w:pPr>
    <w:rPr>
      <w:i/>
    </w:rPr>
  </w:style>
  <w:style w:type="character" w:default="1" w:styleId="DefaultParagraphFont">
    <w:name w:val="Default Paragraph Font"/>
    <w:uiPriority w:val="1"/>
    <w:unhideWhenUsed/>
    <w:rsid w:val="00BE1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C52"/>
  </w:style>
  <w:style w:type="character" w:customStyle="1" w:styleId="Heading1Char">
    <w:name w:val="Heading 1 Char"/>
    <w:basedOn w:val="DefaultParagraphFont"/>
    <w:link w:val="Heading1"/>
    <w:rsid w:val="00BE1C52"/>
    <w:rPr>
      <w:rFonts w:ascii="Times New Roman" w:eastAsia="Times New Roman" w:hAnsi="Times New Roman" w:cs="Times New Roman"/>
      <w:b/>
      <w:sz w:val="32"/>
      <w:szCs w:val="20"/>
      <w:lang w:eastAsia="en-US"/>
    </w:rPr>
  </w:style>
  <w:style w:type="paragraph" w:styleId="BodyText">
    <w:name w:val="Body Text"/>
    <w:basedOn w:val="Normal"/>
    <w:link w:val="BodyTextChar"/>
    <w:rsid w:val="00BE1C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1C52"/>
    <w:rPr>
      <w:rFonts w:ascii="Times New Roman" w:eastAsia="Times New Roman" w:hAnsi="Times New Roman" w:cs="Times New Roman"/>
      <w:sz w:val="24"/>
      <w:lang w:eastAsia="en-US"/>
    </w:rPr>
  </w:style>
  <w:style w:type="paragraph" w:styleId="ListBullet">
    <w:name w:val="List Bullet"/>
    <w:basedOn w:val="List"/>
    <w:rsid w:val="00BE1C52"/>
    <w:pPr>
      <w:numPr>
        <w:numId w:val="13"/>
      </w:numPr>
      <w:tabs>
        <w:tab w:val="clear" w:pos="340"/>
      </w:tabs>
      <w:spacing w:before="40" w:after="40"/>
    </w:pPr>
  </w:style>
  <w:style w:type="character" w:customStyle="1" w:styleId="SpecialBold">
    <w:name w:val="Special Bold"/>
    <w:basedOn w:val="DefaultParagraphFont"/>
    <w:rsid w:val="00BE1C52"/>
    <w:rPr>
      <w:b/>
      <w:spacing w:val="0"/>
    </w:rPr>
  </w:style>
  <w:style w:type="paragraph" w:styleId="ListBullet2">
    <w:name w:val="List Bullet 2"/>
    <w:basedOn w:val="List2"/>
    <w:rsid w:val="00BE1C52"/>
    <w:pPr>
      <w:numPr>
        <w:numId w:val="14"/>
      </w:numPr>
      <w:tabs>
        <w:tab w:val="clear" w:pos="680"/>
      </w:tabs>
    </w:pPr>
  </w:style>
  <w:style w:type="character" w:styleId="Emphasis">
    <w:name w:val="Emphasis"/>
    <w:basedOn w:val="DefaultParagraphFont"/>
    <w:qFormat/>
    <w:rsid w:val="00BE1C52"/>
    <w:rPr>
      <w:i/>
    </w:rPr>
  </w:style>
  <w:style w:type="paragraph" w:customStyle="1" w:styleId="SuperHeading">
    <w:name w:val="SuperHeading"/>
    <w:basedOn w:val="Normal"/>
    <w:rsid w:val="00BE1C52"/>
    <w:pPr>
      <w:spacing w:before="240" w:after="120"/>
      <w:outlineLvl w:val="0"/>
    </w:pPr>
    <w:rPr>
      <w:rFonts w:ascii="Times New Roman" w:hAnsi="Times New Roman"/>
      <w:b/>
      <w:sz w:val="32"/>
    </w:rPr>
  </w:style>
  <w:style w:type="paragraph" w:customStyle="1" w:styleId="AllowPageBreak">
    <w:name w:val="AllowPageBreak"/>
    <w:rsid w:val="00BE1C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1C52"/>
    <w:rPr>
      <w:b/>
      <w:i/>
      <w:u w:val="none"/>
    </w:rPr>
  </w:style>
  <w:style w:type="character" w:customStyle="1" w:styleId="Heading2Char">
    <w:name w:val="Heading 2 Char"/>
    <w:basedOn w:val="DefaultParagraphFont"/>
    <w:link w:val="Heading2"/>
    <w:rsid w:val="00BE1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C52"/>
    <w:rPr>
      <w:rFonts w:ascii="Courier New" w:eastAsia="Times New Roman" w:hAnsi="Courier New" w:cs="Times New Roman"/>
      <w:i/>
      <w:szCs w:val="20"/>
      <w:lang w:eastAsia="en-US"/>
    </w:rPr>
  </w:style>
  <w:style w:type="paragraph" w:customStyle="1" w:styleId="HeadingBase">
    <w:name w:val="Heading Base"/>
    <w:rsid w:val="00BE1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C52"/>
    <w:pPr>
      <w:tabs>
        <w:tab w:val="right" w:leader="dot" w:pos="9072"/>
      </w:tabs>
      <w:ind w:left="567"/>
    </w:pPr>
    <w:rPr>
      <w:szCs w:val="22"/>
    </w:rPr>
  </w:style>
  <w:style w:type="paragraph" w:customStyle="1" w:styleId="TOCBase">
    <w:name w:val="TOC Base"/>
    <w:rsid w:val="00BE1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C52"/>
    <w:pPr>
      <w:tabs>
        <w:tab w:val="right" w:leader="dot" w:pos="9072"/>
      </w:tabs>
      <w:spacing w:before="40" w:after="40"/>
      <w:ind w:left="284"/>
    </w:pPr>
    <w:rPr>
      <w:rFonts w:ascii="Times New Roman" w:hAnsi="Times New Roman"/>
    </w:rPr>
  </w:style>
  <w:style w:type="paragraph" w:styleId="TOC1">
    <w:name w:val="toc 1"/>
    <w:basedOn w:val="TOCBase"/>
    <w:next w:val="Normal"/>
    <w:rsid w:val="00BE1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C52"/>
    <w:rPr>
      <w:rFonts w:ascii="Times New Roman" w:eastAsia="Times New Roman" w:hAnsi="Times New Roman" w:cs="Times New Roman"/>
      <w:sz w:val="16"/>
      <w:lang w:eastAsia="en-US"/>
    </w:rPr>
  </w:style>
  <w:style w:type="paragraph" w:styleId="Title">
    <w:name w:val="Title"/>
    <w:basedOn w:val="HeadingBase"/>
    <w:link w:val="TitleChar"/>
    <w:qFormat/>
    <w:rsid w:val="00BE1C52"/>
    <w:pPr>
      <w:spacing w:before="5040"/>
      <w:jc w:val="center"/>
    </w:pPr>
    <w:rPr>
      <w:sz w:val="48"/>
      <w:szCs w:val="72"/>
      <w:lang w:val="en-US"/>
    </w:rPr>
  </w:style>
  <w:style w:type="character" w:customStyle="1" w:styleId="TitleChar">
    <w:name w:val="Title Char"/>
    <w:basedOn w:val="DefaultParagraphFont"/>
    <w:link w:val="Title"/>
    <w:rsid w:val="00BE1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C52"/>
    <w:pPr>
      <w:tabs>
        <w:tab w:val="left" w:pos="3600"/>
        <w:tab w:val="left" w:pos="3958"/>
      </w:tabs>
    </w:pPr>
  </w:style>
  <w:style w:type="paragraph" w:styleId="List">
    <w:name w:val="List"/>
    <w:basedOn w:val="BodyText"/>
    <w:next w:val="BodyText"/>
    <w:rsid w:val="00BE1C52"/>
    <w:pPr>
      <w:tabs>
        <w:tab w:val="left" w:pos="340"/>
      </w:tabs>
      <w:spacing w:before="60" w:after="60"/>
      <w:ind w:left="340" w:hanging="340"/>
    </w:pPr>
  </w:style>
  <w:style w:type="paragraph" w:customStyle="1" w:styleId="Note">
    <w:name w:val="Note"/>
    <w:basedOn w:val="BodyText"/>
    <w:rsid w:val="00BE1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C52"/>
    <w:pPr>
      <w:framePr w:wrap="auto" w:hAnchor="text" w:y="6049"/>
    </w:pPr>
    <w:rPr>
      <w:color w:val="000000"/>
      <w:sz w:val="40"/>
    </w:rPr>
  </w:style>
  <w:style w:type="paragraph" w:customStyle="1" w:styleId="TOCTitle">
    <w:name w:val="TOCTitle"/>
    <w:basedOn w:val="Heading1"/>
    <w:rsid w:val="00BE1C52"/>
    <w:pPr>
      <w:spacing w:after="240"/>
      <w:jc w:val="center"/>
      <w:outlineLvl w:val="9"/>
    </w:pPr>
    <w:rPr>
      <w:caps/>
    </w:rPr>
  </w:style>
  <w:style w:type="paragraph" w:customStyle="1" w:styleId="Version">
    <w:name w:val="Version"/>
    <w:rsid w:val="00BE1C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C52"/>
    <w:pPr>
      <w:keepNext w:val="0"/>
      <w:tabs>
        <w:tab w:val="right" w:pos="4176"/>
      </w:tabs>
      <w:ind w:left="198" w:hanging="198"/>
    </w:pPr>
    <w:rPr>
      <w:rFonts w:ascii="Garamond" w:hAnsi="Garamond"/>
    </w:rPr>
  </w:style>
  <w:style w:type="paragraph" w:styleId="IndexHeading">
    <w:name w:val="index heading"/>
    <w:basedOn w:val="Normal"/>
    <w:next w:val="Index1"/>
    <w:semiHidden/>
    <w:rsid w:val="00BE1C52"/>
    <w:pPr>
      <w:spacing w:before="120" w:after="120"/>
    </w:pPr>
    <w:rPr>
      <w:rFonts w:ascii="Arial" w:hAnsi="Arial"/>
      <w:b/>
      <w:color w:val="918585"/>
      <w:sz w:val="24"/>
    </w:rPr>
  </w:style>
  <w:style w:type="paragraph" w:styleId="Header">
    <w:name w:val="header"/>
    <w:basedOn w:val="Normal"/>
    <w:link w:val="HeaderChar"/>
    <w:rsid w:val="00BE1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C52"/>
    <w:rPr>
      <w:rFonts w:ascii="Times New Roman" w:eastAsia="Times New Roman" w:hAnsi="Times New Roman" w:cs="Times New Roman"/>
      <w:sz w:val="16"/>
      <w:szCs w:val="20"/>
      <w:lang w:val="en-GB" w:eastAsia="en-US"/>
    </w:rPr>
  </w:style>
  <w:style w:type="paragraph" w:customStyle="1" w:styleId="Chapter">
    <w:name w:val="Chapter"/>
    <w:basedOn w:val="Normal"/>
    <w:rsid w:val="00BE1C52"/>
    <w:pPr>
      <w:spacing w:before="240"/>
    </w:pPr>
    <w:rPr>
      <w:rFonts w:ascii="Times New Roman" w:hAnsi="Times New Roman"/>
      <w:smallCaps/>
      <w:spacing w:val="80"/>
      <w:sz w:val="28"/>
    </w:rPr>
  </w:style>
  <w:style w:type="paragraph" w:customStyle="1" w:styleId="InChapter">
    <w:name w:val="InChapter"/>
    <w:basedOn w:val="Heading3"/>
    <w:rsid w:val="00BE1C52"/>
    <w:pPr>
      <w:spacing w:after="240"/>
      <w:outlineLvl w:val="9"/>
    </w:pPr>
    <w:rPr>
      <w:noProof/>
    </w:rPr>
  </w:style>
  <w:style w:type="paragraph" w:styleId="Index2">
    <w:name w:val="index 2"/>
    <w:basedOn w:val="Normal"/>
    <w:next w:val="Normal"/>
    <w:semiHidden/>
    <w:rsid w:val="00BE1C52"/>
    <w:pPr>
      <w:tabs>
        <w:tab w:val="right" w:pos="4176"/>
      </w:tabs>
      <w:ind w:left="568" w:hanging="284"/>
    </w:pPr>
    <w:rPr>
      <w:rFonts w:ascii="Garamond" w:hAnsi="Garamond"/>
    </w:rPr>
  </w:style>
  <w:style w:type="paragraph" w:customStyle="1" w:styleId="Byline">
    <w:name w:val="Byline"/>
    <w:rsid w:val="00BE1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C52"/>
    <w:pPr>
      <w:tabs>
        <w:tab w:val="clear" w:pos="3600"/>
        <w:tab w:val="clear" w:pos="3958"/>
      </w:tabs>
      <w:jc w:val="right"/>
    </w:pPr>
  </w:style>
  <w:style w:type="paragraph" w:styleId="Caption">
    <w:name w:val="caption"/>
    <w:basedOn w:val="BodyText"/>
    <w:next w:val="Normal"/>
    <w:qFormat/>
    <w:rsid w:val="00BE1C52"/>
    <w:pPr>
      <w:framePr w:w="2268" w:hSpace="181" w:vSpace="181" w:wrap="around" w:vAnchor="text" w:hAnchor="page" w:x="1135" w:y="285" w:anchorLock="1"/>
    </w:pPr>
    <w:rPr>
      <w:i/>
    </w:rPr>
  </w:style>
  <w:style w:type="paragraph" w:customStyle="1" w:styleId="MiniTOCTitle">
    <w:name w:val="MiniTOCTitle"/>
    <w:basedOn w:val="Heading4"/>
    <w:rsid w:val="00BE1C52"/>
    <w:pPr>
      <w:spacing w:before="240"/>
      <w:outlineLvl w:val="9"/>
    </w:pPr>
    <w:rPr>
      <w:noProof/>
      <w:sz w:val="24"/>
    </w:rPr>
  </w:style>
  <w:style w:type="paragraph" w:customStyle="1" w:styleId="MiniTOCItem">
    <w:name w:val="MiniTOCItem"/>
    <w:basedOn w:val="ListBullet"/>
    <w:rsid w:val="00BE1C52"/>
    <w:pPr>
      <w:numPr>
        <w:numId w:val="0"/>
      </w:numPr>
      <w:tabs>
        <w:tab w:val="right" w:leader="dot" w:pos="6521"/>
      </w:tabs>
      <w:spacing w:before="0" w:after="0"/>
    </w:pPr>
  </w:style>
  <w:style w:type="paragraph" w:customStyle="1" w:styleId="TOFTitle">
    <w:name w:val="TOFTitle"/>
    <w:basedOn w:val="TOCTitle"/>
    <w:rsid w:val="00BE1C52"/>
  </w:style>
  <w:style w:type="paragraph" w:styleId="TableofFigures">
    <w:name w:val="table of figures"/>
    <w:basedOn w:val="Normal"/>
    <w:next w:val="Normal"/>
    <w:semiHidden/>
    <w:rsid w:val="00BE1C52"/>
    <w:pPr>
      <w:tabs>
        <w:tab w:val="right" w:leader="dot" w:pos="9072"/>
      </w:tabs>
      <w:ind w:left="970" w:hanging="403"/>
    </w:pPr>
    <w:rPr>
      <w:rFonts w:ascii="Times New Roman" w:hAnsi="Times New Roman"/>
      <w:b/>
    </w:rPr>
  </w:style>
  <w:style w:type="paragraph" w:styleId="ListNumber">
    <w:name w:val="List Number"/>
    <w:basedOn w:val="List"/>
    <w:rsid w:val="00BE1C52"/>
    <w:pPr>
      <w:numPr>
        <w:numId w:val="11"/>
      </w:numPr>
    </w:pPr>
  </w:style>
  <w:style w:type="character" w:customStyle="1" w:styleId="WingdingSymbols">
    <w:name w:val="Wingding Symbols"/>
    <w:rsid w:val="00BE1C52"/>
    <w:rPr>
      <w:rFonts w:ascii="Wingdings" w:hAnsi="Wingdings"/>
    </w:rPr>
  </w:style>
  <w:style w:type="paragraph" w:customStyle="1" w:styleId="TableHeading">
    <w:name w:val="Table Heading"/>
    <w:basedOn w:val="HeadingBase"/>
    <w:rsid w:val="00BE1C52"/>
    <w:pPr>
      <w:keepLines/>
      <w:pBdr>
        <w:bottom w:val="single" w:sz="6" w:space="1" w:color="918585"/>
      </w:pBdr>
      <w:spacing w:before="240"/>
    </w:pPr>
  </w:style>
  <w:style w:type="character" w:customStyle="1" w:styleId="HotSpot">
    <w:name w:val="HotSpot"/>
    <w:rsid w:val="00BE1C52"/>
    <w:rPr>
      <w:color w:val="0033CC"/>
      <w:u w:val="none"/>
    </w:rPr>
  </w:style>
  <w:style w:type="paragraph" w:customStyle="1" w:styleId="BodyTextRight">
    <w:name w:val="Body Text Right"/>
    <w:basedOn w:val="BodyText"/>
    <w:rsid w:val="00BE1C52"/>
    <w:pPr>
      <w:spacing w:before="0" w:after="0"/>
      <w:jc w:val="right"/>
    </w:pPr>
  </w:style>
  <w:style w:type="paragraph" w:styleId="Index3">
    <w:name w:val="index 3"/>
    <w:basedOn w:val="ListNumber2"/>
    <w:next w:val="Normal"/>
    <w:semiHidden/>
    <w:rsid w:val="00BE1C52"/>
    <w:pPr>
      <w:numPr>
        <w:numId w:val="0"/>
      </w:numPr>
      <w:tabs>
        <w:tab w:val="right" w:leader="dot" w:pos="4176"/>
      </w:tabs>
    </w:pPr>
  </w:style>
  <w:style w:type="paragraph" w:styleId="ListNumber2">
    <w:name w:val="List Number 2"/>
    <w:basedOn w:val="List2"/>
    <w:rsid w:val="00BE1C52"/>
    <w:pPr>
      <w:numPr>
        <w:numId w:val="10"/>
      </w:numPr>
      <w:tabs>
        <w:tab w:val="clear" w:pos="1060"/>
      </w:tabs>
    </w:pPr>
  </w:style>
  <w:style w:type="paragraph" w:customStyle="1" w:styleId="MarginNote">
    <w:name w:val="Margin Note"/>
    <w:basedOn w:val="BodyText"/>
    <w:rsid w:val="00BE1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C52"/>
    <w:rPr>
      <w:sz w:val="32"/>
    </w:rPr>
  </w:style>
  <w:style w:type="paragraph" w:customStyle="1" w:styleId="HeadingProcedure">
    <w:name w:val="Heading Procedure"/>
    <w:basedOn w:val="HeadingBase"/>
    <w:next w:val="Normal"/>
    <w:rsid w:val="00BE1C52"/>
    <w:pPr>
      <w:tabs>
        <w:tab w:val="left" w:pos="0"/>
      </w:tabs>
      <w:spacing w:before="120" w:after="60"/>
    </w:pPr>
    <w:rPr>
      <w:i/>
      <w:color w:val="918585"/>
      <w:sz w:val="22"/>
    </w:rPr>
  </w:style>
  <w:style w:type="paragraph" w:customStyle="1" w:styleId="TableBodyText">
    <w:name w:val="Table Body Text"/>
    <w:basedOn w:val="BodyText"/>
    <w:rsid w:val="00BE1C52"/>
    <w:pPr>
      <w:spacing w:before="60" w:after="60"/>
    </w:pPr>
  </w:style>
  <w:style w:type="paragraph" w:styleId="ListContinue">
    <w:name w:val="List Continue"/>
    <w:basedOn w:val="List"/>
    <w:rsid w:val="00BE1C52"/>
    <w:pPr>
      <w:ind w:firstLine="0"/>
    </w:pPr>
  </w:style>
  <w:style w:type="paragraph" w:customStyle="1" w:styleId="ListNote">
    <w:name w:val="List Note"/>
    <w:basedOn w:val="List"/>
    <w:rsid w:val="00BE1C52"/>
    <w:pPr>
      <w:pBdr>
        <w:top w:val="single" w:sz="6" w:space="2" w:color="918585"/>
        <w:bottom w:val="single" w:sz="6" w:space="2" w:color="918585"/>
      </w:pBdr>
      <w:tabs>
        <w:tab w:val="left" w:pos="1021"/>
      </w:tabs>
      <w:ind w:firstLine="0"/>
    </w:pPr>
  </w:style>
  <w:style w:type="paragraph" w:customStyle="1" w:styleId="Warning">
    <w:name w:val="Warning"/>
    <w:basedOn w:val="BodyText"/>
    <w:rsid w:val="00BE1C52"/>
    <w:pPr>
      <w:shd w:val="clear" w:color="auto" w:fill="D9D9D9"/>
      <w:tabs>
        <w:tab w:val="left" w:pos="992"/>
      </w:tabs>
      <w:ind w:left="119" w:right="119"/>
    </w:pPr>
    <w:rPr>
      <w:sz w:val="20"/>
    </w:rPr>
  </w:style>
  <w:style w:type="paragraph" w:customStyle="1" w:styleId="MarginIcons">
    <w:name w:val="Margin Icons"/>
    <w:basedOn w:val="BodyText"/>
    <w:rsid w:val="00BE1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C52"/>
    <w:rPr>
      <w:rFonts w:ascii="Courier New" w:hAnsi="Courier New"/>
    </w:rPr>
  </w:style>
  <w:style w:type="paragraph" w:customStyle="1" w:styleId="NoteBullet">
    <w:name w:val="Note Bullet"/>
    <w:basedOn w:val="Note"/>
    <w:rsid w:val="00BE1C52"/>
    <w:pPr>
      <w:tabs>
        <w:tab w:val="clear" w:pos="680"/>
      </w:tabs>
      <w:spacing w:before="60" w:after="60"/>
    </w:pPr>
  </w:style>
  <w:style w:type="paragraph" w:customStyle="1" w:styleId="SubHeading2">
    <w:name w:val="SubHeading2"/>
    <w:basedOn w:val="HeadingBase"/>
    <w:rsid w:val="00BE1C52"/>
    <w:pPr>
      <w:spacing w:before="240" w:after="60"/>
    </w:pPr>
    <w:rPr>
      <w:sz w:val="20"/>
    </w:rPr>
  </w:style>
  <w:style w:type="paragraph" w:customStyle="1" w:styleId="SubHeading1">
    <w:name w:val="SubHeading1"/>
    <w:basedOn w:val="HeadingBase"/>
    <w:rsid w:val="00BE1C52"/>
    <w:pPr>
      <w:spacing w:before="240" w:after="60"/>
    </w:pPr>
    <w:rPr>
      <w:color w:val="918585"/>
      <w:sz w:val="22"/>
    </w:rPr>
  </w:style>
  <w:style w:type="paragraph" w:customStyle="1" w:styleId="SideHeading">
    <w:name w:val="Side Heading"/>
    <w:basedOn w:val="HeadingBase"/>
    <w:rsid w:val="00BE1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C52"/>
    <w:pPr>
      <w:numPr>
        <w:numId w:val="12"/>
      </w:numPr>
    </w:pPr>
  </w:style>
  <w:style w:type="paragraph" w:styleId="PlainText">
    <w:name w:val="Plain Text"/>
    <w:basedOn w:val="Normal"/>
    <w:link w:val="PlainTextChar"/>
    <w:rsid w:val="00BE1C52"/>
    <w:rPr>
      <w:sz w:val="20"/>
    </w:rPr>
  </w:style>
  <w:style w:type="character" w:customStyle="1" w:styleId="PlainTextChar">
    <w:name w:val="Plain Text Char"/>
    <w:basedOn w:val="DefaultParagraphFont"/>
    <w:link w:val="PlainText"/>
    <w:rsid w:val="00BE1C52"/>
    <w:rPr>
      <w:rFonts w:ascii="Courier New" w:eastAsia="Times New Roman" w:hAnsi="Courier New" w:cs="Times New Roman"/>
      <w:sz w:val="20"/>
      <w:szCs w:val="20"/>
      <w:lang w:eastAsia="en-US"/>
    </w:rPr>
  </w:style>
  <w:style w:type="character" w:customStyle="1" w:styleId="MenuOption">
    <w:name w:val="Menu Option"/>
    <w:basedOn w:val="DefaultParagraphFont"/>
    <w:rsid w:val="00BE1C52"/>
    <w:rPr>
      <w:b/>
      <w:smallCaps/>
    </w:rPr>
  </w:style>
  <w:style w:type="paragraph" w:customStyle="1" w:styleId="TableListNumber">
    <w:name w:val="Table List Number"/>
    <w:basedOn w:val="ListNumber"/>
    <w:rsid w:val="00BE1C52"/>
    <w:pPr>
      <w:numPr>
        <w:numId w:val="0"/>
      </w:numPr>
    </w:pPr>
  </w:style>
  <w:style w:type="paragraph" w:styleId="TOC4">
    <w:name w:val="toc 4"/>
    <w:basedOn w:val="TOCBase"/>
    <w:next w:val="Normal"/>
    <w:semiHidden/>
    <w:rsid w:val="00BE1C52"/>
    <w:pPr>
      <w:tabs>
        <w:tab w:val="right" w:leader="dot" w:pos="9071"/>
      </w:tabs>
      <w:ind w:left="1701"/>
    </w:pPr>
  </w:style>
  <w:style w:type="paragraph" w:customStyle="1" w:styleId="ListAlpha">
    <w:name w:val="List Alpha"/>
    <w:basedOn w:val="List"/>
    <w:rsid w:val="00BE1C52"/>
    <w:pPr>
      <w:numPr>
        <w:numId w:val="9"/>
      </w:numPr>
    </w:pPr>
  </w:style>
  <w:style w:type="paragraph" w:customStyle="1" w:styleId="ListAlpha2">
    <w:name w:val="List Alpha 2"/>
    <w:basedOn w:val="List2"/>
    <w:rsid w:val="00BE1C52"/>
    <w:pPr>
      <w:numPr>
        <w:numId w:val="8"/>
      </w:numPr>
    </w:pPr>
  </w:style>
  <w:style w:type="paragraph" w:styleId="List2">
    <w:name w:val="List 2"/>
    <w:basedOn w:val="BodyText"/>
    <w:rsid w:val="00BE1C52"/>
    <w:pPr>
      <w:tabs>
        <w:tab w:val="left" w:pos="680"/>
      </w:tabs>
      <w:spacing w:before="60" w:after="60"/>
      <w:ind w:left="680" w:hanging="340"/>
    </w:pPr>
  </w:style>
  <w:style w:type="paragraph" w:styleId="List3">
    <w:name w:val="List 3"/>
    <w:basedOn w:val="BodyText"/>
    <w:rsid w:val="00BE1C52"/>
    <w:pPr>
      <w:tabs>
        <w:tab w:val="left" w:pos="1021"/>
      </w:tabs>
      <w:spacing w:before="60" w:after="60"/>
      <w:ind w:left="1020" w:hanging="340"/>
    </w:pPr>
  </w:style>
  <w:style w:type="paragraph" w:styleId="List4">
    <w:name w:val="List 4"/>
    <w:basedOn w:val="BodyText"/>
    <w:rsid w:val="00BE1C52"/>
    <w:pPr>
      <w:tabs>
        <w:tab w:val="left" w:pos="1361"/>
      </w:tabs>
      <w:spacing w:before="60" w:after="60"/>
      <w:ind w:left="1361" w:hanging="340"/>
    </w:pPr>
  </w:style>
  <w:style w:type="paragraph" w:styleId="List5">
    <w:name w:val="List 5"/>
    <w:basedOn w:val="BodyText"/>
    <w:rsid w:val="00BE1C52"/>
    <w:pPr>
      <w:tabs>
        <w:tab w:val="left" w:pos="1701"/>
      </w:tabs>
      <w:spacing w:before="60" w:after="60"/>
      <w:ind w:left="1701" w:hanging="340"/>
    </w:pPr>
  </w:style>
  <w:style w:type="paragraph" w:styleId="ListBullet3">
    <w:name w:val="List Bullet 3"/>
    <w:basedOn w:val="List3"/>
    <w:rsid w:val="00BE1C52"/>
    <w:pPr>
      <w:numPr>
        <w:numId w:val="15"/>
      </w:numPr>
      <w:tabs>
        <w:tab w:val="clear" w:pos="1021"/>
      </w:tabs>
      <w:ind w:left="1037" w:hanging="357"/>
    </w:pPr>
  </w:style>
  <w:style w:type="paragraph" w:styleId="ListBullet4">
    <w:name w:val="List Bullet 4"/>
    <w:basedOn w:val="List4"/>
    <w:rsid w:val="00BE1C52"/>
    <w:pPr>
      <w:numPr>
        <w:numId w:val="3"/>
      </w:numPr>
    </w:pPr>
  </w:style>
  <w:style w:type="paragraph" w:styleId="ListBullet5">
    <w:name w:val="List Bullet 5"/>
    <w:basedOn w:val="List5"/>
    <w:rsid w:val="00BE1C52"/>
    <w:pPr>
      <w:numPr>
        <w:numId w:val="4"/>
      </w:numPr>
    </w:pPr>
  </w:style>
  <w:style w:type="paragraph" w:styleId="ListContinue2">
    <w:name w:val="List Continue 2"/>
    <w:basedOn w:val="List2"/>
    <w:rsid w:val="00BE1C52"/>
    <w:pPr>
      <w:ind w:firstLine="0"/>
    </w:pPr>
  </w:style>
  <w:style w:type="paragraph" w:styleId="ListContinue3">
    <w:name w:val="List Continue 3"/>
    <w:basedOn w:val="List3"/>
    <w:rsid w:val="00BE1C52"/>
    <w:pPr>
      <w:ind w:left="1021" w:firstLine="0"/>
    </w:pPr>
  </w:style>
  <w:style w:type="paragraph" w:styleId="ListContinue4">
    <w:name w:val="List Continue 4"/>
    <w:basedOn w:val="List4"/>
    <w:rsid w:val="00BE1C52"/>
    <w:pPr>
      <w:ind w:firstLine="0"/>
    </w:pPr>
  </w:style>
  <w:style w:type="paragraph" w:styleId="ListContinue5">
    <w:name w:val="List Continue 5"/>
    <w:basedOn w:val="List5"/>
    <w:rsid w:val="00BE1C52"/>
    <w:pPr>
      <w:ind w:firstLine="0"/>
    </w:pPr>
  </w:style>
  <w:style w:type="paragraph" w:styleId="ListNumber3">
    <w:name w:val="List Number 3"/>
    <w:basedOn w:val="List3"/>
    <w:rsid w:val="00BE1C52"/>
    <w:pPr>
      <w:numPr>
        <w:numId w:val="5"/>
      </w:numPr>
    </w:pPr>
  </w:style>
  <w:style w:type="paragraph" w:styleId="ListNumber4">
    <w:name w:val="List Number 4"/>
    <w:basedOn w:val="List4"/>
    <w:rsid w:val="00BE1C52"/>
    <w:pPr>
      <w:numPr>
        <w:numId w:val="6"/>
      </w:numPr>
    </w:pPr>
  </w:style>
  <w:style w:type="paragraph" w:styleId="ListNumber5">
    <w:name w:val="List Number 5"/>
    <w:basedOn w:val="List5"/>
    <w:rsid w:val="00BE1C52"/>
    <w:pPr>
      <w:numPr>
        <w:numId w:val="7"/>
      </w:numPr>
    </w:pPr>
  </w:style>
  <w:style w:type="paragraph" w:styleId="BlockText">
    <w:name w:val="Block Text"/>
    <w:basedOn w:val="Normal"/>
    <w:rsid w:val="00BE1C52"/>
    <w:pPr>
      <w:spacing w:after="120"/>
      <w:ind w:left="1440" w:right="1440"/>
    </w:pPr>
  </w:style>
  <w:style w:type="character" w:customStyle="1" w:styleId="Subscript">
    <w:name w:val="Subscript"/>
    <w:basedOn w:val="DefaultParagraphFont"/>
    <w:rsid w:val="00BE1C52"/>
    <w:rPr>
      <w:sz w:val="16"/>
      <w:vertAlign w:val="subscript"/>
    </w:rPr>
  </w:style>
  <w:style w:type="character" w:customStyle="1" w:styleId="Superscript">
    <w:name w:val="Superscript"/>
    <w:basedOn w:val="DefaultParagraphFont"/>
    <w:rsid w:val="00BE1C52"/>
    <w:rPr>
      <w:sz w:val="16"/>
      <w:vertAlign w:val="superscript"/>
    </w:rPr>
  </w:style>
  <w:style w:type="character" w:customStyle="1" w:styleId="Symbols">
    <w:name w:val="Symbols"/>
    <w:basedOn w:val="DefaultParagraphFont"/>
    <w:rsid w:val="00BE1C52"/>
    <w:rPr>
      <w:rFonts w:ascii="Symbol" w:hAnsi="Symbol"/>
    </w:rPr>
  </w:style>
  <w:style w:type="character" w:customStyle="1" w:styleId="MenuOptions">
    <w:name w:val="Menu Options"/>
    <w:basedOn w:val="DefaultParagraphFont"/>
    <w:rsid w:val="00BE1C52"/>
    <w:rPr>
      <w:rFonts w:ascii="Arial Narrow" w:hAnsi="Arial Narrow"/>
      <w:smallCaps/>
    </w:rPr>
  </w:style>
  <w:style w:type="character" w:customStyle="1" w:styleId="Buttons">
    <w:name w:val="Buttons"/>
    <w:basedOn w:val="DefaultParagraphFont"/>
    <w:rsid w:val="00BE1C52"/>
    <w:rPr>
      <w:b/>
    </w:rPr>
  </w:style>
  <w:style w:type="character" w:customStyle="1" w:styleId="Underlined">
    <w:name w:val="Underlined"/>
    <w:basedOn w:val="DefaultParagraphFont"/>
    <w:rsid w:val="00BE1C52"/>
    <w:rPr>
      <w:u w:val="single"/>
    </w:rPr>
  </w:style>
  <w:style w:type="paragraph" w:customStyle="1" w:styleId="TableBodyTextRight">
    <w:name w:val="Table Body Text Right"/>
    <w:basedOn w:val="TableBodyText"/>
    <w:rsid w:val="00BE1C52"/>
    <w:pPr>
      <w:widowControl w:val="0"/>
      <w:autoSpaceDE w:val="0"/>
      <w:autoSpaceDN w:val="0"/>
      <w:adjustRightInd w:val="0"/>
      <w:jc w:val="right"/>
    </w:pPr>
    <w:rPr>
      <w:rFonts w:cs="Arial"/>
      <w:szCs w:val="18"/>
    </w:rPr>
  </w:style>
  <w:style w:type="paragraph" w:customStyle="1" w:styleId="CopyrightText">
    <w:name w:val="Copyright Text"/>
    <w:basedOn w:val="BodyText"/>
    <w:rsid w:val="00BE1C52"/>
    <w:rPr>
      <w:sz w:val="18"/>
    </w:rPr>
  </w:style>
  <w:style w:type="paragraph" w:customStyle="1" w:styleId="BodySmallRight">
    <w:name w:val="Body Small Right"/>
    <w:basedOn w:val="BodyTextRight"/>
    <w:rsid w:val="00BE1C52"/>
    <w:rPr>
      <w:sz w:val="18"/>
      <w:szCs w:val="18"/>
    </w:rPr>
  </w:style>
  <w:style w:type="paragraph" w:customStyle="1" w:styleId="MarginEdition">
    <w:name w:val="Margin Edition"/>
    <w:basedOn w:val="MarginNote"/>
    <w:rsid w:val="00BE1C52"/>
    <w:pPr>
      <w:spacing w:before="0" w:after="0"/>
    </w:pPr>
    <w:rPr>
      <w:rFonts w:ascii="Times New Roman" w:hAnsi="Times New Roman"/>
      <w:color w:val="999999"/>
    </w:rPr>
  </w:style>
  <w:style w:type="paragraph" w:customStyle="1" w:styleId="Spacer">
    <w:name w:val="Spacer"/>
    <w:basedOn w:val="Normal"/>
    <w:rsid w:val="00BE1C52"/>
    <w:rPr>
      <w:sz w:val="2"/>
      <w:szCs w:val="2"/>
    </w:rPr>
  </w:style>
  <w:style w:type="character" w:customStyle="1" w:styleId="Small">
    <w:name w:val="Small"/>
    <w:basedOn w:val="DefaultParagraphFont"/>
    <w:rsid w:val="00BE1C52"/>
    <w:rPr>
      <w:sz w:val="16"/>
    </w:rPr>
  </w:style>
  <w:style w:type="paragraph" w:customStyle="1" w:styleId="WideTable">
    <w:name w:val="Wide Table"/>
    <w:basedOn w:val="Normal"/>
    <w:rsid w:val="00BE1C52"/>
    <w:pPr>
      <w:ind w:left="-1418"/>
    </w:pPr>
    <w:rPr>
      <w:sz w:val="2"/>
      <w:szCs w:val="2"/>
    </w:rPr>
  </w:style>
  <w:style w:type="character" w:styleId="PageNumber">
    <w:name w:val="page number"/>
    <w:basedOn w:val="DefaultParagraphFont"/>
    <w:rsid w:val="00BE1C52"/>
  </w:style>
  <w:style w:type="paragraph" w:styleId="Quote">
    <w:name w:val="Quote"/>
    <w:basedOn w:val="Heading1"/>
    <w:link w:val="QuoteChar"/>
    <w:qFormat/>
    <w:rsid w:val="00BE1C52"/>
    <w:rPr>
      <w:b w:val="0"/>
      <w:sz w:val="72"/>
      <w:szCs w:val="72"/>
      <w:lang w:val="en-NZ"/>
    </w:rPr>
  </w:style>
  <w:style w:type="character" w:customStyle="1" w:styleId="QuoteChar">
    <w:name w:val="Quote Char"/>
    <w:basedOn w:val="DefaultParagraphFont"/>
    <w:link w:val="Quote"/>
    <w:rsid w:val="00BE1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C52"/>
    <w:pPr>
      <w:pageBreakBefore/>
    </w:pPr>
  </w:style>
  <w:style w:type="paragraph" w:customStyle="1" w:styleId="Border">
    <w:name w:val="Border"/>
    <w:basedOn w:val="Normal"/>
    <w:qFormat/>
    <w:rsid w:val="00BE1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C52"/>
    <w:rPr>
      <w:b/>
      <w:bCs/>
      <w:i/>
      <w:iCs/>
      <w:color w:val="auto"/>
    </w:rPr>
  </w:style>
  <w:style w:type="paragraph" w:styleId="IntenseQuote">
    <w:name w:val="Intense Quote"/>
    <w:basedOn w:val="Normal"/>
    <w:next w:val="Normal"/>
    <w:link w:val="IntenseQuoteChar"/>
    <w:uiPriority w:val="30"/>
    <w:qFormat/>
    <w:rsid w:val="00BE1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C52"/>
    <w:rPr>
      <w:smallCaps/>
      <w:color w:val="auto"/>
      <w:u w:val="single"/>
    </w:rPr>
  </w:style>
  <w:style w:type="character" w:styleId="IntenseReference">
    <w:name w:val="Intense Reference"/>
    <w:basedOn w:val="DefaultParagraphFont"/>
    <w:uiPriority w:val="32"/>
    <w:qFormat/>
    <w:rsid w:val="00BE1C52"/>
    <w:rPr>
      <w:b/>
      <w:bCs/>
      <w:smallCaps/>
      <w:color w:val="auto"/>
      <w:spacing w:val="5"/>
      <w:u w:val="single"/>
    </w:rPr>
  </w:style>
  <w:style w:type="paragraph" w:customStyle="1" w:styleId="2ColumnHeading">
    <w:name w:val="2Column Heading"/>
    <w:basedOn w:val="BodyText"/>
    <w:qFormat/>
    <w:rsid w:val="00BE1C52"/>
    <w:pPr>
      <w:spacing w:after="60"/>
      <w:ind w:left="-2268"/>
    </w:pPr>
    <w:rPr>
      <w:b/>
    </w:rPr>
  </w:style>
  <w:style w:type="paragraph" w:customStyle="1" w:styleId="Heading1TOC">
    <w:name w:val="Heading1 TOC"/>
    <w:basedOn w:val="Normal"/>
    <w:qFormat/>
    <w:rsid w:val="00BE1C52"/>
    <w:pPr>
      <w:spacing w:before="240" w:after="120"/>
    </w:pPr>
    <w:rPr>
      <w:rFonts w:ascii="Times New Roman" w:hAnsi="Times New Roman"/>
      <w:b/>
      <w:sz w:val="32"/>
    </w:rPr>
  </w:style>
  <w:style w:type="paragraph" w:customStyle="1" w:styleId="Heading2TOC">
    <w:name w:val="Heading2 TOC"/>
    <w:basedOn w:val="Normal"/>
    <w:qFormat/>
    <w:rsid w:val="00BE1C52"/>
    <w:pPr>
      <w:spacing w:before="240" w:after="60"/>
    </w:pPr>
    <w:rPr>
      <w:rFonts w:ascii="Times New Roman" w:hAnsi="Times New Roman"/>
      <w:b/>
      <w:sz w:val="28"/>
    </w:rPr>
  </w:style>
  <w:style w:type="character" w:customStyle="1" w:styleId="Underline">
    <w:name w:val="Underline"/>
    <w:basedOn w:val="DefaultParagraphFont"/>
    <w:qFormat/>
    <w:rsid w:val="00BE1C52"/>
    <w:rPr>
      <w:u w:val="single"/>
    </w:rPr>
  </w:style>
  <w:style w:type="paragraph" w:styleId="BalloonText">
    <w:name w:val="Balloon Text"/>
    <w:basedOn w:val="Normal"/>
    <w:link w:val="BalloonTextChar"/>
    <w:rsid w:val="00BE1C52"/>
    <w:rPr>
      <w:rFonts w:ascii="Tahoma" w:hAnsi="Tahoma" w:cs="Tahoma"/>
      <w:sz w:val="16"/>
      <w:szCs w:val="16"/>
    </w:rPr>
  </w:style>
  <w:style w:type="character" w:customStyle="1" w:styleId="BalloonTextChar">
    <w:name w:val="Balloon Text Char"/>
    <w:basedOn w:val="DefaultParagraphFont"/>
    <w:link w:val="BalloonText"/>
    <w:rsid w:val="00BE1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C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1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C52"/>
    <w:rPr>
      <w:b/>
      <w:color w:val="660033"/>
      <w:spacing w:val="0"/>
    </w:rPr>
  </w:style>
  <w:style w:type="paragraph" w:customStyle="1" w:styleId="Nameditemlist">
    <w:name w:val="Named item list"/>
    <w:basedOn w:val="BodyText"/>
    <w:qFormat/>
    <w:rsid w:val="00BE1C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7110</Characters>
  <Application>Microsoft Office Word</Application>
  <DocSecurity>0</DocSecurity>
  <Lines>240</Lines>
  <Paragraphs>137</Paragraphs>
  <ScaleCrop>false</ScaleCrop>
  <Company>Author-it Software Corporation Ltd.</Company>
  <LinksUpToDate>false</LinksUpToDate>
  <CharactersWithSpaces>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BSBPMG511A Manage project scope</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2013-03-15T10:14:00Z</dcterms:created>
  <dcterms:modified xsi:type="dcterms:W3CDTF">2013-03-15T10:14:00Z</dcterms:modified>
</cp:coreProperties>
</file>