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77C" w:rsidP="004C677C">
      <w:pPr>
        <w:pStyle w:val="Title"/>
      </w:pPr>
      <w:r>
        <w:fldChar w:fldCharType="begin"/>
      </w:r>
      <w:r>
        <w:instrText xml:space="preserve"> TITLE   \* MERGEFORMAT </w:instrText>
      </w:r>
      <w:r>
        <w:fldChar w:fldCharType="separate"/>
      </w:r>
      <w:r>
        <w:t>BSBPMG504A Manage project costs</w:t>
      </w:r>
      <w:r>
        <w:fldChar w:fldCharType="end"/>
      </w:r>
    </w:p>
    <w:p w:rsidR="004C677C" w:rsidP="004C677C">
      <w:pPr>
        <w:pStyle w:val="Version"/>
        <w:sectPr w:rsidSect="00F02D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D2D" w:rsidP="00F02D2D">
      <w:pPr>
        <w:pStyle w:val="SuperHeading"/>
      </w:pPr>
      <w:r w:rsidRPr="00F02D2D">
        <w:t>BSBPMG504A Manage project costs</w:t>
      </w:r>
    </w:p>
    <w:p w:rsidR="00000000" w:rsidRPr="00F02D2D" w:rsidP="00F02D2D">
      <w:pPr>
        <w:pStyle w:val="Heading1"/>
      </w:pPr>
      <w:bookmarkStart w:id="1" w:name="O_66867"/>
      <w:bookmarkEnd w:id="1"/>
      <w:r w:rsidRPr="00F02D2D">
        <w:t>Modification History</w:t>
      </w:r>
    </w:p>
    <w:p w:rsidR="00000000" w:rsidRPr="00F02D2D" w:rsidP="00F02D2D">
      <w:pPr>
        <w:pStyle w:val="BodyText"/>
      </w:pPr>
      <w:r w:rsidRPr="00F02D2D">
        <w:t>Not applicable.</w:t>
      </w:r>
    </w:p>
    <w:p w:rsidR="00000000" w:rsidRPr="00F02D2D" w:rsidP="00F02D2D">
      <w:pPr>
        <w:pStyle w:val="AllowPageBreak"/>
      </w:pPr>
    </w:p>
    <w:p w:rsidR="00000000" w:rsidRPr="00F02D2D" w:rsidP="00F02D2D">
      <w:pPr>
        <w:pStyle w:val="Heading1"/>
      </w:pPr>
      <w:bookmarkStart w:id="2" w:name="O_66868"/>
      <w:bookmarkEnd w:id="2"/>
      <w:r w:rsidRPr="00F02D2D">
        <w:t>Unit Descriptor</w:t>
      </w:r>
    </w:p>
    <w:tbl>
      <w:tblPr>
        <w:tblW w:w="0" w:type="auto"/>
        <w:tblLayout w:type="fixed"/>
        <w:tblCellMar>
          <w:left w:w="62" w:type="dxa"/>
          <w:right w:w="62" w:type="dxa"/>
        </w:tblCellMar>
        <w:tblLook w:val="0000"/>
      </w:tblPr>
      <w:tblGrid>
        <w:gridCol w:w="2668"/>
        <w:gridCol w:w="5854"/>
      </w:tblGrid>
      <w:tr w:rsidTr="004C677C">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BodyText"/>
            </w:pPr>
            <w:r w:rsidRPr="00F02D2D">
              <w:t xml:space="preserve">This unit describes the performance outcomes, skills and knowledge required to identify, analyse and refine project costs </w:t>
            </w:r>
            <w:r w:rsidRPr="00F02D2D">
              <w:t>to produce a budget, and to use this budget as the principal mechanism to control project cost.</w:t>
            </w:r>
          </w:p>
          <w:p w:rsidR="00000000" w:rsidRPr="00F02D2D" w:rsidP="00F02D2D">
            <w:pPr>
              <w:pStyle w:val="BodyText"/>
            </w:pPr>
            <w:r w:rsidRPr="00F02D2D">
              <w:t>No licensing, legislative, regulatory or certification requirements apply to this unit at the time of endorsement.</w:t>
            </w:r>
          </w:p>
        </w:tc>
      </w:tr>
    </w:tbl>
    <w:p w:rsidR="00000000" w:rsidRPr="00F02D2D" w:rsidP="00F02D2D">
      <w:pPr>
        <w:pStyle w:val="BodyText"/>
      </w:pPr>
    </w:p>
    <w:p w:rsidR="00000000" w:rsidRPr="00F02D2D" w:rsidP="00F02D2D">
      <w:pPr>
        <w:pStyle w:val="AllowPageBreak"/>
      </w:pPr>
    </w:p>
    <w:p w:rsidR="00000000" w:rsidRPr="00F02D2D" w:rsidP="00F02D2D">
      <w:pPr>
        <w:pStyle w:val="Heading1"/>
      </w:pPr>
      <w:bookmarkStart w:id="3" w:name="O_66869"/>
      <w:bookmarkEnd w:id="3"/>
      <w:r w:rsidRPr="00F02D2D">
        <w:t>Application of the Unit</w:t>
      </w:r>
    </w:p>
    <w:tbl>
      <w:tblPr>
        <w:tblW w:w="0" w:type="auto"/>
        <w:tblLayout w:type="fixed"/>
        <w:tblCellMar>
          <w:left w:w="62" w:type="dxa"/>
          <w:right w:w="62" w:type="dxa"/>
        </w:tblCellMar>
        <w:tblLook w:val="0000"/>
      </w:tblPr>
      <w:tblGrid>
        <w:gridCol w:w="2750"/>
        <w:gridCol w:w="5772"/>
      </w:tblGrid>
      <w:tr w:rsidTr="004C677C">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BodyText"/>
            </w:pPr>
            <w:r w:rsidRPr="00F02D2D">
              <w:t>This unit applies to an individual who is clearly and solely responsible for the management and leadership of a complex project, either as an employee of an organisation or an external consultant.</w:t>
            </w:r>
          </w:p>
          <w:p w:rsidR="00000000" w:rsidRPr="00F02D2D" w:rsidP="00F02D2D">
            <w:pPr>
              <w:pStyle w:val="BodyText"/>
            </w:pPr>
          </w:p>
          <w:p w:rsidR="00000000" w:rsidRPr="00F02D2D" w:rsidP="00F02D2D">
            <w:pPr>
              <w:pStyle w:val="BodyText"/>
            </w:pPr>
            <w:r w:rsidRPr="00F02D2D">
              <w:t>In the context of this unit a comp</w:t>
            </w:r>
            <w:r w:rsidRPr="00F02D2D">
              <w:t>lex project is defined as a project which involves:</w:t>
            </w:r>
          </w:p>
          <w:p w:rsidR="00000000" w:rsidRPr="00F02D2D" w:rsidP="00F02D2D">
            <w:pPr>
              <w:pStyle w:val="BodyText"/>
            </w:pPr>
            <w:r w:rsidRPr="00F02D2D">
              <w:t>the need for a comprehensive and multi-faceted project plan</w:t>
            </w:r>
          </w:p>
          <w:p w:rsidR="00000000" w:rsidRPr="00F02D2D" w:rsidP="00F02D2D">
            <w:pPr>
              <w:pStyle w:val="BodyText"/>
            </w:pPr>
            <w:r w:rsidRPr="00F02D2D">
              <w:t>the need for a formal internal or external communications strategy</w:t>
            </w:r>
          </w:p>
          <w:p w:rsidR="00000000" w:rsidRPr="00F02D2D" w:rsidP="00F02D2D">
            <w:pPr>
              <w:pStyle w:val="BodyText"/>
            </w:pPr>
            <w:r w:rsidRPr="00F02D2D">
              <w:t>a dedicated and diverse project budget</w:t>
            </w:r>
          </w:p>
          <w:p w:rsidR="00000000" w:rsidRPr="00F02D2D" w:rsidP="00F02D2D">
            <w:pPr>
              <w:pStyle w:val="BodyText"/>
            </w:pPr>
            <w:r w:rsidRPr="00F02D2D">
              <w:t>multiple administrative components</w:t>
            </w:r>
          </w:p>
          <w:p w:rsidR="00000000" w:rsidRPr="00F02D2D" w:rsidP="00F02D2D">
            <w:pPr>
              <w:pStyle w:val="BodyText"/>
            </w:pPr>
            <w:r w:rsidRPr="00F02D2D">
              <w:t>mul</w:t>
            </w:r>
            <w:r w:rsidRPr="00F02D2D">
              <w:t>tiple operational components</w:t>
            </w:r>
          </w:p>
          <w:p w:rsidR="00000000" w:rsidRPr="00F02D2D" w:rsidP="00F02D2D">
            <w:pPr>
              <w:pStyle w:val="BodyText"/>
            </w:pPr>
            <w:r w:rsidRPr="00F02D2D">
              <w:t>a wide range of stakeholders</w:t>
            </w:r>
          </w:p>
          <w:p w:rsidR="00000000" w:rsidRPr="00F02D2D" w:rsidP="00F02D2D">
            <w:pPr>
              <w:pStyle w:val="BodyText"/>
            </w:pPr>
            <w:r w:rsidRPr="00F02D2D">
              <w:t>a project operations team.</w:t>
            </w:r>
          </w:p>
          <w:p w:rsidR="00000000" w:rsidRPr="00F02D2D" w:rsidP="00F02D2D">
            <w:pPr>
              <w:pStyle w:val="BodyText"/>
            </w:pPr>
            <w:r w:rsidRPr="00F02D2D">
              <w:t>The functions performed by a program manager to manage costs within multiple projects are addressed in BSBPMG604A Direct cost management of a project program.</w:t>
            </w:r>
          </w:p>
        </w:tc>
      </w:tr>
    </w:tbl>
    <w:p w:rsidR="00000000" w:rsidRPr="00F02D2D" w:rsidP="00F02D2D">
      <w:pPr>
        <w:pStyle w:val="BodyText"/>
      </w:pPr>
    </w:p>
    <w:p w:rsidR="00000000" w:rsidRPr="00F02D2D" w:rsidP="00F02D2D">
      <w:pPr>
        <w:pStyle w:val="AllowPageBreak"/>
      </w:pPr>
    </w:p>
    <w:p w:rsidR="00000000" w:rsidRPr="00F02D2D" w:rsidP="00F02D2D">
      <w:pPr>
        <w:pStyle w:val="Heading1"/>
      </w:pPr>
      <w:bookmarkStart w:id="4" w:name="O_66870"/>
      <w:bookmarkEnd w:id="4"/>
      <w:r w:rsidRPr="00F02D2D">
        <w:t>Licensing/Regulatory Information</w:t>
      </w:r>
    </w:p>
    <w:p w:rsidR="00000000" w:rsidRPr="00F02D2D" w:rsidP="00F02D2D">
      <w:pPr>
        <w:pStyle w:val="BodyText"/>
      </w:pPr>
      <w:r w:rsidRPr="00F02D2D">
        <w:t>Not applicable.</w:t>
      </w:r>
    </w:p>
    <w:p w:rsidR="00000000" w:rsidRPr="00F02D2D" w:rsidP="00F02D2D">
      <w:pPr>
        <w:pStyle w:val="AllowPageBreak"/>
      </w:pPr>
    </w:p>
    <w:p w:rsidR="00000000" w:rsidRPr="00F02D2D" w:rsidP="00F02D2D">
      <w:pPr>
        <w:pStyle w:val="Heading1"/>
      </w:pPr>
      <w:bookmarkStart w:id="5" w:name="O_66872"/>
      <w:bookmarkEnd w:id="5"/>
      <w:r w:rsidRPr="00F02D2D">
        <w:t>Pre-Requisites</w:t>
      </w:r>
    </w:p>
    <w:tbl>
      <w:tblPr>
        <w:tblW w:w="0" w:type="auto"/>
        <w:tblLayout w:type="fixed"/>
        <w:tblCellMar>
          <w:left w:w="62" w:type="dxa"/>
          <w:right w:w="62" w:type="dxa"/>
        </w:tblCellMar>
        <w:tblLook w:val="0000"/>
      </w:tblPr>
      <w:tblGrid>
        <w:gridCol w:w="2775"/>
        <w:gridCol w:w="1295"/>
        <w:gridCol w:w="4452"/>
      </w:tblGrid>
      <w:tr w:rsidTr="004C677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p>
        </w:tc>
      </w:tr>
      <w:tr w:rsidTr="004C67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p>
        </w:tc>
      </w:tr>
      <w:tr w:rsidTr="004C677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BodyText"/>
            </w:pPr>
          </w:p>
        </w:tc>
      </w:tr>
    </w:tbl>
    <w:p w:rsidR="00000000" w:rsidRPr="00F02D2D" w:rsidP="00F02D2D">
      <w:pPr>
        <w:pStyle w:val="BodyText"/>
      </w:pPr>
    </w:p>
    <w:p w:rsidR="00000000" w:rsidRPr="00F02D2D" w:rsidP="00F02D2D">
      <w:pPr>
        <w:pStyle w:val="AllowPageBreak"/>
      </w:pPr>
    </w:p>
    <w:p w:rsidR="00000000" w:rsidRPr="00F02D2D" w:rsidP="00F02D2D">
      <w:pPr>
        <w:pStyle w:val="Heading1"/>
      </w:pPr>
      <w:bookmarkStart w:id="6" w:name="O_66871"/>
      <w:bookmarkEnd w:id="6"/>
      <w:r w:rsidRPr="00F02D2D">
        <w:t>Employability Skills Information</w:t>
      </w:r>
    </w:p>
    <w:tbl>
      <w:tblPr>
        <w:tblW w:w="0" w:type="auto"/>
        <w:tblLayout w:type="fixed"/>
        <w:tblCellMar>
          <w:left w:w="62" w:type="dxa"/>
          <w:right w:w="62" w:type="dxa"/>
        </w:tblCellMar>
        <w:tblLook w:val="0000"/>
      </w:tblPr>
      <w:tblGrid>
        <w:gridCol w:w="2802"/>
        <w:gridCol w:w="5720"/>
      </w:tblGrid>
      <w:tr w:rsidTr="004C67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BodyText"/>
            </w:pPr>
            <w:r w:rsidRPr="00F02D2D">
              <w:t>This unit contains employability skills.</w:t>
            </w:r>
          </w:p>
        </w:tc>
      </w:tr>
    </w:tbl>
    <w:p w:rsidR="00000000" w:rsidRPr="00F02D2D" w:rsidP="00F02D2D">
      <w:pPr>
        <w:pStyle w:val="BodyText"/>
      </w:pPr>
    </w:p>
    <w:p w:rsidR="00000000" w:rsidRPr="00F02D2D" w:rsidP="00F02D2D">
      <w:pPr>
        <w:pStyle w:val="AllowPageBreak"/>
      </w:pPr>
    </w:p>
    <w:p w:rsidR="00000000" w:rsidRPr="00F02D2D" w:rsidP="00F02D2D">
      <w:pPr>
        <w:pStyle w:val="Heading1"/>
      </w:pPr>
      <w:bookmarkStart w:id="7" w:name="O_66873"/>
      <w:bookmarkEnd w:id="7"/>
      <w:r w:rsidRPr="00F02D2D">
        <w:t>Elements and Performance Criteria Pre-Content</w:t>
      </w:r>
    </w:p>
    <w:tbl>
      <w:tblPr>
        <w:tblW w:w="0" w:type="auto"/>
        <w:tblLayout w:type="fixed"/>
        <w:tblCellMar>
          <w:left w:w="62" w:type="dxa"/>
          <w:right w:w="62" w:type="dxa"/>
        </w:tblCellMar>
        <w:tblLook w:val="0000"/>
      </w:tblPr>
      <w:tblGrid>
        <w:gridCol w:w="2577"/>
        <w:gridCol w:w="5945"/>
      </w:tblGrid>
      <w:tr w:rsidTr="004C677C">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BodyText"/>
            </w:pPr>
            <w:r w:rsidRPr="00F02D2D">
              <w:t>Performance criteria describe the performance needed to demonstrate achievement of the element. Where bold italicised text is used, further info</w:t>
            </w:r>
            <w:r w:rsidRPr="00F02D2D">
              <w:t>rmation is detailed in the required skills and knowledge section and the range statement. Assessment of performance is to be consistent with the evidence guide.</w:t>
            </w:r>
          </w:p>
        </w:tc>
      </w:tr>
    </w:tbl>
    <w:p w:rsidR="00000000" w:rsidRPr="00F02D2D" w:rsidP="00F02D2D">
      <w:pPr>
        <w:pStyle w:val="BodyText"/>
      </w:pPr>
    </w:p>
    <w:p w:rsidR="00000000" w:rsidRPr="00F02D2D" w:rsidP="00F02D2D">
      <w:pPr>
        <w:pStyle w:val="AllowPageBreak"/>
      </w:pPr>
    </w:p>
    <w:p w:rsidR="00000000" w:rsidRPr="00F02D2D" w:rsidP="00F02D2D">
      <w:pPr>
        <w:pStyle w:val="Heading1"/>
      </w:pPr>
      <w:bookmarkStart w:id="8" w:name="O_66874"/>
      <w:bookmarkEnd w:id="8"/>
      <w:r w:rsidRPr="00F02D2D">
        <w:t>Elements and Performance Criteria</w:t>
      </w:r>
    </w:p>
    <w:tbl>
      <w:tblPr>
        <w:tblW w:w="0" w:type="auto"/>
        <w:tblLayout w:type="fixed"/>
        <w:tblCellMar>
          <w:left w:w="62" w:type="dxa"/>
          <w:right w:w="62" w:type="dxa"/>
        </w:tblCellMar>
        <w:tblLook w:val="0000"/>
      </w:tblPr>
      <w:tblGrid>
        <w:gridCol w:w="2577"/>
        <w:gridCol w:w="5945"/>
      </w:tblGrid>
      <w:tr w:rsidTr="004C677C">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BodyText"/>
            </w:pPr>
            <w:r w:rsidRPr="00F02D2D">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PERFORMANCE CRITERIA</w:t>
            </w:r>
          </w:p>
        </w:tc>
      </w:tr>
      <w:tr w:rsidTr="004C677C">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List"/>
              <w:rPr>
                <w:lang w:val="en-NZ"/>
              </w:rPr>
            </w:pPr>
            <w:r w:rsidRPr="00F02D2D">
              <w:t>1.</w:t>
            </w:r>
            <w:r w:rsidRPr="00F02D2D">
              <w:tab/>
            </w:r>
            <w:r w:rsidRPr="00F02D2D">
              <w:t>Determine project costs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List2"/>
            </w:pPr>
            <w:r w:rsidRPr="00F02D2D">
              <w:t>1.1.</w:t>
            </w:r>
            <w:r w:rsidRPr="00F02D2D">
              <w:tab/>
              <w:t xml:space="preserve">Determine resource requirements for individual tasks, with input from stakeholders and guidance of </w:t>
            </w:r>
            <w:r w:rsidRPr="00F02D2D">
              <w:rPr>
                <w:rStyle w:val="BoldandItalics"/>
              </w:rPr>
              <w:t>others</w:t>
            </w:r>
          </w:p>
          <w:p w:rsidR="00000000" w:rsidRPr="00F02D2D" w:rsidP="00F02D2D">
            <w:pPr>
              <w:pStyle w:val="List2"/>
            </w:pPr>
            <w:r w:rsidRPr="00F02D2D">
              <w:t>1.2.</w:t>
            </w:r>
            <w:r w:rsidRPr="00F02D2D">
              <w:tab/>
              <w:t xml:space="preserve">Estimate </w:t>
            </w:r>
            <w:r w:rsidRPr="00F02D2D">
              <w:rPr>
                <w:rStyle w:val="BoldandItalics"/>
              </w:rPr>
              <w:t>project costs</w:t>
            </w:r>
            <w:r w:rsidRPr="00F02D2D">
              <w:t xml:space="preserve"> to enable budgets to be developed and implement agreed cost management processes</w:t>
            </w:r>
          </w:p>
          <w:p w:rsidR="00000000" w:rsidP="00F02D2D">
            <w:pPr>
              <w:pStyle w:val="List2"/>
              <w:rPr>
                <w:lang w:val="en-NZ"/>
              </w:rPr>
            </w:pPr>
            <w:r w:rsidRPr="00F02D2D">
              <w:t>1.3.</w:t>
            </w:r>
            <w:r w:rsidRPr="00F02D2D">
              <w:tab/>
              <w:t>Develop</w:t>
            </w:r>
            <w:r w:rsidRPr="00F02D2D">
              <w:t xml:space="preserve"> and implement a cost management plan, within </w:t>
            </w:r>
            <w:r w:rsidRPr="00F02D2D">
              <w:rPr>
                <w:rStyle w:val="BoldandItalics"/>
              </w:rPr>
              <w:t>delegated authority</w:t>
            </w:r>
            <w:r w:rsidRPr="00F02D2D">
              <w:t>, to ensure clarity of understanding and ongoing management of project finances</w:t>
            </w:r>
          </w:p>
        </w:tc>
      </w:tr>
      <w:tr w:rsidTr="004C677C">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List"/>
              <w:rPr>
                <w:lang w:val="en-NZ"/>
              </w:rPr>
            </w:pPr>
            <w:r w:rsidRPr="00F02D2D">
              <w:t>2.</w:t>
            </w:r>
            <w:r w:rsidRPr="00F02D2D">
              <w:tab/>
              <w:t>Monitor and control project costs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List2"/>
            </w:pPr>
            <w:r w:rsidRPr="00F02D2D">
              <w:t>2.1.</w:t>
            </w:r>
            <w:r w:rsidRPr="00F02D2D">
              <w:tab/>
              <w:t xml:space="preserve">Implement agreed </w:t>
            </w:r>
            <w:r w:rsidRPr="00F02D2D">
              <w:rPr>
                <w:rStyle w:val="BoldandItalics"/>
              </w:rPr>
              <w:t>financial management processes and procedures</w:t>
            </w:r>
            <w:r w:rsidRPr="00F02D2D">
              <w:t xml:space="preserve"> to monitor actual expenditure and to control costs</w:t>
            </w:r>
          </w:p>
          <w:p w:rsidR="00000000" w:rsidRPr="00F02D2D" w:rsidP="00F02D2D">
            <w:pPr>
              <w:pStyle w:val="List2"/>
            </w:pPr>
            <w:r w:rsidRPr="00F02D2D">
              <w:t>2.2.</w:t>
            </w:r>
            <w:r w:rsidRPr="00F02D2D">
              <w:tab/>
              <w:t>Select and use cost analysis methods and tools to identify cost variations, evaluate options and recommend actions to a higher project authority</w:t>
            </w:r>
          </w:p>
          <w:p w:rsidR="00000000" w:rsidP="00F02D2D">
            <w:pPr>
              <w:pStyle w:val="List2"/>
              <w:rPr>
                <w:lang w:val="en-NZ"/>
              </w:rPr>
            </w:pPr>
            <w:r w:rsidRPr="00F02D2D">
              <w:t>2.3.</w:t>
            </w:r>
            <w:r w:rsidRPr="00F02D2D">
              <w:tab/>
              <w:t>Implement, monitor and modify agreed actions to m</w:t>
            </w:r>
            <w:r w:rsidRPr="00F02D2D">
              <w:t>aintain financial and overall project objectives throughout the project lifecycle</w:t>
            </w:r>
          </w:p>
        </w:tc>
      </w:tr>
      <w:tr w:rsidTr="004C677C">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List"/>
              <w:rPr>
                <w:lang w:val="en-NZ"/>
              </w:rPr>
            </w:pPr>
            <w:r w:rsidRPr="00F02D2D">
              <w:t>3.</w:t>
            </w:r>
            <w:r w:rsidRPr="00F02D2D">
              <w:tab/>
              <w:t>Conduct financial completion activities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List2"/>
            </w:pPr>
            <w:r w:rsidRPr="00F02D2D">
              <w:t>3.1.</w:t>
            </w:r>
            <w:r w:rsidRPr="00F02D2D">
              <w:tab/>
              <w:t>Conduct appropriate activities to signify financial completion</w:t>
            </w:r>
          </w:p>
          <w:p w:rsidR="00000000" w:rsidRPr="00F02D2D" w:rsidP="00F02D2D">
            <w:pPr>
              <w:pStyle w:val="List2"/>
            </w:pPr>
            <w:r w:rsidRPr="00F02D2D">
              <w:t>3.2.</w:t>
            </w:r>
            <w:r w:rsidRPr="00F02D2D">
              <w:tab/>
            </w:r>
            <w:r w:rsidRPr="00F02D2D">
              <w:rPr>
                <w:rStyle w:val="BoldandItalics"/>
              </w:rPr>
              <w:t>Review</w:t>
            </w:r>
            <w:r w:rsidRPr="00F02D2D">
              <w:t xml:space="preserve"> project outcomes using available </w:t>
            </w:r>
            <w:r w:rsidRPr="00F02D2D">
              <w:rPr>
                <w:rStyle w:val="BoldandItalics"/>
              </w:rPr>
              <w:t>records</w:t>
            </w:r>
            <w:r w:rsidRPr="00F02D2D">
              <w:t xml:space="preserve"> and infor</w:t>
            </w:r>
            <w:r w:rsidRPr="00F02D2D">
              <w:t>mation to determine the effectiveness of cost management processes and procedures</w:t>
            </w:r>
          </w:p>
          <w:p w:rsidR="00000000" w:rsidRPr="00F02D2D" w:rsidP="00F02D2D">
            <w:pPr>
              <w:pStyle w:val="List2"/>
            </w:pPr>
            <w:r w:rsidRPr="00F02D2D">
              <w:t>3.3.</w:t>
            </w:r>
            <w:r w:rsidRPr="00F02D2D">
              <w:tab/>
              <w:t>Review cost management issues and identify improvements</w:t>
            </w:r>
          </w:p>
        </w:tc>
      </w:tr>
    </w:tbl>
    <w:p w:rsidR="00000000" w:rsidRPr="00F02D2D" w:rsidP="00F02D2D">
      <w:pPr>
        <w:pStyle w:val="BodyText"/>
      </w:pPr>
    </w:p>
    <w:p w:rsidR="00000000" w:rsidRPr="00F02D2D" w:rsidP="00F02D2D">
      <w:pPr>
        <w:pStyle w:val="AllowPageBreak"/>
      </w:pPr>
    </w:p>
    <w:p w:rsidR="00000000" w:rsidRPr="00F02D2D" w:rsidP="00F02D2D">
      <w:pPr>
        <w:pStyle w:val="Heading1"/>
      </w:pPr>
      <w:bookmarkStart w:id="9" w:name="O_66875"/>
      <w:bookmarkEnd w:id="9"/>
      <w:r w:rsidRPr="00F02D2D">
        <w:t>Required Skills and Knowledge</w:t>
      </w:r>
    </w:p>
    <w:tbl>
      <w:tblPr>
        <w:tblW w:w="0" w:type="auto"/>
        <w:tblLayout w:type="fixed"/>
        <w:tblCellMar>
          <w:left w:w="62" w:type="dxa"/>
          <w:right w:w="62" w:type="dxa"/>
        </w:tblCellMar>
        <w:tblLook w:val="0000"/>
      </w:tblPr>
      <w:tblGrid>
        <w:gridCol w:w="8522"/>
      </w:tblGrid>
      <w:tr w:rsidTr="004C67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REQUIRED SKILLS AND KNOWLEDGE</w:t>
            </w:r>
          </w:p>
        </w:tc>
      </w:tr>
      <w:tr w:rsidTr="004C67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t>This section describes the skills and knowledge required for this unit.</w:t>
            </w:r>
          </w:p>
        </w:tc>
      </w:tr>
      <w:tr w:rsidTr="004C67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Required skills</w:t>
            </w:r>
          </w:p>
        </w:tc>
      </w:tr>
      <w:tr w:rsidTr="004C67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ListBullet"/>
            </w:pPr>
            <w:r w:rsidRPr="00F02D2D">
              <w:t>numeracy and budgeting skills to monitor expenditure and manage costs</w:t>
            </w:r>
          </w:p>
          <w:p w:rsidR="00000000" w:rsidRPr="00F02D2D" w:rsidP="00F02D2D">
            <w:pPr>
              <w:pStyle w:val="ListBullet"/>
            </w:pPr>
            <w:r w:rsidRPr="00F02D2D">
              <w:t>technology skills to use software for recording expenditure and reporting on finances</w:t>
            </w:r>
          </w:p>
          <w:p w:rsidR="00000000" w:rsidP="00F02D2D">
            <w:pPr>
              <w:pStyle w:val="ListBullet"/>
              <w:rPr>
                <w:lang w:val="en-NZ"/>
              </w:rPr>
            </w:pPr>
            <w:r w:rsidRPr="00F02D2D">
              <w:t>analytical skills to evaluate processes and recommend improvements.</w:t>
            </w:r>
          </w:p>
        </w:tc>
      </w:tr>
      <w:tr w:rsidTr="004C67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Required knowledge</w:t>
            </w:r>
          </w:p>
        </w:tc>
      </w:tr>
      <w:tr w:rsidTr="004C67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ListBullet"/>
            </w:pPr>
            <w:r w:rsidRPr="00F02D2D">
              <w:t>budgeting processes, tools and techniques</w:t>
            </w:r>
          </w:p>
          <w:p w:rsidR="00000000" w:rsidRPr="00F02D2D" w:rsidP="00F02D2D">
            <w:pPr>
              <w:pStyle w:val="ListBullet"/>
            </w:pPr>
            <w:r w:rsidRPr="00F02D2D">
              <w:t>methods and tools for costing and cost analysis.</w:t>
            </w:r>
          </w:p>
        </w:tc>
      </w:tr>
    </w:tbl>
    <w:p w:rsidR="00000000" w:rsidRPr="00F02D2D" w:rsidP="00F02D2D">
      <w:pPr>
        <w:pStyle w:val="BodyText"/>
      </w:pPr>
    </w:p>
    <w:p w:rsidR="00000000" w:rsidRPr="00F02D2D" w:rsidP="00F02D2D">
      <w:pPr>
        <w:pStyle w:val="AllowPageBreak"/>
      </w:pPr>
    </w:p>
    <w:p w:rsidR="00000000" w:rsidRPr="00F02D2D" w:rsidP="00F02D2D">
      <w:pPr>
        <w:pStyle w:val="Heading1"/>
      </w:pPr>
      <w:bookmarkStart w:id="10" w:name="O_66876"/>
      <w:bookmarkEnd w:id="10"/>
      <w:r w:rsidRPr="00F02D2D">
        <w:t>Evidence Guide</w:t>
      </w:r>
    </w:p>
    <w:tbl>
      <w:tblPr>
        <w:tblW w:w="9570" w:type="dxa"/>
        <w:tblLayout w:type="fixed"/>
        <w:tblCellMar>
          <w:left w:w="62" w:type="dxa"/>
          <w:right w:w="62" w:type="dxa"/>
        </w:tblCellMar>
        <w:tblLook w:val="0000"/>
      </w:tblPr>
      <w:tblGrid>
        <w:gridCol w:w="3908"/>
        <w:gridCol w:w="5662"/>
      </w:tblGrid>
      <w:tr w:rsidTr="004C67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EVIDENCE GUIDE</w:t>
            </w:r>
          </w:p>
        </w:tc>
      </w:tr>
      <w:tr w:rsidTr="004C67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t>The Evidence Guide provides advice on assessment and must be read in conjunction with the performance criteria, required skills and knowledge, range statement and the Assessment Guidelines for the Training Package.</w:t>
            </w:r>
          </w:p>
        </w:tc>
      </w:tr>
      <w:tr w:rsidTr="004C67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p>
        </w:tc>
      </w:tr>
      <w:tr w:rsidTr="004C67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Critical aspec</w:t>
            </w:r>
            <w:r w:rsidRPr="00F02D2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BodyText"/>
            </w:pPr>
            <w:r w:rsidRPr="00F02D2D">
              <w:t>Evidence of the following is essential:</w:t>
            </w:r>
          </w:p>
          <w:p w:rsidR="00000000" w:rsidRPr="00F02D2D" w:rsidP="00F02D2D">
            <w:pPr>
              <w:pStyle w:val="ListBullet"/>
            </w:pPr>
            <w:r w:rsidRPr="00F02D2D">
              <w:t>demonstrated evidence of monitoring project costs across the project life cycle for multiple complex projects</w:t>
            </w:r>
          </w:p>
          <w:p w:rsidR="00000000" w:rsidP="00F02D2D">
            <w:pPr>
              <w:pStyle w:val="ListBullet"/>
              <w:rPr>
                <w:lang w:val="en-NZ"/>
              </w:rPr>
            </w:pPr>
            <w:r w:rsidRPr="00F02D2D">
              <w:t>knowledge of budgeting processes, tools and techniques.</w:t>
            </w:r>
          </w:p>
        </w:tc>
      </w:tr>
      <w:tr w:rsidTr="004C67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BodyText"/>
            </w:pPr>
            <w:r w:rsidRPr="00F02D2D">
              <w:t>Assessment must ensure:</w:t>
            </w:r>
          </w:p>
          <w:p w:rsidR="00000000" w:rsidRPr="00F02D2D" w:rsidP="00F02D2D">
            <w:pPr>
              <w:pStyle w:val="ListBullet"/>
            </w:pPr>
            <w:r w:rsidRPr="00F02D2D">
              <w:t>access to workplace documentation including budgets, financial documents</w:t>
            </w:r>
          </w:p>
          <w:p w:rsidR="00000000" w:rsidP="00F02D2D">
            <w:pPr>
              <w:pStyle w:val="ListBullet"/>
              <w:rPr>
                <w:lang w:val="en-NZ"/>
              </w:rPr>
            </w:pPr>
            <w:r w:rsidRPr="00F02D2D">
              <w:t xml:space="preserve">consideration of feedback from project stakeholders </w:t>
            </w:r>
            <w:r w:rsidRPr="00F02D2D">
              <w:t>on how costs were managed.</w:t>
            </w:r>
          </w:p>
        </w:tc>
      </w:tr>
      <w:tr w:rsidTr="004C67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BodyText"/>
            </w:pPr>
            <w:r w:rsidRPr="00F02D2D">
              <w:t>A range of assessment methods should be used to assess practical skill and knowledge. The following examples are appropriate for this unit:</w:t>
            </w:r>
          </w:p>
          <w:p w:rsidR="00000000" w:rsidRPr="00F02D2D" w:rsidP="00F02D2D">
            <w:pPr>
              <w:pStyle w:val="ListBullet"/>
            </w:pPr>
            <w:r w:rsidRPr="00F02D2D">
              <w:t xml:space="preserve">direct questioning combined with review of portfolios of evidence </w:t>
            </w:r>
            <w:r w:rsidRPr="00F02D2D">
              <w:t>and third party workplace reports of on-the-job performance by the candidate</w:t>
            </w:r>
          </w:p>
          <w:p w:rsidR="00000000" w:rsidRPr="00F02D2D" w:rsidP="00F02D2D">
            <w:pPr>
              <w:pStyle w:val="ListBullet"/>
            </w:pPr>
            <w:r w:rsidRPr="00F02D2D">
              <w:t>oral or written questioning to assess knowledge of strategies for managing project costs and their application to different situations.</w:t>
            </w:r>
          </w:p>
          <w:p w:rsidR="00000000" w:rsidRPr="00F02D2D" w:rsidP="00F02D2D">
            <w:pPr>
              <w:pStyle w:val="ListBullet"/>
            </w:pPr>
            <w:r w:rsidRPr="00F02D2D">
              <w:t>analysis of responses addressing case studi</w:t>
            </w:r>
            <w:r w:rsidRPr="00F02D2D">
              <w:t>es and scenarios which present project cost management issues and problems</w:t>
            </w:r>
          </w:p>
          <w:p w:rsidR="00000000" w:rsidRPr="00F02D2D" w:rsidP="00F02D2D">
            <w:pPr>
              <w:pStyle w:val="ListBullet"/>
            </w:pPr>
            <w:r w:rsidRPr="00F02D2D">
              <w:t>review of developed and implemented cost management plan</w:t>
            </w:r>
          </w:p>
          <w:p w:rsidR="00000000" w:rsidP="00F02D2D">
            <w:pPr>
              <w:pStyle w:val="ListBullet"/>
              <w:rPr>
                <w:lang w:val="en-NZ"/>
              </w:rPr>
            </w:pPr>
            <w:r w:rsidRPr="00F02D2D">
              <w:t>review of documentation about project outcomes, cost management issues and identified improvements.</w:t>
            </w:r>
          </w:p>
        </w:tc>
      </w:tr>
      <w:tr w:rsidTr="004C67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BodyText"/>
            </w:pPr>
            <w:r w:rsidRPr="00F02D2D">
              <w:t>Holistic assessment with other units relevant to the industry sector, workplace and job role is recommended, for example:</w:t>
            </w:r>
          </w:p>
          <w:p w:rsidR="00000000" w:rsidRPr="00F02D2D" w:rsidP="00F02D2D">
            <w:pPr>
              <w:pStyle w:val="ListBullet"/>
            </w:pPr>
            <w:r w:rsidRPr="00F02D2D">
              <w:t>other units from the Diploma of Project Management.</w:t>
            </w:r>
          </w:p>
        </w:tc>
      </w:tr>
    </w:tbl>
    <w:p w:rsidR="00000000" w:rsidRPr="00F02D2D" w:rsidP="00F02D2D">
      <w:pPr>
        <w:pStyle w:val="BodyText"/>
      </w:pPr>
    </w:p>
    <w:p w:rsidR="00000000" w:rsidRPr="00F02D2D" w:rsidP="00F02D2D">
      <w:pPr>
        <w:pStyle w:val="AllowPageBreak"/>
      </w:pPr>
    </w:p>
    <w:p w:rsidR="00000000" w:rsidRPr="00F02D2D" w:rsidP="00F02D2D">
      <w:pPr>
        <w:pStyle w:val="Heading1"/>
      </w:pPr>
      <w:bookmarkStart w:id="11" w:name="O_66877"/>
      <w:bookmarkEnd w:id="11"/>
      <w:r w:rsidRPr="00F02D2D">
        <w:t>Range Statement</w:t>
      </w:r>
    </w:p>
    <w:tbl>
      <w:tblPr>
        <w:tblW w:w="0" w:type="auto"/>
        <w:tblLayout w:type="fixed"/>
        <w:tblCellMar>
          <w:left w:w="62" w:type="dxa"/>
          <w:right w:w="62" w:type="dxa"/>
        </w:tblCellMar>
        <w:tblLook w:val="0000"/>
      </w:tblPr>
      <w:tblGrid>
        <w:gridCol w:w="3440"/>
        <w:gridCol w:w="5082"/>
      </w:tblGrid>
      <w:tr w:rsidTr="004C67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RANGE STATEMENT</w:t>
            </w:r>
          </w:p>
        </w:tc>
      </w:tr>
      <w:tr w:rsidTr="004C67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t xml:space="preserve">The range statement relates to the unit of competency as a whole. It allows for different work environments and situations that may affect </w:t>
            </w:r>
            <w:r w:rsidRPr="00F02D2D">
              <w:t>performance. Bold italicised wording, if used in the performance criteria, is detailed below. Essential operating conditions that may be present with training and assessment (depending on the work situation, needs of the candidate, accessibility of the ite</w:t>
            </w:r>
            <w:r w:rsidRPr="00F02D2D">
              <w:t>m, and local industry and regional contexts) may also be included.</w:t>
            </w:r>
          </w:p>
        </w:tc>
      </w:tr>
      <w:tr w:rsidTr="004C677C">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BoldandItalics"/>
              </w:rPr>
              <w:t>Others</w:t>
            </w:r>
            <w:r w:rsidRPr="00F02D2D">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ListBullet"/>
            </w:pPr>
            <w:r w:rsidRPr="00F02D2D">
              <w:t>relevant project authority</w:t>
            </w:r>
          </w:p>
          <w:p w:rsidR="00000000" w:rsidRPr="00F02D2D" w:rsidP="00F02D2D">
            <w:pPr>
              <w:pStyle w:val="ListBullet"/>
            </w:pPr>
            <w:r w:rsidRPr="00F02D2D">
              <w:t>program manager</w:t>
            </w:r>
          </w:p>
          <w:p w:rsidR="00000000" w:rsidRPr="00F02D2D" w:rsidP="00F02D2D">
            <w:pPr>
              <w:pStyle w:val="ListBullet"/>
            </w:pPr>
            <w:r w:rsidRPr="00F02D2D">
              <w:t>project specialists or other personnel</w:t>
            </w:r>
          </w:p>
          <w:p w:rsidR="00000000" w:rsidP="00F02D2D">
            <w:pPr>
              <w:pStyle w:val="ListBullet"/>
              <w:rPr>
                <w:lang w:val="en-NZ"/>
              </w:rPr>
            </w:pPr>
            <w:r w:rsidRPr="00F02D2D">
              <w:t>team members</w:t>
            </w:r>
          </w:p>
        </w:tc>
      </w:tr>
      <w:tr w:rsidTr="004C677C">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BoldandItalics"/>
              </w:rPr>
              <w:t>Project costs</w:t>
            </w:r>
            <w:r w:rsidRPr="00F02D2D">
              <w:t xml:space="preserve"> are estimated to a level of accuracy available considering:</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ListBullet"/>
            </w:pPr>
            <w:r w:rsidRPr="00F02D2D">
              <w:t>availability of information at the time</w:t>
            </w:r>
          </w:p>
          <w:p w:rsidR="00000000" w:rsidRPr="00F02D2D" w:rsidP="00F02D2D">
            <w:pPr>
              <w:pStyle w:val="ListBullet"/>
            </w:pPr>
            <w:r w:rsidRPr="00F02D2D">
              <w:t>contingencies to allow for identified risks and uncertainty</w:t>
            </w:r>
          </w:p>
          <w:p w:rsidR="00000000" w:rsidRPr="00F02D2D" w:rsidP="00F02D2D">
            <w:pPr>
              <w:pStyle w:val="ListBullet"/>
            </w:pPr>
            <w:r w:rsidRPr="00F02D2D">
              <w:t>organisational requirements, for example overhead and profit margin</w:t>
            </w:r>
          </w:p>
          <w:p w:rsidR="00000000" w:rsidP="00F02D2D">
            <w:pPr>
              <w:pStyle w:val="ListBullet"/>
              <w:rPr>
                <w:lang w:val="en-NZ"/>
              </w:rPr>
            </w:pPr>
            <w:r w:rsidRPr="00F02D2D">
              <w:t xml:space="preserve">stage of the project life </w:t>
            </w:r>
            <w:r w:rsidRPr="00F02D2D">
              <w:t>cycle</w:t>
            </w:r>
          </w:p>
        </w:tc>
      </w:tr>
      <w:tr w:rsidTr="004C677C">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BoldandItalics"/>
              </w:rPr>
              <w:t>Delegated authority</w:t>
            </w:r>
            <w:r w:rsidRPr="00F02D2D">
              <w:t xml:space="preserve"> means that activities will:</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ListBullet"/>
            </w:pPr>
            <w:r w:rsidRPr="00F02D2D">
              <w:t>be conducted routinely or as changing circumstances dictate</w:t>
            </w:r>
          </w:p>
          <w:p w:rsidR="00000000" w:rsidRPr="00F02D2D" w:rsidP="00F02D2D">
            <w:pPr>
              <w:pStyle w:val="ListBullet"/>
            </w:pPr>
            <w:r w:rsidRPr="00F02D2D">
              <w:t>be done independently within broad guidance or by taking the lead of a team</w:t>
            </w:r>
          </w:p>
          <w:p w:rsidR="00000000" w:rsidRPr="00F02D2D" w:rsidP="00F02D2D">
            <w:pPr>
              <w:pStyle w:val="ListBullet"/>
            </w:pPr>
            <w:r w:rsidRPr="00F02D2D">
              <w:t>involve consultation with other project members, teams and inter</w:t>
            </w:r>
            <w:r w:rsidRPr="00F02D2D">
              <w:t>nal stakeholders</w:t>
            </w:r>
          </w:p>
          <w:p w:rsidR="00000000" w:rsidRPr="00F02D2D" w:rsidP="00F02D2D">
            <w:pPr>
              <w:pStyle w:val="ListBullet"/>
            </w:pPr>
            <w:r w:rsidRPr="00F02D2D">
              <w:t>involve the selection, use and supervision of appropriate time management methods, tools and techniques</w:t>
            </w:r>
          </w:p>
          <w:p w:rsidR="00000000" w:rsidP="00F02D2D">
            <w:pPr>
              <w:pStyle w:val="ListBullet"/>
              <w:rPr>
                <w:lang w:val="en-NZ"/>
              </w:rPr>
            </w:pPr>
            <w:r w:rsidRPr="00F02D2D">
              <w:t>take into account internal organisational change and external environmental change</w:t>
            </w:r>
          </w:p>
        </w:tc>
      </w:tr>
      <w:tr w:rsidTr="004C677C">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BoldandItalics"/>
              </w:rPr>
              <w:t>Financial management processes and procedures</w:t>
            </w:r>
            <w:r w:rsidRPr="00F02D2D">
              <w:t xml:space="preserve"> may i</w:t>
            </w:r>
            <w:r w:rsidRPr="00F02D2D">
              <w:t>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ListBullet"/>
            </w:pPr>
            <w:r w:rsidRPr="00F02D2D">
              <w:t>approval processes</w:t>
            </w:r>
          </w:p>
          <w:p w:rsidR="00000000" w:rsidRPr="00F02D2D" w:rsidP="00F02D2D">
            <w:pPr>
              <w:pStyle w:val="ListBullet"/>
            </w:pPr>
            <w:r w:rsidRPr="00F02D2D">
              <w:t>communication and reporting processes</w:t>
            </w:r>
          </w:p>
          <w:p w:rsidR="00000000" w:rsidRPr="00F02D2D" w:rsidP="00F02D2D">
            <w:pPr>
              <w:pStyle w:val="ListBullet"/>
            </w:pPr>
            <w:r w:rsidRPr="00F02D2D">
              <w:t>financial authorisations/delegations</w:t>
            </w:r>
          </w:p>
          <w:p w:rsidR="00000000" w:rsidP="00F02D2D">
            <w:pPr>
              <w:pStyle w:val="ListBullet"/>
              <w:rPr>
                <w:lang w:val="en-NZ"/>
              </w:rPr>
            </w:pPr>
            <w:r w:rsidRPr="00F02D2D">
              <w:t>invoice procedures</w:t>
            </w:r>
          </w:p>
        </w:tc>
      </w:tr>
      <w:tr w:rsidTr="004C677C">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BoldandItalics"/>
              </w:rPr>
              <w:t>Reviewing</w:t>
            </w:r>
            <w:r w:rsidRPr="00F02D2D">
              <w:t xml:space="preserve"> may include evaluations of:</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ListBullet"/>
            </w:pPr>
            <w:r w:rsidRPr="00F02D2D">
              <w:t>agreed major milestones, for example phases and sub-contracts</w:t>
            </w:r>
          </w:p>
          <w:p w:rsidR="00000000" w:rsidRPr="00F02D2D" w:rsidP="00F02D2D">
            <w:pPr>
              <w:pStyle w:val="ListBullet"/>
            </w:pPr>
            <w:r w:rsidRPr="00F02D2D">
              <w:t>change of key personnel</w:t>
            </w:r>
          </w:p>
          <w:p w:rsidR="00000000" w:rsidRPr="00F02D2D" w:rsidP="00F02D2D">
            <w:pPr>
              <w:pStyle w:val="ListBullet"/>
            </w:pPr>
            <w:r w:rsidRPr="00F02D2D">
              <w:t>delivery of major deliverables</w:t>
            </w:r>
          </w:p>
          <w:p w:rsidR="00000000" w:rsidP="00F02D2D">
            <w:pPr>
              <w:pStyle w:val="ListBullet"/>
              <w:rPr>
                <w:lang w:val="en-NZ"/>
              </w:rPr>
            </w:pPr>
            <w:r w:rsidRPr="00F02D2D">
              <w:t>finalisation of project and other agreed milestones</w:t>
            </w:r>
          </w:p>
        </w:tc>
      </w:tr>
      <w:tr w:rsidTr="004C677C">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BoldandItalics"/>
              </w:rPr>
              <w:t>Records</w:t>
            </w:r>
            <w:r w:rsidRPr="00F02D2D">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ListBullet"/>
            </w:pPr>
            <w:r w:rsidRPr="00F02D2D">
              <w:t>budgets, commitment and expenditure</w:t>
            </w:r>
          </w:p>
          <w:p w:rsidR="00000000" w:rsidRPr="00F02D2D" w:rsidP="00F02D2D">
            <w:pPr>
              <w:pStyle w:val="ListBullet"/>
            </w:pPr>
            <w:r w:rsidRPr="00F02D2D">
              <w:t>cost management lessons learned</w:t>
            </w:r>
          </w:p>
          <w:p w:rsidR="00000000" w:rsidRPr="00F02D2D" w:rsidP="00F02D2D">
            <w:pPr>
              <w:pStyle w:val="ListBullet"/>
            </w:pPr>
            <w:r w:rsidRPr="00F02D2D">
              <w:t>cost management plans</w:t>
            </w:r>
          </w:p>
          <w:p w:rsidR="00000000" w:rsidRPr="00F02D2D" w:rsidP="00F02D2D">
            <w:pPr>
              <w:pStyle w:val="ListBullet"/>
            </w:pPr>
            <w:r w:rsidRPr="00F02D2D">
              <w:t>invoice and payment summaries</w:t>
            </w:r>
          </w:p>
          <w:p w:rsidR="00000000" w:rsidRPr="00F02D2D" w:rsidP="00F02D2D">
            <w:pPr>
              <w:pStyle w:val="ListBullet"/>
            </w:pPr>
            <w:r w:rsidRPr="00F02D2D">
              <w:t>lists of potential costs</w:t>
            </w:r>
          </w:p>
          <w:p w:rsidR="00000000" w:rsidRPr="00F02D2D" w:rsidP="00F02D2D">
            <w:pPr>
              <w:pStyle w:val="ListBullet"/>
            </w:pPr>
            <w:r w:rsidRPr="00F02D2D">
              <w:t>project and/or organisation files and records</w:t>
            </w:r>
          </w:p>
          <w:p w:rsidR="00000000" w:rsidRPr="00F02D2D" w:rsidP="00F02D2D">
            <w:pPr>
              <w:pStyle w:val="ListBullet"/>
            </w:pPr>
            <w:r w:rsidRPr="00F02D2D">
              <w:t>recommended and approved courses of action</w:t>
            </w:r>
          </w:p>
          <w:p w:rsidR="00000000" w:rsidRPr="00F02D2D" w:rsidP="00F02D2D">
            <w:pPr>
              <w:pStyle w:val="ListBullet"/>
            </w:pPr>
            <w:r w:rsidRPr="00F02D2D">
              <w:t>reports to relevant stakeholders</w:t>
            </w:r>
          </w:p>
        </w:tc>
      </w:tr>
    </w:tbl>
    <w:p w:rsidR="004C677C" w:rsidP="00F02D2D">
      <w:pPr>
        <w:pStyle w:val="BodyText"/>
      </w:pPr>
    </w:p>
    <w:p w:rsidR="004C677C" w:rsidP="00F02D2D">
      <w:pPr>
        <w:pStyle w:val="BodyText"/>
      </w:pPr>
    </w:p>
    <w:p w:rsidR="00000000" w:rsidRPr="00F02D2D" w:rsidP="00F02D2D">
      <w:pPr>
        <w:pStyle w:val="Heading1"/>
      </w:pPr>
      <w:bookmarkStart w:id="12" w:name="O_66878"/>
      <w:bookmarkEnd w:id="12"/>
      <w:r w:rsidRPr="00F02D2D">
        <w:t>Unit Sector(s)</w:t>
      </w:r>
    </w:p>
    <w:tbl>
      <w:tblPr>
        <w:tblW w:w="0" w:type="auto"/>
        <w:tblLayout w:type="fixed"/>
        <w:tblCellMar>
          <w:left w:w="62" w:type="dxa"/>
          <w:right w:w="62" w:type="dxa"/>
        </w:tblCellMar>
        <w:tblLook w:val="0000"/>
      </w:tblPr>
      <w:tblGrid>
        <w:gridCol w:w="2654"/>
        <w:gridCol w:w="5868"/>
      </w:tblGrid>
      <w:tr w:rsidTr="004C677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BodyText"/>
            </w:pPr>
          </w:p>
        </w:tc>
      </w:tr>
    </w:tbl>
    <w:p w:rsidR="00000000" w:rsidRPr="00F02D2D" w:rsidP="00F02D2D">
      <w:pPr>
        <w:pStyle w:val="BodyText"/>
      </w:pPr>
    </w:p>
    <w:p w:rsidR="00000000" w:rsidRPr="00F02D2D" w:rsidP="00F02D2D">
      <w:pPr>
        <w:pStyle w:val="AllowPageBreak"/>
      </w:pPr>
    </w:p>
    <w:p w:rsidR="00000000" w:rsidRPr="00F02D2D" w:rsidP="00F02D2D">
      <w:pPr>
        <w:pStyle w:val="Heading1"/>
      </w:pPr>
      <w:bookmarkStart w:id="13" w:name="O_154437"/>
      <w:bookmarkEnd w:id="13"/>
      <w:r w:rsidRPr="00F02D2D">
        <w:t>Competency field</w:t>
      </w:r>
    </w:p>
    <w:tbl>
      <w:tblPr>
        <w:tblW w:w="0" w:type="auto"/>
        <w:tblLayout w:type="fixed"/>
        <w:tblCellMar>
          <w:left w:w="62" w:type="dxa"/>
          <w:right w:w="62" w:type="dxa"/>
        </w:tblCellMar>
        <w:tblLook w:val="0000"/>
      </w:tblPr>
      <w:tblGrid>
        <w:gridCol w:w="2774"/>
        <w:gridCol w:w="5748"/>
      </w:tblGrid>
      <w:tr w:rsidTr="004C677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BodyText"/>
            </w:pPr>
            <w:r w:rsidRPr="00F02D2D">
              <w:t>Management and Leadership - Project Management</w:t>
            </w:r>
          </w:p>
        </w:tc>
      </w:tr>
    </w:tbl>
    <w:p w:rsidR="00000000" w:rsidRPr="00F02D2D" w:rsidP="00F02D2D">
      <w:pPr>
        <w:pStyle w:val="BodyText"/>
      </w:pPr>
    </w:p>
    <w:p w:rsidR="00000000" w:rsidRPr="00F02D2D" w:rsidP="00F02D2D">
      <w:pPr>
        <w:pStyle w:val="AllowPageBreak"/>
      </w:pPr>
    </w:p>
    <w:p w:rsidR="00000000" w:rsidRPr="00F02D2D" w:rsidP="00F02D2D">
      <w:pPr>
        <w:pStyle w:val="Heading1"/>
      </w:pPr>
      <w:bookmarkStart w:id="14" w:name="O_154436"/>
      <w:bookmarkEnd w:id="14"/>
      <w:r w:rsidRPr="00F02D2D">
        <w:t>Co-requisite units</w:t>
      </w:r>
    </w:p>
    <w:tbl>
      <w:tblPr>
        <w:tblW w:w="0" w:type="auto"/>
        <w:tblLayout w:type="fixed"/>
        <w:tblCellMar>
          <w:left w:w="62" w:type="dxa"/>
          <w:right w:w="62" w:type="dxa"/>
        </w:tblCellMar>
        <w:tblLook w:val="0000"/>
      </w:tblPr>
      <w:tblGrid>
        <w:gridCol w:w="2641"/>
        <w:gridCol w:w="1322"/>
        <w:gridCol w:w="4559"/>
      </w:tblGrid>
      <w:tr w:rsidTr="004C67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r w:rsidRPr="00F02D2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p>
        </w:tc>
      </w:tr>
      <w:tr w:rsidTr="004C67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D2D">
            <w:pPr>
              <w:pStyle w:val="BodyText"/>
              <w:rPr>
                <w:lang w:val="en-NZ"/>
              </w:rPr>
            </w:pPr>
          </w:p>
        </w:tc>
      </w:tr>
      <w:tr w:rsidTr="004C67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D2D" w:rsidP="00F02D2D">
            <w:pPr>
              <w:pStyle w:val="BodyText"/>
            </w:pPr>
          </w:p>
        </w:tc>
      </w:tr>
    </w:tbl>
    <w:p w:rsidR="00000000" w:rsidRPr="00F02D2D" w:rsidP="00F02D2D">
      <w:pPr>
        <w:pStyle w:val="BodyText"/>
      </w:pPr>
    </w:p>
    <w:p w:rsidR="00000000" w:rsidRPr="00F02D2D" w:rsidP="00F02D2D"/>
    <w:sectPr w:rsidSect="00F02D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77C" w:rsidP="004C6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7C" w:rsidP="00F02D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677C" w:rsidP="00F02D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677C" w:rsidP="00F02D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77C" w:rsidP="004C67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D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77C" w:rsidP="00F02D2D">
    <w:pPr>
      <w:pStyle w:val="Header"/>
      <w:framePr w:wrap="around"/>
    </w:pPr>
    <w:r>
      <w:fldChar w:fldCharType="begin"/>
    </w:r>
    <w:r>
      <w:instrText xml:space="preserve"> TITLE   \* MERGEFORMAT </w:instrText>
    </w:r>
    <w:r>
      <w:fldChar w:fldCharType="separate"/>
    </w:r>
    <w:r>
      <w:t>BSBPMG504A Manage project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677C" w:rsidP="00F02D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EC43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EC3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D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2D2D"/>
    <w:pPr>
      <w:spacing w:before="360" w:after="60"/>
      <w:outlineLvl w:val="0"/>
    </w:pPr>
    <w:rPr>
      <w:sz w:val="32"/>
    </w:rPr>
  </w:style>
  <w:style w:type="paragraph" w:styleId="Heading2">
    <w:name w:val="heading 2"/>
    <w:basedOn w:val="HeadingBase"/>
    <w:next w:val="BodyText"/>
    <w:link w:val="Heading2Char"/>
    <w:qFormat/>
    <w:rsid w:val="00F02D2D"/>
    <w:pPr>
      <w:keepLines/>
      <w:spacing w:before="240" w:after="120"/>
      <w:outlineLvl w:val="1"/>
    </w:pPr>
    <w:rPr>
      <w:sz w:val="28"/>
      <w:szCs w:val="40"/>
    </w:rPr>
  </w:style>
  <w:style w:type="paragraph" w:styleId="Heading3">
    <w:name w:val="heading 3"/>
    <w:basedOn w:val="HeadingBase"/>
    <w:next w:val="BodyText"/>
    <w:link w:val="Heading3Char"/>
    <w:qFormat/>
    <w:rsid w:val="00F02D2D"/>
    <w:pPr>
      <w:spacing w:before="180" w:after="120"/>
      <w:outlineLvl w:val="2"/>
    </w:pPr>
    <w:rPr>
      <w:spacing w:val="-10"/>
      <w:kern w:val="32"/>
    </w:rPr>
  </w:style>
  <w:style w:type="paragraph" w:styleId="Heading4">
    <w:name w:val="heading 4"/>
    <w:basedOn w:val="HeadingBase"/>
    <w:next w:val="BodyText"/>
    <w:link w:val="Heading4Char"/>
    <w:qFormat/>
    <w:rsid w:val="00F02D2D"/>
    <w:pPr>
      <w:spacing w:before="160" w:after="120"/>
      <w:outlineLvl w:val="3"/>
    </w:pPr>
    <w:rPr>
      <w:sz w:val="22"/>
    </w:rPr>
  </w:style>
  <w:style w:type="paragraph" w:styleId="Heading5">
    <w:name w:val="heading 5"/>
    <w:basedOn w:val="HeadingBase"/>
    <w:next w:val="Normal"/>
    <w:link w:val="Heading5Char"/>
    <w:qFormat/>
    <w:rsid w:val="00F02D2D"/>
    <w:pPr>
      <w:spacing w:before="80"/>
      <w:outlineLvl w:val="4"/>
    </w:pPr>
    <w:rPr>
      <w:color w:val="918585"/>
      <w:sz w:val="20"/>
    </w:rPr>
  </w:style>
  <w:style w:type="paragraph" w:styleId="Heading6">
    <w:name w:val="heading 6"/>
    <w:basedOn w:val="HeadingBase"/>
    <w:next w:val="Normal"/>
    <w:link w:val="Heading6Char"/>
    <w:qFormat/>
    <w:rsid w:val="00F02D2D"/>
    <w:pPr>
      <w:spacing w:before="60"/>
      <w:outlineLvl w:val="5"/>
    </w:pPr>
    <w:rPr>
      <w:color w:val="918585"/>
      <w:sz w:val="20"/>
    </w:rPr>
  </w:style>
  <w:style w:type="paragraph" w:styleId="Heading7">
    <w:name w:val="heading 7"/>
    <w:basedOn w:val="Normal"/>
    <w:next w:val="Normal"/>
    <w:link w:val="Heading7Char"/>
    <w:qFormat/>
    <w:rsid w:val="00F02D2D"/>
    <w:pPr>
      <w:ind w:left="720"/>
      <w:outlineLvl w:val="6"/>
    </w:pPr>
    <w:rPr>
      <w:i/>
    </w:rPr>
  </w:style>
  <w:style w:type="paragraph" w:styleId="Heading8">
    <w:name w:val="heading 8"/>
    <w:basedOn w:val="Normal"/>
    <w:next w:val="Normal"/>
    <w:link w:val="Heading8Char"/>
    <w:qFormat/>
    <w:rsid w:val="00F02D2D"/>
    <w:pPr>
      <w:ind w:left="720"/>
      <w:outlineLvl w:val="7"/>
    </w:pPr>
    <w:rPr>
      <w:i/>
    </w:rPr>
  </w:style>
  <w:style w:type="paragraph" w:styleId="Heading9">
    <w:name w:val="heading 9"/>
    <w:basedOn w:val="Normal"/>
    <w:next w:val="Normal"/>
    <w:link w:val="Heading9Char"/>
    <w:qFormat/>
    <w:rsid w:val="00F02D2D"/>
    <w:pPr>
      <w:ind w:left="720"/>
      <w:outlineLvl w:val="8"/>
    </w:pPr>
    <w:rPr>
      <w:i/>
    </w:rPr>
  </w:style>
  <w:style w:type="character" w:default="1" w:styleId="DefaultParagraphFont">
    <w:name w:val="Default Paragraph Font"/>
    <w:uiPriority w:val="1"/>
    <w:unhideWhenUsed/>
    <w:rsid w:val="00F02D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D2D"/>
  </w:style>
  <w:style w:type="character" w:customStyle="1" w:styleId="Heading1Char">
    <w:name w:val="Heading 1 Char"/>
    <w:basedOn w:val="DefaultParagraphFont"/>
    <w:link w:val="Heading1"/>
    <w:rsid w:val="00F02D2D"/>
    <w:rPr>
      <w:rFonts w:ascii="Times New Roman" w:eastAsia="Times New Roman" w:hAnsi="Times New Roman" w:cs="Times New Roman"/>
      <w:b/>
      <w:sz w:val="32"/>
      <w:szCs w:val="20"/>
      <w:lang w:eastAsia="en-US"/>
    </w:rPr>
  </w:style>
  <w:style w:type="paragraph" w:styleId="BodyText">
    <w:name w:val="Body Text"/>
    <w:basedOn w:val="Normal"/>
    <w:link w:val="BodyTextChar"/>
    <w:rsid w:val="00F02D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2D2D"/>
    <w:rPr>
      <w:rFonts w:ascii="Times New Roman" w:eastAsia="Times New Roman" w:hAnsi="Times New Roman" w:cs="Times New Roman"/>
      <w:sz w:val="24"/>
      <w:lang w:val="en-US" w:eastAsia="en-US"/>
    </w:rPr>
  </w:style>
  <w:style w:type="paragraph" w:styleId="Footer">
    <w:name w:val="footer"/>
    <w:basedOn w:val="Normal"/>
    <w:link w:val="FooterChar"/>
    <w:rsid w:val="00F02D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D2D"/>
    <w:rPr>
      <w:rFonts w:ascii="Times New Roman" w:eastAsia="Times New Roman" w:hAnsi="Times New Roman" w:cs="Times New Roman"/>
      <w:sz w:val="16"/>
      <w:lang w:val="en-US" w:eastAsia="en-US"/>
    </w:rPr>
  </w:style>
  <w:style w:type="paragraph" w:styleId="List">
    <w:name w:val="List"/>
    <w:basedOn w:val="BodyText"/>
    <w:next w:val="BodyText"/>
    <w:rsid w:val="00F02D2D"/>
    <w:pPr>
      <w:tabs>
        <w:tab w:val="left" w:pos="340"/>
      </w:tabs>
      <w:spacing w:before="60" w:after="60"/>
      <w:ind w:left="340" w:hanging="340"/>
    </w:pPr>
  </w:style>
  <w:style w:type="paragraph" w:styleId="ListBullet">
    <w:name w:val="List Bullet"/>
    <w:basedOn w:val="List"/>
    <w:rsid w:val="00F02D2D"/>
    <w:pPr>
      <w:numPr>
        <w:numId w:val="12"/>
      </w:numPr>
      <w:tabs>
        <w:tab w:val="clear" w:pos="340"/>
      </w:tabs>
      <w:spacing w:before="40" w:after="40"/>
    </w:pPr>
  </w:style>
  <w:style w:type="character" w:customStyle="1" w:styleId="SpecialBold">
    <w:name w:val="Special Bold"/>
    <w:basedOn w:val="DefaultParagraphFont"/>
    <w:rsid w:val="00F02D2D"/>
    <w:rPr>
      <w:b/>
      <w:spacing w:val="0"/>
    </w:rPr>
  </w:style>
  <w:style w:type="paragraph" w:styleId="Header">
    <w:name w:val="header"/>
    <w:basedOn w:val="Normal"/>
    <w:link w:val="HeaderChar"/>
    <w:rsid w:val="00F02D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D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2D2D"/>
    <w:pPr>
      <w:spacing w:before="240" w:after="120"/>
      <w:outlineLvl w:val="0"/>
    </w:pPr>
    <w:rPr>
      <w:rFonts w:ascii="Times New Roman" w:hAnsi="Times New Roman"/>
      <w:b/>
      <w:sz w:val="28"/>
    </w:rPr>
  </w:style>
  <w:style w:type="paragraph" w:customStyle="1" w:styleId="AllowPageBreak">
    <w:name w:val="AllowPageBreak"/>
    <w:rsid w:val="00F02D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2D2D"/>
    <w:pPr>
      <w:tabs>
        <w:tab w:val="left" w:pos="680"/>
      </w:tabs>
      <w:spacing w:before="60" w:after="60"/>
      <w:ind w:left="680" w:hanging="340"/>
    </w:pPr>
  </w:style>
  <w:style w:type="character" w:customStyle="1" w:styleId="BoldandItalics">
    <w:name w:val="Bold and Italics"/>
    <w:qFormat/>
    <w:rsid w:val="00F02D2D"/>
    <w:rPr>
      <w:b/>
      <w:i/>
      <w:u w:val="none"/>
    </w:rPr>
  </w:style>
  <w:style w:type="character" w:customStyle="1" w:styleId="Heading2Char">
    <w:name w:val="Heading 2 Char"/>
    <w:basedOn w:val="DefaultParagraphFont"/>
    <w:link w:val="Heading2"/>
    <w:rsid w:val="00F02D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D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D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D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D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D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2D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2D2D"/>
    <w:rPr>
      <w:rFonts w:ascii="Courier New" w:eastAsia="Times New Roman" w:hAnsi="Courier New" w:cs="Times New Roman"/>
      <w:i/>
      <w:szCs w:val="20"/>
      <w:lang w:val="en-US" w:eastAsia="en-US"/>
    </w:rPr>
  </w:style>
  <w:style w:type="paragraph" w:customStyle="1" w:styleId="HeadingBase">
    <w:name w:val="Heading Base"/>
    <w:rsid w:val="00F02D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D2D"/>
    <w:pPr>
      <w:tabs>
        <w:tab w:val="right" w:leader="dot" w:pos="9072"/>
      </w:tabs>
      <w:ind w:left="567"/>
    </w:pPr>
    <w:rPr>
      <w:szCs w:val="22"/>
    </w:rPr>
  </w:style>
  <w:style w:type="paragraph" w:customStyle="1" w:styleId="TOCBase">
    <w:name w:val="TOC Base"/>
    <w:rsid w:val="00F02D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D2D"/>
    <w:pPr>
      <w:tabs>
        <w:tab w:val="right" w:leader="dot" w:pos="9072"/>
      </w:tabs>
      <w:spacing w:before="40" w:after="40"/>
      <w:ind w:left="284"/>
    </w:pPr>
    <w:rPr>
      <w:rFonts w:ascii="Times New Roman" w:hAnsi="Times New Roman"/>
    </w:rPr>
  </w:style>
  <w:style w:type="paragraph" w:styleId="TOC1">
    <w:name w:val="toc 1"/>
    <w:basedOn w:val="TOCBase"/>
    <w:next w:val="Normal"/>
    <w:rsid w:val="00F02D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2D2D"/>
    <w:pPr>
      <w:spacing w:before="5040"/>
      <w:jc w:val="center"/>
    </w:pPr>
    <w:rPr>
      <w:sz w:val="48"/>
      <w:szCs w:val="72"/>
      <w:lang w:val="en-US"/>
    </w:rPr>
  </w:style>
  <w:style w:type="character" w:customStyle="1" w:styleId="TitleChar">
    <w:name w:val="Title Char"/>
    <w:basedOn w:val="DefaultParagraphFont"/>
    <w:link w:val="Title"/>
    <w:rsid w:val="00F02D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D2D"/>
    <w:pPr>
      <w:tabs>
        <w:tab w:val="left" w:pos="3600"/>
        <w:tab w:val="left" w:pos="3958"/>
      </w:tabs>
    </w:pPr>
  </w:style>
  <w:style w:type="paragraph" w:customStyle="1" w:styleId="Note">
    <w:name w:val="Note"/>
    <w:basedOn w:val="BodyText"/>
    <w:rsid w:val="00F02D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D2D"/>
    <w:pPr>
      <w:framePr w:wrap="auto" w:hAnchor="text" w:y="6049"/>
    </w:pPr>
    <w:rPr>
      <w:color w:val="000000"/>
      <w:sz w:val="40"/>
    </w:rPr>
  </w:style>
  <w:style w:type="paragraph" w:customStyle="1" w:styleId="TOCTitle">
    <w:name w:val="TOCTitle"/>
    <w:basedOn w:val="Heading1"/>
    <w:rsid w:val="00F02D2D"/>
    <w:pPr>
      <w:spacing w:after="240"/>
      <w:jc w:val="center"/>
      <w:outlineLvl w:val="9"/>
    </w:pPr>
    <w:rPr>
      <w:caps/>
    </w:rPr>
  </w:style>
  <w:style w:type="paragraph" w:customStyle="1" w:styleId="Version">
    <w:name w:val="Version"/>
    <w:rsid w:val="00F02D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2D2D"/>
    <w:pPr>
      <w:numPr>
        <w:numId w:val="13"/>
      </w:numPr>
      <w:tabs>
        <w:tab w:val="clear" w:pos="680"/>
      </w:tabs>
    </w:pPr>
  </w:style>
  <w:style w:type="paragraph" w:styleId="Index1">
    <w:name w:val="index 1"/>
    <w:basedOn w:val="Normal"/>
    <w:next w:val="Normal"/>
    <w:semiHidden/>
    <w:rsid w:val="00F02D2D"/>
    <w:pPr>
      <w:keepNext w:val="0"/>
      <w:tabs>
        <w:tab w:val="right" w:pos="4176"/>
      </w:tabs>
      <w:ind w:left="198" w:hanging="198"/>
    </w:pPr>
    <w:rPr>
      <w:rFonts w:ascii="Garamond" w:hAnsi="Garamond"/>
    </w:rPr>
  </w:style>
  <w:style w:type="paragraph" w:styleId="IndexHeading">
    <w:name w:val="index heading"/>
    <w:basedOn w:val="Normal"/>
    <w:next w:val="Index1"/>
    <w:semiHidden/>
    <w:rsid w:val="00F02D2D"/>
    <w:pPr>
      <w:spacing w:before="120" w:after="120"/>
    </w:pPr>
    <w:rPr>
      <w:rFonts w:ascii="Arial" w:hAnsi="Arial"/>
      <w:b/>
      <w:color w:val="918585"/>
      <w:sz w:val="24"/>
    </w:rPr>
  </w:style>
  <w:style w:type="paragraph" w:customStyle="1" w:styleId="Chapter">
    <w:name w:val="Chapter"/>
    <w:basedOn w:val="Normal"/>
    <w:rsid w:val="00F02D2D"/>
    <w:pPr>
      <w:spacing w:before="240"/>
    </w:pPr>
    <w:rPr>
      <w:rFonts w:ascii="Times New Roman" w:hAnsi="Times New Roman"/>
      <w:smallCaps/>
      <w:spacing w:val="80"/>
      <w:sz w:val="28"/>
    </w:rPr>
  </w:style>
  <w:style w:type="paragraph" w:customStyle="1" w:styleId="InChapter">
    <w:name w:val="InChapter"/>
    <w:basedOn w:val="Heading3"/>
    <w:rsid w:val="00F02D2D"/>
    <w:pPr>
      <w:spacing w:after="240"/>
      <w:outlineLvl w:val="9"/>
    </w:pPr>
    <w:rPr>
      <w:noProof/>
    </w:rPr>
  </w:style>
  <w:style w:type="paragraph" w:styleId="Index2">
    <w:name w:val="index 2"/>
    <w:basedOn w:val="Normal"/>
    <w:next w:val="Normal"/>
    <w:semiHidden/>
    <w:rsid w:val="00F02D2D"/>
    <w:pPr>
      <w:tabs>
        <w:tab w:val="right" w:pos="4176"/>
      </w:tabs>
      <w:ind w:left="568" w:hanging="284"/>
    </w:pPr>
    <w:rPr>
      <w:rFonts w:ascii="Garamond" w:hAnsi="Garamond"/>
    </w:rPr>
  </w:style>
  <w:style w:type="paragraph" w:customStyle="1" w:styleId="Byline">
    <w:name w:val="Byline"/>
    <w:rsid w:val="00F02D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D2D"/>
    <w:pPr>
      <w:tabs>
        <w:tab w:val="clear" w:pos="3600"/>
        <w:tab w:val="clear" w:pos="3958"/>
      </w:tabs>
      <w:jc w:val="right"/>
    </w:pPr>
  </w:style>
  <w:style w:type="character" w:styleId="Emphasis">
    <w:name w:val="Emphasis"/>
    <w:basedOn w:val="DefaultParagraphFont"/>
    <w:qFormat/>
    <w:rsid w:val="00F02D2D"/>
    <w:rPr>
      <w:i/>
    </w:rPr>
  </w:style>
  <w:style w:type="paragraph" w:styleId="Caption">
    <w:name w:val="caption"/>
    <w:basedOn w:val="BodyText"/>
    <w:next w:val="Normal"/>
    <w:qFormat/>
    <w:rsid w:val="00F02D2D"/>
    <w:pPr>
      <w:framePr w:w="2268" w:hSpace="181" w:vSpace="181" w:wrap="around" w:vAnchor="text" w:hAnchor="page" w:x="1135" w:y="285" w:anchorLock="1"/>
    </w:pPr>
    <w:rPr>
      <w:i/>
    </w:rPr>
  </w:style>
  <w:style w:type="paragraph" w:customStyle="1" w:styleId="MiniTOCTitle">
    <w:name w:val="MiniTOCTitle"/>
    <w:basedOn w:val="Heading4"/>
    <w:rsid w:val="00F02D2D"/>
    <w:pPr>
      <w:spacing w:before="240"/>
      <w:outlineLvl w:val="9"/>
    </w:pPr>
    <w:rPr>
      <w:noProof/>
      <w:sz w:val="24"/>
    </w:rPr>
  </w:style>
  <w:style w:type="paragraph" w:customStyle="1" w:styleId="MiniTOCItem">
    <w:name w:val="MiniTOCItem"/>
    <w:basedOn w:val="ListBullet"/>
    <w:rsid w:val="00F02D2D"/>
    <w:pPr>
      <w:numPr>
        <w:numId w:val="0"/>
      </w:numPr>
      <w:tabs>
        <w:tab w:val="right" w:leader="dot" w:pos="6521"/>
      </w:tabs>
      <w:spacing w:before="0" w:after="0"/>
    </w:pPr>
  </w:style>
  <w:style w:type="paragraph" w:customStyle="1" w:styleId="TOFTitle">
    <w:name w:val="TOFTitle"/>
    <w:basedOn w:val="TOCTitle"/>
    <w:rsid w:val="00F02D2D"/>
  </w:style>
  <w:style w:type="paragraph" w:styleId="TableofFigures">
    <w:name w:val="table of figures"/>
    <w:basedOn w:val="Normal"/>
    <w:next w:val="Normal"/>
    <w:semiHidden/>
    <w:rsid w:val="00F02D2D"/>
    <w:pPr>
      <w:tabs>
        <w:tab w:val="right" w:leader="dot" w:pos="9072"/>
      </w:tabs>
      <w:ind w:left="970" w:hanging="403"/>
    </w:pPr>
    <w:rPr>
      <w:rFonts w:ascii="Times New Roman" w:hAnsi="Times New Roman"/>
      <w:b/>
    </w:rPr>
  </w:style>
  <w:style w:type="paragraph" w:styleId="ListNumber">
    <w:name w:val="List Number"/>
    <w:basedOn w:val="List"/>
    <w:rsid w:val="00F02D2D"/>
    <w:pPr>
      <w:numPr>
        <w:numId w:val="10"/>
      </w:numPr>
    </w:pPr>
  </w:style>
  <w:style w:type="character" w:customStyle="1" w:styleId="WingdingSymbols">
    <w:name w:val="Wingding Symbols"/>
    <w:rsid w:val="00F02D2D"/>
    <w:rPr>
      <w:rFonts w:ascii="Wingdings" w:hAnsi="Wingdings"/>
    </w:rPr>
  </w:style>
  <w:style w:type="paragraph" w:customStyle="1" w:styleId="TableHeading">
    <w:name w:val="Table Heading"/>
    <w:basedOn w:val="HeadingBase"/>
    <w:rsid w:val="00F02D2D"/>
    <w:pPr>
      <w:keepLines/>
      <w:pBdr>
        <w:bottom w:val="single" w:sz="6" w:space="1" w:color="918585"/>
      </w:pBdr>
      <w:spacing w:before="240"/>
    </w:pPr>
  </w:style>
  <w:style w:type="character" w:customStyle="1" w:styleId="HotSpot">
    <w:name w:val="HotSpot"/>
    <w:rsid w:val="00F02D2D"/>
    <w:rPr>
      <w:color w:val="0033CC"/>
      <w:u w:val="none"/>
    </w:rPr>
  </w:style>
  <w:style w:type="paragraph" w:customStyle="1" w:styleId="BodyTextRight">
    <w:name w:val="Body Text Right"/>
    <w:basedOn w:val="BodyText"/>
    <w:rsid w:val="00F02D2D"/>
    <w:pPr>
      <w:spacing w:before="0" w:after="0"/>
      <w:jc w:val="right"/>
    </w:pPr>
  </w:style>
  <w:style w:type="paragraph" w:styleId="Index3">
    <w:name w:val="index 3"/>
    <w:basedOn w:val="ListNumber2"/>
    <w:next w:val="Normal"/>
    <w:semiHidden/>
    <w:rsid w:val="00F02D2D"/>
    <w:pPr>
      <w:numPr>
        <w:numId w:val="0"/>
      </w:numPr>
      <w:tabs>
        <w:tab w:val="right" w:leader="dot" w:pos="4176"/>
      </w:tabs>
    </w:pPr>
  </w:style>
  <w:style w:type="paragraph" w:styleId="ListNumber2">
    <w:name w:val="List Number 2"/>
    <w:basedOn w:val="List2"/>
    <w:rsid w:val="00F02D2D"/>
    <w:pPr>
      <w:numPr>
        <w:numId w:val="9"/>
      </w:numPr>
      <w:tabs>
        <w:tab w:val="clear" w:pos="1060"/>
      </w:tabs>
    </w:pPr>
  </w:style>
  <w:style w:type="paragraph" w:customStyle="1" w:styleId="MarginNote">
    <w:name w:val="Margin Note"/>
    <w:basedOn w:val="BodyText"/>
    <w:rsid w:val="00F02D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D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D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2D2D"/>
    <w:rPr>
      <w:sz w:val="32"/>
    </w:rPr>
  </w:style>
  <w:style w:type="paragraph" w:customStyle="1" w:styleId="HeadingProcedure">
    <w:name w:val="Heading Procedure"/>
    <w:basedOn w:val="HeadingBase"/>
    <w:next w:val="Normal"/>
    <w:rsid w:val="00F02D2D"/>
    <w:pPr>
      <w:tabs>
        <w:tab w:val="left" w:pos="0"/>
      </w:tabs>
      <w:spacing w:before="120" w:after="60"/>
    </w:pPr>
    <w:rPr>
      <w:i/>
      <w:color w:val="918585"/>
      <w:sz w:val="22"/>
    </w:rPr>
  </w:style>
  <w:style w:type="paragraph" w:customStyle="1" w:styleId="TableBodyText">
    <w:name w:val="Table Body Text"/>
    <w:basedOn w:val="BodyText"/>
    <w:rsid w:val="00F02D2D"/>
    <w:pPr>
      <w:spacing w:before="60" w:after="60"/>
    </w:pPr>
  </w:style>
  <w:style w:type="paragraph" w:styleId="ListContinue">
    <w:name w:val="List Continue"/>
    <w:basedOn w:val="List"/>
    <w:rsid w:val="00F02D2D"/>
    <w:pPr>
      <w:ind w:firstLine="0"/>
    </w:pPr>
  </w:style>
  <w:style w:type="paragraph" w:customStyle="1" w:styleId="ListNote">
    <w:name w:val="List Note"/>
    <w:basedOn w:val="List"/>
    <w:rsid w:val="00F02D2D"/>
    <w:pPr>
      <w:pBdr>
        <w:top w:val="single" w:sz="6" w:space="2" w:color="918585"/>
        <w:bottom w:val="single" w:sz="6" w:space="2" w:color="918585"/>
      </w:pBdr>
      <w:tabs>
        <w:tab w:val="left" w:pos="1021"/>
      </w:tabs>
      <w:ind w:firstLine="0"/>
    </w:pPr>
  </w:style>
  <w:style w:type="paragraph" w:customStyle="1" w:styleId="Warning">
    <w:name w:val="Warning"/>
    <w:basedOn w:val="BodyText"/>
    <w:rsid w:val="00F02D2D"/>
    <w:pPr>
      <w:shd w:val="clear" w:color="auto" w:fill="D9D9D9"/>
      <w:tabs>
        <w:tab w:val="left" w:pos="992"/>
      </w:tabs>
      <w:ind w:left="119" w:right="119"/>
    </w:pPr>
    <w:rPr>
      <w:sz w:val="20"/>
    </w:rPr>
  </w:style>
  <w:style w:type="paragraph" w:customStyle="1" w:styleId="MarginIcons">
    <w:name w:val="Margin Icons"/>
    <w:basedOn w:val="BodyText"/>
    <w:rsid w:val="00F02D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D2D"/>
    <w:rPr>
      <w:rFonts w:ascii="Courier New" w:hAnsi="Courier New"/>
    </w:rPr>
  </w:style>
  <w:style w:type="paragraph" w:customStyle="1" w:styleId="NoteBullet">
    <w:name w:val="Note Bullet"/>
    <w:basedOn w:val="Note"/>
    <w:rsid w:val="00F02D2D"/>
    <w:pPr>
      <w:tabs>
        <w:tab w:val="clear" w:pos="680"/>
      </w:tabs>
      <w:spacing w:before="60" w:after="60"/>
    </w:pPr>
  </w:style>
  <w:style w:type="paragraph" w:customStyle="1" w:styleId="SubHeading2">
    <w:name w:val="SubHeading2"/>
    <w:basedOn w:val="HeadingBase"/>
    <w:rsid w:val="00F02D2D"/>
    <w:pPr>
      <w:spacing w:before="240" w:after="60"/>
    </w:pPr>
    <w:rPr>
      <w:sz w:val="20"/>
    </w:rPr>
  </w:style>
  <w:style w:type="paragraph" w:customStyle="1" w:styleId="SubHeading1">
    <w:name w:val="SubHeading1"/>
    <w:basedOn w:val="HeadingBase"/>
    <w:rsid w:val="00F02D2D"/>
    <w:pPr>
      <w:spacing w:before="240" w:after="60"/>
    </w:pPr>
    <w:rPr>
      <w:color w:val="918585"/>
      <w:sz w:val="22"/>
    </w:rPr>
  </w:style>
  <w:style w:type="paragraph" w:customStyle="1" w:styleId="SideHeading">
    <w:name w:val="Side Heading"/>
    <w:basedOn w:val="HeadingBase"/>
    <w:rsid w:val="00F02D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D2D"/>
    <w:pPr>
      <w:tabs>
        <w:tab w:val="num" w:pos="360"/>
      </w:tabs>
    </w:pPr>
  </w:style>
  <w:style w:type="paragraph" w:styleId="PlainText">
    <w:name w:val="Plain Text"/>
    <w:basedOn w:val="Normal"/>
    <w:link w:val="PlainTextChar"/>
    <w:rsid w:val="00F02D2D"/>
    <w:rPr>
      <w:sz w:val="20"/>
    </w:rPr>
  </w:style>
  <w:style w:type="character" w:customStyle="1" w:styleId="PlainTextChar">
    <w:name w:val="Plain Text Char"/>
    <w:basedOn w:val="DefaultParagraphFont"/>
    <w:link w:val="PlainText"/>
    <w:rsid w:val="00F02D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2D2D"/>
    <w:rPr>
      <w:b/>
      <w:smallCaps/>
    </w:rPr>
  </w:style>
  <w:style w:type="paragraph" w:customStyle="1" w:styleId="TableListNumber">
    <w:name w:val="Table List Number"/>
    <w:basedOn w:val="ListNumber"/>
    <w:rsid w:val="00F02D2D"/>
    <w:pPr>
      <w:numPr>
        <w:numId w:val="0"/>
      </w:numPr>
    </w:pPr>
  </w:style>
  <w:style w:type="paragraph" w:styleId="TOC4">
    <w:name w:val="toc 4"/>
    <w:basedOn w:val="TOCBase"/>
    <w:next w:val="Normal"/>
    <w:semiHidden/>
    <w:rsid w:val="00F02D2D"/>
    <w:pPr>
      <w:tabs>
        <w:tab w:val="right" w:leader="dot" w:pos="9071"/>
      </w:tabs>
      <w:ind w:left="1701"/>
    </w:pPr>
  </w:style>
  <w:style w:type="paragraph" w:customStyle="1" w:styleId="ListAlpha">
    <w:name w:val="List Alpha"/>
    <w:basedOn w:val="List"/>
    <w:rsid w:val="00F02D2D"/>
    <w:pPr>
      <w:numPr>
        <w:numId w:val="8"/>
      </w:numPr>
    </w:pPr>
  </w:style>
  <w:style w:type="paragraph" w:customStyle="1" w:styleId="ListAlpha2">
    <w:name w:val="List Alpha 2"/>
    <w:basedOn w:val="List2"/>
    <w:rsid w:val="00F02D2D"/>
    <w:pPr>
      <w:numPr>
        <w:numId w:val="7"/>
      </w:numPr>
    </w:pPr>
  </w:style>
  <w:style w:type="paragraph" w:styleId="List3">
    <w:name w:val="List 3"/>
    <w:basedOn w:val="BodyText"/>
    <w:rsid w:val="00F02D2D"/>
    <w:pPr>
      <w:tabs>
        <w:tab w:val="left" w:pos="1021"/>
      </w:tabs>
      <w:spacing w:before="60" w:after="60"/>
      <w:ind w:left="1020" w:hanging="340"/>
    </w:pPr>
  </w:style>
  <w:style w:type="paragraph" w:styleId="List4">
    <w:name w:val="List 4"/>
    <w:basedOn w:val="BodyText"/>
    <w:rsid w:val="00F02D2D"/>
    <w:pPr>
      <w:tabs>
        <w:tab w:val="left" w:pos="1361"/>
      </w:tabs>
      <w:spacing w:before="60" w:after="60"/>
      <w:ind w:left="1361" w:hanging="340"/>
    </w:pPr>
  </w:style>
  <w:style w:type="paragraph" w:styleId="List5">
    <w:name w:val="List 5"/>
    <w:basedOn w:val="BodyText"/>
    <w:rsid w:val="00F02D2D"/>
    <w:pPr>
      <w:tabs>
        <w:tab w:val="left" w:pos="1701"/>
      </w:tabs>
      <w:spacing w:before="60" w:after="60"/>
      <w:ind w:left="1701" w:hanging="340"/>
    </w:pPr>
  </w:style>
  <w:style w:type="paragraph" w:styleId="ListBullet3">
    <w:name w:val="List Bullet 3"/>
    <w:basedOn w:val="List3"/>
    <w:rsid w:val="00F02D2D"/>
    <w:pPr>
      <w:numPr>
        <w:numId w:val="14"/>
      </w:numPr>
      <w:tabs>
        <w:tab w:val="clear" w:pos="1021"/>
      </w:tabs>
      <w:ind w:left="1037" w:hanging="357"/>
    </w:pPr>
  </w:style>
  <w:style w:type="paragraph" w:styleId="ListBullet4">
    <w:name w:val="List Bullet 4"/>
    <w:basedOn w:val="List4"/>
    <w:rsid w:val="00F02D2D"/>
    <w:pPr>
      <w:numPr>
        <w:numId w:val="2"/>
      </w:numPr>
    </w:pPr>
  </w:style>
  <w:style w:type="paragraph" w:styleId="ListBullet5">
    <w:name w:val="List Bullet 5"/>
    <w:basedOn w:val="List5"/>
    <w:rsid w:val="00F02D2D"/>
    <w:pPr>
      <w:numPr>
        <w:numId w:val="3"/>
      </w:numPr>
    </w:pPr>
  </w:style>
  <w:style w:type="paragraph" w:styleId="ListContinue2">
    <w:name w:val="List Continue 2"/>
    <w:basedOn w:val="List2"/>
    <w:rsid w:val="00F02D2D"/>
    <w:pPr>
      <w:ind w:firstLine="0"/>
    </w:pPr>
  </w:style>
  <w:style w:type="paragraph" w:styleId="ListContinue3">
    <w:name w:val="List Continue 3"/>
    <w:basedOn w:val="List3"/>
    <w:rsid w:val="00F02D2D"/>
    <w:pPr>
      <w:ind w:left="1021" w:firstLine="0"/>
    </w:pPr>
  </w:style>
  <w:style w:type="paragraph" w:styleId="ListContinue4">
    <w:name w:val="List Continue 4"/>
    <w:basedOn w:val="List4"/>
    <w:rsid w:val="00F02D2D"/>
    <w:pPr>
      <w:ind w:firstLine="0"/>
    </w:pPr>
  </w:style>
  <w:style w:type="paragraph" w:styleId="ListContinue5">
    <w:name w:val="List Continue 5"/>
    <w:basedOn w:val="List5"/>
    <w:rsid w:val="00F02D2D"/>
    <w:pPr>
      <w:ind w:firstLine="0"/>
    </w:pPr>
  </w:style>
  <w:style w:type="paragraph" w:styleId="ListNumber3">
    <w:name w:val="List Number 3"/>
    <w:basedOn w:val="List3"/>
    <w:rsid w:val="00F02D2D"/>
    <w:pPr>
      <w:numPr>
        <w:numId w:val="4"/>
      </w:numPr>
    </w:pPr>
  </w:style>
  <w:style w:type="paragraph" w:styleId="ListNumber4">
    <w:name w:val="List Number 4"/>
    <w:basedOn w:val="List4"/>
    <w:rsid w:val="00F02D2D"/>
    <w:pPr>
      <w:numPr>
        <w:numId w:val="5"/>
      </w:numPr>
    </w:pPr>
  </w:style>
  <w:style w:type="paragraph" w:styleId="ListNumber5">
    <w:name w:val="List Number 5"/>
    <w:basedOn w:val="List5"/>
    <w:rsid w:val="00F02D2D"/>
    <w:pPr>
      <w:numPr>
        <w:numId w:val="6"/>
      </w:numPr>
    </w:pPr>
  </w:style>
  <w:style w:type="paragraph" w:styleId="BlockText">
    <w:name w:val="Block Text"/>
    <w:basedOn w:val="Normal"/>
    <w:rsid w:val="00F02D2D"/>
    <w:pPr>
      <w:spacing w:after="120"/>
      <w:ind w:left="1440" w:right="1440"/>
    </w:pPr>
  </w:style>
  <w:style w:type="character" w:customStyle="1" w:styleId="Subscript">
    <w:name w:val="Subscript"/>
    <w:basedOn w:val="DefaultParagraphFont"/>
    <w:rsid w:val="00F02D2D"/>
    <w:rPr>
      <w:sz w:val="16"/>
      <w:vertAlign w:val="subscript"/>
    </w:rPr>
  </w:style>
  <w:style w:type="character" w:customStyle="1" w:styleId="Superscript">
    <w:name w:val="Superscript"/>
    <w:basedOn w:val="DefaultParagraphFont"/>
    <w:rsid w:val="00F02D2D"/>
    <w:rPr>
      <w:sz w:val="16"/>
      <w:vertAlign w:val="superscript"/>
    </w:rPr>
  </w:style>
  <w:style w:type="character" w:customStyle="1" w:styleId="Symbols">
    <w:name w:val="Symbols"/>
    <w:basedOn w:val="DefaultParagraphFont"/>
    <w:rsid w:val="00F02D2D"/>
    <w:rPr>
      <w:rFonts w:ascii="Symbol" w:hAnsi="Symbol"/>
    </w:rPr>
  </w:style>
  <w:style w:type="character" w:customStyle="1" w:styleId="MenuOptions">
    <w:name w:val="Menu Options"/>
    <w:basedOn w:val="DefaultParagraphFont"/>
    <w:rsid w:val="00F02D2D"/>
    <w:rPr>
      <w:rFonts w:ascii="Arial Narrow" w:hAnsi="Arial Narrow"/>
      <w:smallCaps/>
    </w:rPr>
  </w:style>
  <w:style w:type="character" w:customStyle="1" w:styleId="Buttons">
    <w:name w:val="Buttons"/>
    <w:basedOn w:val="DefaultParagraphFont"/>
    <w:rsid w:val="00F02D2D"/>
    <w:rPr>
      <w:b/>
    </w:rPr>
  </w:style>
  <w:style w:type="character" w:customStyle="1" w:styleId="Underlined">
    <w:name w:val="Underlined"/>
    <w:basedOn w:val="DefaultParagraphFont"/>
    <w:rsid w:val="00F02D2D"/>
    <w:rPr>
      <w:u w:val="single"/>
    </w:rPr>
  </w:style>
  <w:style w:type="paragraph" w:customStyle="1" w:styleId="TableBodyTextRight">
    <w:name w:val="Table Body Text Right"/>
    <w:basedOn w:val="TableBodyText"/>
    <w:rsid w:val="00F02D2D"/>
    <w:pPr>
      <w:widowControl w:val="0"/>
      <w:autoSpaceDE w:val="0"/>
      <w:autoSpaceDN w:val="0"/>
      <w:adjustRightInd w:val="0"/>
      <w:jc w:val="right"/>
    </w:pPr>
    <w:rPr>
      <w:rFonts w:cs="Arial"/>
      <w:szCs w:val="18"/>
    </w:rPr>
  </w:style>
  <w:style w:type="paragraph" w:customStyle="1" w:styleId="CopyrightText">
    <w:name w:val="Copyright Text"/>
    <w:basedOn w:val="BodyText"/>
    <w:rsid w:val="00F02D2D"/>
    <w:rPr>
      <w:sz w:val="18"/>
    </w:rPr>
  </w:style>
  <w:style w:type="paragraph" w:customStyle="1" w:styleId="BodySmallRight">
    <w:name w:val="Body Small Right"/>
    <w:basedOn w:val="BodyTextRight"/>
    <w:rsid w:val="00F02D2D"/>
    <w:rPr>
      <w:sz w:val="18"/>
      <w:szCs w:val="18"/>
    </w:rPr>
  </w:style>
  <w:style w:type="paragraph" w:customStyle="1" w:styleId="MarginEdition">
    <w:name w:val="Margin Edition"/>
    <w:basedOn w:val="MarginNote"/>
    <w:rsid w:val="00F02D2D"/>
    <w:pPr>
      <w:spacing w:before="0" w:after="0"/>
    </w:pPr>
    <w:rPr>
      <w:rFonts w:ascii="Times New Roman" w:hAnsi="Times New Roman"/>
      <w:color w:val="999999"/>
    </w:rPr>
  </w:style>
  <w:style w:type="paragraph" w:customStyle="1" w:styleId="Spacer">
    <w:name w:val="Spacer"/>
    <w:basedOn w:val="Normal"/>
    <w:rsid w:val="00F02D2D"/>
    <w:rPr>
      <w:sz w:val="2"/>
      <w:szCs w:val="2"/>
    </w:rPr>
  </w:style>
  <w:style w:type="character" w:customStyle="1" w:styleId="Small">
    <w:name w:val="Small"/>
    <w:basedOn w:val="DefaultParagraphFont"/>
    <w:rsid w:val="00F02D2D"/>
    <w:rPr>
      <w:sz w:val="16"/>
    </w:rPr>
  </w:style>
  <w:style w:type="paragraph" w:customStyle="1" w:styleId="WideTable">
    <w:name w:val="Wide Table"/>
    <w:basedOn w:val="Normal"/>
    <w:rsid w:val="00F02D2D"/>
    <w:pPr>
      <w:ind w:left="-1418"/>
    </w:pPr>
    <w:rPr>
      <w:sz w:val="2"/>
      <w:szCs w:val="2"/>
    </w:rPr>
  </w:style>
  <w:style w:type="character" w:styleId="PageNumber">
    <w:name w:val="page number"/>
    <w:basedOn w:val="DefaultParagraphFont"/>
    <w:rsid w:val="00F02D2D"/>
  </w:style>
  <w:style w:type="paragraph" w:styleId="Quote">
    <w:name w:val="Quote"/>
    <w:basedOn w:val="Heading1"/>
    <w:link w:val="QuoteChar"/>
    <w:qFormat/>
    <w:rsid w:val="00F02D2D"/>
    <w:rPr>
      <w:b w:val="0"/>
      <w:sz w:val="72"/>
      <w:szCs w:val="72"/>
      <w:lang w:val="en-NZ"/>
    </w:rPr>
  </w:style>
  <w:style w:type="character" w:customStyle="1" w:styleId="QuoteChar">
    <w:name w:val="Quote Char"/>
    <w:basedOn w:val="DefaultParagraphFont"/>
    <w:link w:val="Quote"/>
    <w:rsid w:val="00F02D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D2D"/>
    <w:pPr>
      <w:pageBreakBefore/>
    </w:pPr>
  </w:style>
  <w:style w:type="paragraph" w:customStyle="1" w:styleId="Border">
    <w:name w:val="Border"/>
    <w:basedOn w:val="Normal"/>
    <w:qFormat/>
    <w:rsid w:val="00F02D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D2D"/>
    <w:rPr>
      <w:b/>
      <w:bCs/>
      <w:i/>
      <w:iCs/>
      <w:color w:val="auto"/>
    </w:rPr>
  </w:style>
  <w:style w:type="paragraph" w:styleId="IntenseQuote">
    <w:name w:val="Intense Quote"/>
    <w:basedOn w:val="Normal"/>
    <w:next w:val="Normal"/>
    <w:link w:val="IntenseQuoteChar"/>
    <w:uiPriority w:val="30"/>
    <w:qFormat/>
    <w:rsid w:val="00F02D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D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2D2D"/>
    <w:rPr>
      <w:smallCaps/>
      <w:color w:val="auto"/>
      <w:u w:val="single"/>
    </w:rPr>
  </w:style>
  <w:style w:type="character" w:styleId="IntenseReference">
    <w:name w:val="Intense Reference"/>
    <w:basedOn w:val="DefaultParagraphFont"/>
    <w:uiPriority w:val="32"/>
    <w:qFormat/>
    <w:rsid w:val="00F02D2D"/>
    <w:rPr>
      <w:b/>
      <w:bCs/>
      <w:smallCaps/>
      <w:color w:val="auto"/>
      <w:spacing w:val="5"/>
      <w:u w:val="single"/>
    </w:rPr>
  </w:style>
  <w:style w:type="paragraph" w:customStyle="1" w:styleId="2ColumnHeading">
    <w:name w:val="2Column Heading"/>
    <w:basedOn w:val="BodyText"/>
    <w:qFormat/>
    <w:rsid w:val="00F02D2D"/>
    <w:pPr>
      <w:spacing w:after="60"/>
      <w:ind w:left="-2268"/>
    </w:pPr>
    <w:rPr>
      <w:b/>
    </w:rPr>
  </w:style>
  <w:style w:type="paragraph" w:customStyle="1" w:styleId="Heading1TOC">
    <w:name w:val="Heading1 TOC"/>
    <w:basedOn w:val="Normal"/>
    <w:qFormat/>
    <w:rsid w:val="00F02D2D"/>
    <w:pPr>
      <w:spacing w:before="240" w:after="120"/>
    </w:pPr>
    <w:rPr>
      <w:rFonts w:ascii="Times New Roman" w:hAnsi="Times New Roman"/>
      <w:b/>
      <w:sz w:val="32"/>
    </w:rPr>
  </w:style>
  <w:style w:type="paragraph" w:customStyle="1" w:styleId="Heading2TOC">
    <w:name w:val="Heading2 TOC"/>
    <w:basedOn w:val="Normal"/>
    <w:qFormat/>
    <w:rsid w:val="00F02D2D"/>
    <w:pPr>
      <w:spacing w:before="240" w:after="60"/>
    </w:pPr>
    <w:rPr>
      <w:rFonts w:ascii="Times New Roman" w:hAnsi="Times New Roman"/>
      <w:b/>
      <w:sz w:val="28"/>
    </w:rPr>
  </w:style>
  <w:style w:type="character" w:customStyle="1" w:styleId="Underline">
    <w:name w:val="Underline"/>
    <w:basedOn w:val="DefaultParagraphFont"/>
    <w:qFormat/>
    <w:rsid w:val="00F02D2D"/>
    <w:rPr>
      <w:u w:val="single"/>
    </w:rPr>
  </w:style>
  <w:style w:type="paragraph" w:styleId="BalloonText">
    <w:name w:val="Balloon Text"/>
    <w:basedOn w:val="Normal"/>
    <w:link w:val="BalloonTextChar"/>
    <w:rsid w:val="00F02D2D"/>
    <w:rPr>
      <w:rFonts w:ascii="Tahoma" w:hAnsi="Tahoma" w:cs="Tahoma"/>
      <w:sz w:val="16"/>
      <w:szCs w:val="16"/>
    </w:rPr>
  </w:style>
  <w:style w:type="character" w:customStyle="1" w:styleId="BalloonTextChar">
    <w:name w:val="Balloon Text Char"/>
    <w:basedOn w:val="DefaultParagraphFont"/>
    <w:link w:val="BalloonText"/>
    <w:rsid w:val="00F02D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2D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2D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1026</Words>
  <Characters>6441</Characters>
  <Application>Microsoft Office Word</Application>
  <DocSecurity>0</DocSecurity>
  <Lines>251</Lines>
  <Paragraphs>123</Paragraphs>
  <ScaleCrop>false</ScaleCrop>
  <Company>Author-it Software Corporation Ltd.</Company>
  <LinksUpToDate>false</LinksUpToDate>
  <CharactersWithSpaces>7387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BSBPMG504A Manage project costs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2012-05-26T14:09:00Z</dcterms:created>
  <dcterms:modified xsi:type="dcterms:W3CDTF">2012-05-26T14:09:00Z</dcterms:modified>
</cp:coreProperties>
</file>