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1CA" w:rsidP="000B11CA">
      <w:pPr>
        <w:pStyle w:val="Title"/>
      </w:pPr>
      <w:r>
        <w:fldChar w:fldCharType="begin"/>
      </w:r>
      <w:r>
        <w:instrText xml:space="preserve"> TITLE   \* MERGEFORMAT </w:instrText>
      </w:r>
      <w:r>
        <w:fldChar w:fldCharType="separate"/>
      </w:r>
      <w:r>
        <w:t>BSBPMG502A Manage project scope</w:t>
      </w:r>
      <w:r>
        <w:fldChar w:fldCharType="end"/>
      </w:r>
    </w:p>
    <w:p w:rsidR="000B11CA" w:rsidP="000B11CA">
      <w:pPr>
        <w:pStyle w:val="Version"/>
        <w:sectPr w:rsidSect="00F21B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1B0E" w:rsidP="00F21B0E">
      <w:pPr>
        <w:pStyle w:val="SuperHeading"/>
      </w:pPr>
      <w:r w:rsidRPr="00F21B0E">
        <w:t>BSBPMG502A Manage project scope</w:t>
      </w:r>
    </w:p>
    <w:p w:rsidR="00000000" w:rsidRPr="00F21B0E" w:rsidP="00F21B0E">
      <w:pPr>
        <w:pStyle w:val="Heading1"/>
      </w:pPr>
      <w:bookmarkStart w:id="1" w:name="O_66843"/>
      <w:bookmarkEnd w:id="1"/>
      <w:r w:rsidRPr="00F21B0E">
        <w:t>Modification History</w:t>
      </w:r>
    </w:p>
    <w:p w:rsidR="00000000" w:rsidRPr="00F21B0E" w:rsidP="00F21B0E">
      <w:pPr>
        <w:pStyle w:val="BodyText"/>
      </w:pPr>
      <w:r w:rsidRPr="00F21B0E">
        <w:t>Not applicable.</w:t>
      </w:r>
    </w:p>
    <w:p w:rsidR="00000000" w:rsidRPr="00F21B0E" w:rsidP="00F21B0E">
      <w:pPr>
        <w:pStyle w:val="AllowPageBreak"/>
      </w:pPr>
    </w:p>
    <w:p w:rsidR="00000000" w:rsidRPr="00F21B0E" w:rsidP="00F21B0E">
      <w:pPr>
        <w:pStyle w:val="Heading1"/>
      </w:pPr>
      <w:bookmarkStart w:id="2" w:name="O_66844"/>
      <w:bookmarkEnd w:id="2"/>
      <w:r w:rsidRPr="00F21B0E">
        <w:t>Unit Descriptor</w:t>
      </w:r>
    </w:p>
    <w:tbl>
      <w:tblPr>
        <w:tblW w:w="0" w:type="auto"/>
        <w:tblLayout w:type="fixed"/>
        <w:tblCellMar>
          <w:left w:w="62" w:type="dxa"/>
          <w:right w:w="62" w:type="dxa"/>
        </w:tblCellMar>
        <w:tblLook w:val="0000"/>
      </w:tblPr>
      <w:tblGrid>
        <w:gridCol w:w="2668"/>
        <w:gridCol w:w="5854"/>
      </w:tblGrid>
      <w:tr w:rsidTr="000B11CA">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B0E" w:rsidP="00F21B0E">
            <w:pPr>
              <w:pStyle w:val="BodyText"/>
            </w:pPr>
            <w:r w:rsidRPr="00F21B0E">
              <w:t>This unit describes the performance outcomes, skills and knowledge required to determine and manage project outcomes. It c</w:t>
            </w:r>
            <w:r w:rsidRPr="00F21B0E">
              <w:t>overs project authorisation, developing a scope management plan, and managing the application of project scope controls.</w:t>
            </w:r>
          </w:p>
          <w:p w:rsidR="00000000" w:rsidRPr="00F21B0E" w:rsidP="00F21B0E">
            <w:pPr>
              <w:pStyle w:val="BodyText"/>
            </w:pPr>
            <w:r w:rsidRPr="00F21B0E">
              <w:t>No licensing, legislative, regulatory or certification requirements apply to this unit at the time of endorsement.</w:t>
            </w:r>
          </w:p>
        </w:tc>
      </w:tr>
    </w:tbl>
    <w:p w:rsidR="00000000" w:rsidRPr="00F21B0E" w:rsidP="00F21B0E">
      <w:pPr>
        <w:pStyle w:val="BodyText"/>
      </w:pPr>
    </w:p>
    <w:p w:rsidR="00000000" w:rsidRPr="00F21B0E" w:rsidP="00F21B0E">
      <w:pPr>
        <w:pStyle w:val="AllowPageBreak"/>
      </w:pPr>
    </w:p>
    <w:p w:rsidR="00000000" w:rsidRPr="00F21B0E" w:rsidP="00F21B0E">
      <w:pPr>
        <w:pStyle w:val="Heading1"/>
      </w:pPr>
      <w:bookmarkStart w:id="3" w:name="O_66845"/>
      <w:bookmarkEnd w:id="3"/>
      <w:r w:rsidRPr="00F21B0E">
        <w:t>Application of the Unit</w:t>
      </w:r>
    </w:p>
    <w:tbl>
      <w:tblPr>
        <w:tblW w:w="0" w:type="auto"/>
        <w:tblLayout w:type="fixed"/>
        <w:tblCellMar>
          <w:left w:w="62" w:type="dxa"/>
          <w:right w:w="62" w:type="dxa"/>
        </w:tblCellMar>
        <w:tblLook w:val="0000"/>
      </w:tblPr>
      <w:tblGrid>
        <w:gridCol w:w="2750"/>
        <w:gridCol w:w="5772"/>
      </w:tblGrid>
      <w:tr w:rsidTr="000B11CA">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B0E" w:rsidP="00F21B0E">
            <w:pPr>
              <w:pStyle w:val="BodyText"/>
            </w:pPr>
            <w:r w:rsidRPr="00F21B0E">
              <w:t xml:space="preserve">This unit applies to an individual who is clearly and solely responsible for the management and leadership of a complex project, either as an employee of an organisation or as an external consultant. </w:t>
            </w:r>
          </w:p>
          <w:p w:rsidR="00000000" w:rsidRPr="00F21B0E" w:rsidP="00F21B0E">
            <w:pPr>
              <w:pStyle w:val="BodyText"/>
            </w:pPr>
            <w:r w:rsidRPr="00F21B0E">
              <w:t xml:space="preserve">In the </w:t>
            </w:r>
            <w:r w:rsidRPr="00F21B0E">
              <w:t>context of this unit a complex project is defined as a project which involves:</w:t>
            </w:r>
          </w:p>
          <w:p w:rsidR="00000000" w:rsidRPr="00F21B0E" w:rsidP="00F21B0E">
            <w:pPr>
              <w:pStyle w:val="ListBullet"/>
            </w:pPr>
            <w:r w:rsidRPr="00F21B0E">
              <w:t>the need for a comprehensive and multi faceted project plan</w:t>
            </w:r>
          </w:p>
          <w:p w:rsidR="00000000" w:rsidRPr="00F21B0E" w:rsidP="00F21B0E">
            <w:pPr>
              <w:pStyle w:val="ListBullet"/>
            </w:pPr>
            <w:r w:rsidRPr="00F21B0E">
              <w:t>the need for a formal internal or external communications strategy</w:t>
            </w:r>
          </w:p>
          <w:p w:rsidR="00000000" w:rsidRPr="00F21B0E" w:rsidP="00F21B0E">
            <w:pPr>
              <w:pStyle w:val="ListBullet"/>
            </w:pPr>
            <w:r w:rsidRPr="00F21B0E">
              <w:t>a dedicated and diverse project budget</w:t>
            </w:r>
          </w:p>
          <w:p w:rsidR="00000000" w:rsidRPr="00F21B0E" w:rsidP="00F21B0E">
            <w:pPr>
              <w:pStyle w:val="ListBullet"/>
            </w:pPr>
            <w:r w:rsidRPr="00F21B0E">
              <w:t>multiple a</w:t>
            </w:r>
            <w:r w:rsidRPr="00F21B0E">
              <w:t>dministrative components</w:t>
            </w:r>
          </w:p>
          <w:p w:rsidR="00000000" w:rsidRPr="00F21B0E" w:rsidP="00F21B0E">
            <w:pPr>
              <w:pStyle w:val="ListBullet"/>
            </w:pPr>
            <w:r w:rsidRPr="00F21B0E">
              <w:t>multiple operational components</w:t>
            </w:r>
          </w:p>
          <w:p w:rsidR="00000000" w:rsidRPr="00F21B0E" w:rsidP="00F21B0E">
            <w:pPr>
              <w:pStyle w:val="ListBullet"/>
            </w:pPr>
            <w:r w:rsidRPr="00F21B0E">
              <w:t>a wide range of stakeholders</w:t>
            </w:r>
          </w:p>
          <w:p w:rsidR="00000000" w:rsidRPr="00F21B0E" w:rsidP="00F21B0E">
            <w:pPr>
              <w:pStyle w:val="ListBullet"/>
            </w:pPr>
            <w:r w:rsidRPr="00F21B0E">
              <w:t>a project operations team.</w:t>
            </w:r>
          </w:p>
          <w:p w:rsidR="00000000" w:rsidRPr="00F21B0E" w:rsidP="00F21B0E">
            <w:pPr>
              <w:pStyle w:val="BodyText"/>
            </w:pPr>
            <w:r w:rsidRPr="00F21B0E">
              <w:t xml:space="preserve">The functions performed by a program manager to manage project scope within multiple projects are addressed in BSBPMG602A Direct the scope </w:t>
            </w:r>
            <w:r w:rsidRPr="00F21B0E">
              <w:t>of a project program.</w:t>
            </w:r>
          </w:p>
        </w:tc>
      </w:tr>
    </w:tbl>
    <w:p w:rsidR="00000000" w:rsidRPr="00F21B0E" w:rsidP="00F21B0E">
      <w:pPr>
        <w:pStyle w:val="BodyText"/>
      </w:pPr>
    </w:p>
    <w:p w:rsidR="00000000" w:rsidRPr="00F21B0E" w:rsidP="00F21B0E">
      <w:pPr>
        <w:pStyle w:val="AllowPageBreak"/>
      </w:pPr>
    </w:p>
    <w:p w:rsidR="00000000" w:rsidRPr="00F21B0E" w:rsidP="00F21B0E">
      <w:pPr>
        <w:pStyle w:val="Heading1"/>
      </w:pPr>
      <w:bookmarkStart w:id="4" w:name="O_66846"/>
      <w:bookmarkEnd w:id="4"/>
      <w:r w:rsidRPr="00F21B0E">
        <w:t>Licensing/Regulatory Information</w:t>
      </w:r>
    </w:p>
    <w:p w:rsidR="00000000" w:rsidRPr="00F21B0E" w:rsidP="00F21B0E">
      <w:pPr>
        <w:pStyle w:val="BodyText"/>
      </w:pPr>
      <w:r w:rsidRPr="00F21B0E">
        <w:t>Not applicable.</w:t>
      </w:r>
    </w:p>
    <w:p w:rsidR="00000000" w:rsidRPr="00F21B0E" w:rsidP="00F21B0E">
      <w:pPr>
        <w:pStyle w:val="AllowPageBreak"/>
      </w:pPr>
    </w:p>
    <w:p w:rsidR="00000000" w:rsidRPr="00F21B0E" w:rsidP="00F21B0E">
      <w:pPr>
        <w:pStyle w:val="Heading1"/>
      </w:pPr>
      <w:bookmarkStart w:id="5" w:name="O_66847"/>
      <w:bookmarkEnd w:id="5"/>
      <w:r w:rsidRPr="00F21B0E">
        <w:t>Pre-Requisites</w:t>
      </w:r>
    </w:p>
    <w:tbl>
      <w:tblPr>
        <w:tblW w:w="0" w:type="auto"/>
        <w:tblLayout w:type="fixed"/>
        <w:tblCellMar>
          <w:left w:w="62" w:type="dxa"/>
          <w:right w:w="62" w:type="dxa"/>
        </w:tblCellMar>
        <w:tblLook w:val="0000"/>
      </w:tblPr>
      <w:tblGrid>
        <w:gridCol w:w="2775"/>
        <w:gridCol w:w="1295"/>
        <w:gridCol w:w="4452"/>
      </w:tblGrid>
      <w:tr w:rsidTr="000B11C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p>
        </w:tc>
      </w:tr>
      <w:tr w:rsidTr="000B11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p>
        </w:tc>
      </w:tr>
      <w:tr w:rsidTr="000B11C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B0E" w:rsidP="00F21B0E">
            <w:pPr>
              <w:pStyle w:val="BodyText"/>
            </w:pPr>
          </w:p>
        </w:tc>
      </w:tr>
    </w:tbl>
    <w:p w:rsidR="00000000" w:rsidRPr="00F21B0E" w:rsidP="00F21B0E">
      <w:pPr>
        <w:pStyle w:val="BodyText"/>
      </w:pPr>
    </w:p>
    <w:p w:rsidR="00000000" w:rsidRPr="00F21B0E" w:rsidP="00F21B0E">
      <w:pPr>
        <w:pStyle w:val="AllowPageBreak"/>
      </w:pPr>
    </w:p>
    <w:p w:rsidR="00000000" w:rsidRPr="00F21B0E" w:rsidP="00F21B0E">
      <w:pPr>
        <w:pStyle w:val="Heading1"/>
      </w:pPr>
      <w:bookmarkStart w:id="6" w:name="O_66848"/>
      <w:bookmarkEnd w:id="6"/>
      <w:r w:rsidRPr="00F21B0E">
        <w:t>Employability Skills Information</w:t>
      </w:r>
    </w:p>
    <w:tbl>
      <w:tblPr>
        <w:tblW w:w="0" w:type="auto"/>
        <w:tblLayout w:type="fixed"/>
        <w:tblCellMar>
          <w:left w:w="62" w:type="dxa"/>
          <w:right w:w="62" w:type="dxa"/>
        </w:tblCellMar>
        <w:tblLook w:val="0000"/>
      </w:tblPr>
      <w:tblGrid>
        <w:gridCol w:w="2802"/>
        <w:gridCol w:w="5720"/>
      </w:tblGrid>
      <w:tr w:rsidTr="000B11C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B0E" w:rsidP="00F21B0E">
            <w:pPr>
              <w:pStyle w:val="BodyText"/>
            </w:pPr>
            <w:r w:rsidRPr="00F21B0E">
              <w:t>This unit contains employability skills.</w:t>
            </w:r>
          </w:p>
        </w:tc>
      </w:tr>
    </w:tbl>
    <w:p w:rsidR="00000000" w:rsidRPr="00F21B0E" w:rsidP="00F21B0E">
      <w:pPr>
        <w:pStyle w:val="BodyText"/>
      </w:pPr>
    </w:p>
    <w:p w:rsidR="00000000" w:rsidRPr="00F21B0E" w:rsidP="00F21B0E">
      <w:pPr>
        <w:pStyle w:val="AllowPageBreak"/>
      </w:pPr>
    </w:p>
    <w:p w:rsidR="00000000" w:rsidRPr="00F21B0E" w:rsidP="00F21B0E">
      <w:pPr>
        <w:pStyle w:val="Heading1"/>
      </w:pPr>
      <w:bookmarkStart w:id="7" w:name="O_66849"/>
      <w:bookmarkEnd w:id="7"/>
      <w:r w:rsidRPr="00F21B0E">
        <w:t>Elements and Performance Criteria Pre-Content</w:t>
      </w:r>
    </w:p>
    <w:tbl>
      <w:tblPr>
        <w:tblW w:w="0" w:type="auto"/>
        <w:tblLayout w:type="fixed"/>
        <w:tblCellMar>
          <w:left w:w="62" w:type="dxa"/>
          <w:right w:w="62" w:type="dxa"/>
        </w:tblCellMar>
        <w:tblLook w:val="0000"/>
      </w:tblPr>
      <w:tblGrid>
        <w:gridCol w:w="2563"/>
        <w:gridCol w:w="5959"/>
      </w:tblGrid>
      <w:tr w:rsidTr="000B11C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B0E" w:rsidP="00F21B0E">
            <w:pPr>
              <w:pStyle w:val="BodyText"/>
            </w:pPr>
            <w:r w:rsidRPr="00F21B0E">
              <w:t>Performance criteria describe the performance needed to demonstrate achievement of the element. Where bold italicised text is used, further information is detailed in the required skills and knowledge section and the range statement. Assessment of performa</w:t>
            </w:r>
            <w:r w:rsidRPr="00F21B0E">
              <w:t>nce is to be consistent with the evidence guide.</w:t>
            </w:r>
          </w:p>
        </w:tc>
      </w:tr>
    </w:tbl>
    <w:p w:rsidR="00000000" w:rsidRPr="00F21B0E" w:rsidP="00F21B0E">
      <w:pPr>
        <w:pStyle w:val="BodyText"/>
      </w:pPr>
    </w:p>
    <w:p w:rsidR="00000000" w:rsidRPr="00F21B0E" w:rsidP="00F21B0E">
      <w:pPr>
        <w:pStyle w:val="AllowPageBreak"/>
      </w:pPr>
    </w:p>
    <w:p w:rsidR="00000000" w:rsidRPr="00F21B0E" w:rsidP="00F21B0E">
      <w:pPr>
        <w:pStyle w:val="Heading1"/>
      </w:pPr>
      <w:bookmarkStart w:id="8" w:name="O_66850"/>
      <w:bookmarkEnd w:id="8"/>
      <w:r w:rsidRPr="00F21B0E">
        <w:t>Elements and Performance Criteria</w:t>
      </w:r>
    </w:p>
    <w:tbl>
      <w:tblPr>
        <w:tblW w:w="0" w:type="auto"/>
        <w:tblLayout w:type="fixed"/>
        <w:tblCellMar>
          <w:left w:w="62" w:type="dxa"/>
          <w:right w:w="62" w:type="dxa"/>
        </w:tblCellMar>
        <w:tblLook w:val="0000"/>
      </w:tblPr>
      <w:tblGrid>
        <w:gridCol w:w="2563"/>
        <w:gridCol w:w="5959"/>
      </w:tblGrid>
      <w:tr w:rsidTr="000B11CA">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B0E" w:rsidP="00F21B0E">
            <w:pPr>
              <w:pStyle w:val="BodyText"/>
            </w:pPr>
            <w:r w:rsidRPr="00F21B0E">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SpecialBold"/>
              </w:rPr>
              <w:t>PERFORMANCE CRITERIA</w:t>
            </w:r>
          </w:p>
        </w:tc>
      </w:tr>
      <w:tr w:rsidTr="000B11C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List"/>
              <w:rPr>
                <w:lang w:val="en-NZ"/>
              </w:rPr>
            </w:pPr>
            <w:r w:rsidRPr="00F21B0E">
              <w:t>1.</w:t>
            </w:r>
            <w:r w:rsidRPr="00F21B0E">
              <w:tab/>
              <w:t>Conduct project authorisation activities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B0E" w:rsidP="00F21B0E">
            <w:pPr>
              <w:pStyle w:val="List2"/>
            </w:pPr>
            <w:r w:rsidRPr="00F21B0E">
              <w:t>1.1.</w:t>
            </w:r>
            <w:r w:rsidRPr="00F21B0E">
              <w:tab/>
              <w:t xml:space="preserve">Develop and confirm procedures for </w:t>
            </w:r>
            <w:r w:rsidRPr="00F21B0E">
              <w:rPr>
                <w:rStyle w:val="BoldandItalics"/>
              </w:rPr>
              <w:t>project authorisation</w:t>
            </w:r>
            <w:r w:rsidRPr="00F21B0E">
              <w:t xml:space="preserve"> with an </w:t>
            </w:r>
            <w:r w:rsidRPr="00F21B0E">
              <w:rPr>
                <w:rStyle w:val="BoldandItalics"/>
              </w:rPr>
              <w:t>appropriate authority</w:t>
            </w:r>
            <w:r w:rsidRPr="00F21B0E">
              <w:t xml:space="preserve"> as the basis for future project management activity and the commitment of resources and effort</w:t>
            </w:r>
          </w:p>
          <w:p w:rsidR="00000000" w:rsidP="00F21B0E">
            <w:pPr>
              <w:pStyle w:val="List2"/>
              <w:rPr>
                <w:lang w:val="en-NZ"/>
              </w:rPr>
            </w:pPr>
            <w:r w:rsidRPr="00F21B0E">
              <w:t>1.2.</w:t>
            </w:r>
            <w:r w:rsidRPr="00F21B0E">
              <w:tab/>
              <w:t>Obtain authorisation to expend resources</w:t>
            </w:r>
          </w:p>
        </w:tc>
      </w:tr>
      <w:tr w:rsidTr="000B11C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List"/>
              <w:rPr>
                <w:lang w:val="en-NZ"/>
              </w:rPr>
            </w:pPr>
            <w:r w:rsidRPr="00F21B0E">
              <w:t>2.</w:t>
            </w:r>
            <w:r w:rsidRPr="00F21B0E">
              <w:tab/>
              <w:t>Conduct project scope definition activities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B0E" w:rsidP="00F21B0E">
            <w:pPr>
              <w:pStyle w:val="List2"/>
            </w:pPr>
            <w:r w:rsidRPr="00F21B0E">
              <w:t>2.1.</w:t>
            </w:r>
            <w:r w:rsidRPr="00F21B0E">
              <w:tab/>
              <w:t xml:space="preserve">Identify project objectives, </w:t>
            </w:r>
            <w:r w:rsidRPr="00F21B0E">
              <w:rPr>
                <w:rStyle w:val="BoldandItalics"/>
              </w:rPr>
              <w:t>deliverable</w:t>
            </w:r>
            <w:r w:rsidRPr="00F21B0E">
              <w:rPr>
                <w:rStyle w:val="BoldandItalics"/>
              </w:rPr>
              <w:t>s</w:t>
            </w:r>
            <w:r w:rsidRPr="00F21B0E">
              <w:t>, constraints, exclusions, assumptions and principal work activities</w:t>
            </w:r>
          </w:p>
          <w:p w:rsidR="00000000" w:rsidRPr="00F21B0E" w:rsidP="00F21B0E">
            <w:pPr>
              <w:pStyle w:val="List2"/>
            </w:pPr>
            <w:r w:rsidRPr="00F21B0E">
              <w:t>2.2.</w:t>
            </w:r>
            <w:r w:rsidRPr="00F21B0E">
              <w:tab/>
              <w:t>Establish measurable project benefits and outcomes to enable evaluation of project performance</w:t>
            </w:r>
          </w:p>
          <w:p w:rsidR="00000000" w:rsidRPr="00F21B0E" w:rsidP="00F21B0E">
            <w:pPr>
              <w:pStyle w:val="List2"/>
            </w:pPr>
            <w:r w:rsidRPr="00F21B0E">
              <w:t>2.3.</w:t>
            </w:r>
            <w:r w:rsidRPr="00F21B0E">
              <w:tab/>
              <w:t xml:space="preserve">Establish agreement to a shared understanding of desired project outcomes with </w:t>
            </w:r>
            <w:r w:rsidRPr="00F21B0E">
              <w:rPr>
                <w:rStyle w:val="BoldandItalics"/>
              </w:rPr>
              <w:t>re</w:t>
            </w:r>
            <w:r w:rsidRPr="00F21B0E">
              <w:rPr>
                <w:rStyle w:val="BoldandItalics"/>
              </w:rPr>
              <w:t>levant stakeholders</w:t>
            </w:r>
          </w:p>
          <w:p w:rsidR="00000000" w:rsidP="00F21B0E">
            <w:pPr>
              <w:pStyle w:val="List2"/>
              <w:rPr>
                <w:lang w:val="en-NZ"/>
              </w:rPr>
            </w:pPr>
            <w:r w:rsidRPr="00F21B0E">
              <w:t>2.4.</w:t>
            </w:r>
            <w:r w:rsidRPr="00F21B0E">
              <w:tab/>
              <w:t>Develop and implement scope management plan</w:t>
            </w:r>
          </w:p>
        </w:tc>
      </w:tr>
      <w:tr w:rsidTr="000B11CA">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List"/>
              <w:rPr>
                <w:lang w:val="en-NZ"/>
              </w:rPr>
            </w:pPr>
            <w:r w:rsidRPr="00F21B0E">
              <w:t>3.</w:t>
            </w:r>
            <w:r w:rsidRPr="00F21B0E">
              <w:tab/>
              <w:t>Manage application of scope controls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B0E" w:rsidP="00F21B0E">
            <w:pPr>
              <w:pStyle w:val="List2"/>
            </w:pPr>
            <w:r w:rsidRPr="00F21B0E">
              <w:t>3.1.</w:t>
            </w:r>
            <w:r w:rsidRPr="00F21B0E">
              <w:tab/>
              <w:t xml:space="preserve">Implement agreed </w:t>
            </w:r>
            <w:r w:rsidRPr="00F21B0E">
              <w:rPr>
                <w:rStyle w:val="BoldandItalics"/>
              </w:rPr>
              <w:t>scope management</w:t>
            </w:r>
            <w:r w:rsidRPr="00F21B0E">
              <w:t xml:space="preserve"> procedures and processes</w:t>
            </w:r>
          </w:p>
          <w:p w:rsidR="00000000" w:rsidRPr="00F21B0E" w:rsidP="00F21B0E">
            <w:pPr>
              <w:pStyle w:val="List2"/>
            </w:pPr>
            <w:r w:rsidRPr="00F21B0E">
              <w:t>3.2.</w:t>
            </w:r>
            <w:r w:rsidRPr="00F21B0E">
              <w:tab/>
              <w:t xml:space="preserve">Manage the impact of scope changes within established time, cost and quality </w:t>
            </w:r>
            <w:r w:rsidRPr="00F21B0E">
              <w:t xml:space="preserve">constraints according to </w:t>
            </w:r>
            <w:r w:rsidRPr="00F21B0E">
              <w:rPr>
                <w:rStyle w:val="BoldandItalics"/>
              </w:rPr>
              <w:t>change control procedures</w:t>
            </w:r>
            <w:r w:rsidRPr="00F21B0E">
              <w:t xml:space="preserve"> and to meet project objectives</w:t>
            </w:r>
          </w:p>
          <w:p w:rsidR="00000000" w:rsidRPr="00F21B0E" w:rsidP="00F21B0E">
            <w:pPr>
              <w:pStyle w:val="List2"/>
            </w:pPr>
            <w:r w:rsidRPr="00F21B0E">
              <w:t>3.3.</w:t>
            </w:r>
            <w:r w:rsidRPr="00F21B0E">
              <w:tab/>
              <w:t>Review progress and record results to assess the effectiveness of scope management procedures</w:t>
            </w:r>
          </w:p>
          <w:p w:rsidR="00000000" w:rsidRPr="00F21B0E" w:rsidP="00F21B0E">
            <w:pPr>
              <w:pStyle w:val="List2"/>
            </w:pPr>
            <w:r w:rsidRPr="00F21B0E">
              <w:t>3.4.</w:t>
            </w:r>
            <w:r w:rsidRPr="00F21B0E">
              <w:tab/>
            </w:r>
            <w:r w:rsidRPr="00F21B0E">
              <w:t>Identify and document scope management issues and recommended improvements, and pass on to higher authority for application to future projects</w:t>
            </w:r>
          </w:p>
        </w:tc>
      </w:tr>
    </w:tbl>
    <w:p w:rsidR="00000000" w:rsidRPr="00F21B0E" w:rsidP="00F21B0E">
      <w:pPr>
        <w:pStyle w:val="BodyText"/>
      </w:pPr>
    </w:p>
    <w:p w:rsidR="00000000" w:rsidRPr="00F21B0E" w:rsidP="00F21B0E">
      <w:pPr>
        <w:pStyle w:val="AllowPageBreak"/>
      </w:pPr>
    </w:p>
    <w:p w:rsidR="00000000" w:rsidRPr="00F21B0E" w:rsidP="00F21B0E">
      <w:pPr>
        <w:pStyle w:val="Heading1"/>
      </w:pPr>
      <w:bookmarkStart w:id="9" w:name="O_66851"/>
      <w:bookmarkEnd w:id="9"/>
      <w:r w:rsidRPr="00F21B0E">
        <w:t>Required Skills and Knowledge</w:t>
      </w:r>
    </w:p>
    <w:tbl>
      <w:tblPr>
        <w:tblW w:w="0" w:type="auto"/>
        <w:tblLayout w:type="fixed"/>
        <w:tblCellMar>
          <w:left w:w="62" w:type="dxa"/>
          <w:right w:w="62" w:type="dxa"/>
        </w:tblCellMar>
        <w:tblLook w:val="0000"/>
      </w:tblPr>
      <w:tblGrid>
        <w:gridCol w:w="8522"/>
      </w:tblGrid>
      <w:tr w:rsidTr="000B11C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SpecialBold"/>
              </w:rPr>
              <w:t>REQUIRED SKILLS AND KNOWLEDGE</w:t>
            </w:r>
          </w:p>
        </w:tc>
      </w:tr>
      <w:tr w:rsidTr="000B11C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t>This section describes the skills a</w:t>
            </w:r>
            <w:r w:rsidRPr="00F21B0E">
              <w:t>nd knowledge required for this unit.</w:t>
            </w:r>
          </w:p>
        </w:tc>
      </w:tr>
      <w:tr w:rsidTr="000B11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SpecialBold"/>
              </w:rPr>
              <w:t>Required skills</w:t>
            </w:r>
          </w:p>
        </w:tc>
      </w:tr>
      <w:tr w:rsidTr="000B11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B0E" w:rsidP="00F21B0E">
            <w:pPr>
              <w:pStyle w:val="ListBullet"/>
            </w:pPr>
            <w:r w:rsidRPr="00F21B0E">
              <w:t>literacy skills sufficient to interpret and analyse complex project plans and documentation</w:t>
            </w:r>
          </w:p>
          <w:p w:rsidR="00000000" w:rsidRPr="00F21B0E" w:rsidP="00F21B0E">
            <w:pPr>
              <w:pStyle w:val="ListBullet"/>
            </w:pPr>
            <w:r w:rsidRPr="00F21B0E">
              <w:t>planning and organising skills to monitor scope and to respond to potential and actual changes</w:t>
            </w:r>
          </w:p>
          <w:p w:rsidR="00000000" w:rsidRPr="00F21B0E" w:rsidP="00F21B0E">
            <w:pPr>
              <w:pStyle w:val="ListBullet"/>
            </w:pPr>
            <w:r w:rsidRPr="00F21B0E">
              <w:t>problem-solving and analytical skills to address project scope management issues and challenges</w:t>
            </w:r>
          </w:p>
          <w:p w:rsidR="00000000" w:rsidP="00F21B0E">
            <w:pPr>
              <w:pStyle w:val="ListBullet"/>
              <w:rPr>
                <w:lang w:val="en-NZ"/>
              </w:rPr>
            </w:pPr>
            <w:r w:rsidRPr="00F21B0E">
              <w:t>negotiation skills to address changes to scope with a range of stakeholders.</w:t>
            </w:r>
          </w:p>
        </w:tc>
      </w:tr>
      <w:tr w:rsidTr="000B11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SpecialBold"/>
              </w:rPr>
              <w:t>Required knowledge</w:t>
            </w:r>
          </w:p>
        </w:tc>
      </w:tr>
      <w:tr w:rsidTr="000B11C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B0E" w:rsidP="00F21B0E">
            <w:pPr>
              <w:pStyle w:val="ListBullet"/>
            </w:pPr>
            <w:r w:rsidRPr="00F21B0E">
              <w:t>role and responsibilities of the project manager in relation to project planning</w:t>
            </w:r>
          </w:p>
          <w:p w:rsidR="00000000" w:rsidRPr="00F21B0E" w:rsidP="00F21B0E">
            <w:pPr>
              <w:pStyle w:val="ListBullet"/>
            </w:pPr>
            <w:r w:rsidRPr="00F21B0E">
              <w:t>project life cycle and the significance of scope management</w:t>
            </w:r>
          </w:p>
          <w:p w:rsidR="00000000" w:rsidRPr="00F21B0E" w:rsidP="00F21B0E">
            <w:pPr>
              <w:pStyle w:val="ListBullet"/>
            </w:pPr>
            <w:r w:rsidRPr="00F21B0E">
              <w:t>problem areas likely to be encountered in scope management</w:t>
            </w:r>
          </w:p>
          <w:p w:rsidR="00000000" w:rsidRPr="00F21B0E" w:rsidP="00F21B0E">
            <w:pPr>
              <w:pStyle w:val="ListBullet"/>
            </w:pPr>
            <w:r w:rsidRPr="00F21B0E">
              <w:t>project management tools used for managing scope.</w:t>
            </w:r>
          </w:p>
        </w:tc>
      </w:tr>
    </w:tbl>
    <w:p w:rsidR="00000000" w:rsidRPr="00F21B0E" w:rsidP="00F21B0E">
      <w:pPr>
        <w:pStyle w:val="BodyText"/>
      </w:pPr>
    </w:p>
    <w:p w:rsidR="00000000" w:rsidRPr="00F21B0E" w:rsidP="00F21B0E">
      <w:pPr>
        <w:pStyle w:val="AllowPageBreak"/>
      </w:pPr>
    </w:p>
    <w:p w:rsidR="00000000" w:rsidRPr="00F21B0E" w:rsidP="00F21B0E">
      <w:pPr>
        <w:pStyle w:val="Heading1"/>
      </w:pPr>
      <w:bookmarkStart w:id="10" w:name="O_66852"/>
      <w:bookmarkEnd w:id="10"/>
      <w:r w:rsidRPr="00F21B0E">
        <w:t>Evidence Guide</w:t>
      </w:r>
    </w:p>
    <w:tbl>
      <w:tblPr>
        <w:tblW w:w="9570" w:type="dxa"/>
        <w:tblLayout w:type="fixed"/>
        <w:tblCellMar>
          <w:left w:w="62" w:type="dxa"/>
          <w:right w:w="62" w:type="dxa"/>
        </w:tblCellMar>
        <w:tblLook w:val="0000"/>
      </w:tblPr>
      <w:tblGrid>
        <w:gridCol w:w="3908"/>
        <w:gridCol w:w="5662"/>
      </w:tblGrid>
      <w:tr w:rsidTr="000B11C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SpecialBold"/>
              </w:rPr>
              <w:t>EVIDENCE GUIDE</w:t>
            </w:r>
          </w:p>
        </w:tc>
      </w:tr>
      <w:tr w:rsidTr="000B11C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t xml:space="preserve">The Evidence Guide provides advice on assessment and must be read in conjunction with the performance criteria, required skills and knowledge, </w:t>
            </w:r>
            <w:r w:rsidRPr="00F21B0E">
              <w:t>range statement and the Assessment Guidelines for the Training Package.</w:t>
            </w:r>
          </w:p>
        </w:tc>
      </w:tr>
      <w:tr w:rsidTr="000B11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p>
        </w:tc>
      </w:tr>
      <w:tr w:rsidTr="000B11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B0E" w:rsidP="00F21B0E">
            <w:pPr>
              <w:pStyle w:val="BodyText"/>
            </w:pPr>
            <w:r w:rsidRPr="00F21B0E">
              <w:t>Evidence of the following is essential:</w:t>
            </w:r>
          </w:p>
          <w:p w:rsidR="00000000" w:rsidRPr="00F21B0E" w:rsidP="00F21B0E">
            <w:pPr>
              <w:pStyle w:val="ListBullet"/>
            </w:pPr>
            <w:r w:rsidRPr="00F21B0E">
              <w:t xml:space="preserve">demonstration of scope </w:t>
            </w:r>
            <w:r w:rsidRPr="00F21B0E">
              <w:t>management for multiple complex projects</w:t>
            </w:r>
          </w:p>
          <w:p w:rsidR="00000000" w:rsidP="00F21B0E">
            <w:pPr>
              <w:pStyle w:val="ListBullet"/>
              <w:rPr>
                <w:lang w:val="en-NZ"/>
              </w:rPr>
            </w:pPr>
            <w:r w:rsidRPr="00F21B0E">
              <w:t>knowledge of scope management plans, tools, issues and likely challenges.</w:t>
            </w:r>
          </w:p>
        </w:tc>
      </w:tr>
      <w:tr w:rsidTr="000B11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B0E" w:rsidP="00F21B0E">
            <w:pPr>
              <w:pStyle w:val="BodyText"/>
            </w:pPr>
            <w:r w:rsidRPr="00F21B0E">
              <w:t>Assessment must ensure:</w:t>
            </w:r>
          </w:p>
          <w:p w:rsidR="00000000" w:rsidRPr="00F21B0E" w:rsidP="00F21B0E">
            <w:pPr>
              <w:pStyle w:val="ListBullet"/>
            </w:pPr>
            <w:r w:rsidRPr="00F21B0E">
              <w:t>access to workplace documentation used to document and manage project scope</w:t>
            </w:r>
          </w:p>
          <w:p w:rsidR="00000000" w:rsidP="00F21B0E">
            <w:pPr>
              <w:pStyle w:val="ListBullet"/>
              <w:rPr>
                <w:lang w:val="en-NZ"/>
              </w:rPr>
            </w:pPr>
            <w:r w:rsidRPr="00F21B0E">
              <w:t>consideration of feedback from project stakeholders regarding the management of project scope.</w:t>
            </w:r>
          </w:p>
        </w:tc>
      </w:tr>
      <w:tr w:rsidTr="000B11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B0E" w:rsidP="00F21B0E">
            <w:pPr>
              <w:pStyle w:val="BodyText"/>
            </w:pPr>
            <w:r w:rsidRPr="00F21B0E">
              <w:t>A range of assessment methods should be used to assess practica</w:t>
            </w:r>
            <w:r w:rsidRPr="00F21B0E">
              <w:t>l skill and knowledge. The following examples are appropriate for this unit:</w:t>
            </w:r>
          </w:p>
          <w:p w:rsidR="00000000" w:rsidRPr="00F21B0E" w:rsidP="00F21B0E">
            <w:pPr>
              <w:pStyle w:val="ListBullet"/>
            </w:pPr>
            <w:r w:rsidRPr="00F21B0E">
              <w:t>direct questioning combined with review of portfolios of evidence and third party workplace reports of on-the-job performance by the candidate</w:t>
            </w:r>
          </w:p>
          <w:p w:rsidR="00000000" w:rsidRPr="00F21B0E" w:rsidP="00F21B0E">
            <w:pPr>
              <w:pStyle w:val="ListBullet"/>
            </w:pPr>
            <w:r w:rsidRPr="00F21B0E">
              <w:t>oral or written questioning to asse</w:t>
            </w:r>
            <w:r w:rsidRPr="00F21B0E">
              <w:t>ss knowledge of strategies for managing project scope and their application to different situations</w:t>
            </w:r>
          </w:p>
          <w:p w:rsidR="00000000" w:rsidRPr="00F21B0E" w:rsidP="00F21B0E">
            <w:pPr>
              <w:pStyle w:val="ListBullet"/>
            </w:pPr>
            <w:r w:rsidRPr="00F21B0E">
              <w:t>analysis of responses in addressing case studies and scenarios which present project scope management issues and problems</w:t>
            </w:r>
          </w:p>
          <w:p w:rsidR="00000000" w:rsidRPr="00F21B0E" w:rsidP="00F21B0E">
            <w:pPr>
              <w:pStyle w:val="ListBullet"/>
            </w:pPr>
            <w:r w:rsidRPr="00F21B0E">
              <w:t>observation of demonstrated techni</w:t>
            </w:r>
            <w:r w:rsidRPr="00F21B0E">
              <w:t>ques in negotiating changes to scope</w:t>
            </w:r>
          </w:p>
          <w:p w:rsidR="00000000" w:rsidRPr="00F21B0E" w:rsidP="00F21B0E">
            <w:pPr>
              <w:pStyle w:val="ListBullet"/>
            </w:pPr>
            <w:r w:rsidRPr="00F21B0E">
              <w:t>review of scope management plan</w:t>
            </w:r>
          </w:p>
          <w:p w:rsidR="00000000" w:rsidP="00F21B0E">
            <w:pPr>
              <w:pStyle w:val="ListBullet"/>
              <w:rPr>
                <w:lang w:val="en-NZ"/>
              </w:rPr>
            </w:pPr>
            <w:r w:rsidRPr="00F21B0E">
              <w:t>assessment of documentation about scope management issues and recommended improvements.</w:t>
            </w:r>
          </w:p>
        </w:tc>
      </w:tr>
      <w:tr w:rsidTr="000B11C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B0E" w:rsidP="00F21B0E">
            <w:pPr>
              <w:pStyle w:val="BodyText"/>
            </w:pPr>
            <w:r w:rsidRPr="00F21B0E">
              <w:t>Holistic assessment with other units relevant to the industry sector, workplace and job role is recommended, for example:</w:t>
            </w:r>
          </w:p>
          <w:p w:rsidR="00000000" w:rsidRPr="00F21B0E" w:rsidP="00F21B0E">
            <w:pPr>
              <w:pStyle w:val="ListBullet"/>
            </w:pPr>
            <w:r w:rsidRPr="00F21B0E">
              <w:t>other units from the Diploma of Project Management.</w:t>
            </w:r>
          </w:p>
        </w:tc>
      </w:tr>
    </w:tbl>
    <w:p w:rsidR="00000000" w:rsidRPr="00F21B0E" w:rsidP="00F21B0E">
      <w:pPr>
        <w:pStyle w:val="BodyText"/>
      </w:pPr>
    </w:p>
    <w:p w:rsidR="00000000" w:rsidRPr="00F21B0E" w:rsidP="00F21B0E">
      <w:pPr>
        <w:pStyle w:val="AllowPageBreak"/>
      </w:pPr>
    </w:p>
    <w:p w:rsidR="00000000" w:rsidRPr="00F21B0E" w:rsidP="00F21B0E">
      <w:pPr>
        <w:pStyle w:val="Heading1"/>
      </w:pPr>
      <w:bookmarkStart w:id="11" w:name="O_66853"/>
      <w:bookmarkEnd w:id="11"/>
      <w:r w:rsidRPr="00F21B0E">
        <w:t>Range Statement</w:t>
      </w:r>
    </w:p>
    <w:tbl>
      <w:tblPr>
        <w:tblW w:w="0" w:type="auto"/>
        <w:tblLayout w:type="fixed"/>
        <w:tblCellMar>
          <w:left w:w="62" w:type="dxa"/>
          <w:right w:w="62" w:type="dxa"/>
        </w:tblCellMar>
        <w:tblLook w:val="0000"/>
      </w:tblPr>
      <w:tblGrid>
        <w:gridCol w:w="3512"/>
        <w:gridCol w:w="5010"/>
      </w:tblGrid>
      <w:tr w:rsidTr="000B11C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SpecialBold"/>
              </w:rPr>
              <w:t>RANGE STATEMENT</w:t>
            </w:r>
          </w:p>
        </w:tc>
      </w:tr>
      <w:tr w:rsidTr="000B11C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t>The range statement relates to the unit of competency as a whole. It allows for different work environments and situations that may affect performance. Bold italicised wording, if used in the performance criteria, is detailed below. Essential operating con</w:t>
            </w:r>
            <w:r w:rsidRPr="00F21B0E">
              <w:t>ditions that may be present with training and assessment (depending on the work situation, needs of the candidate, accessibility of the item, and local industry and regional contexts) may also be included.</w:t>
            </w:r>
          </w:p>
        </w:tc>
      </w:tr>
      <w:tr w:rsidTr="000B11C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BoldandItalics"/>
              </w:rPr>
              <w:t>Project authorisation</w:t>
            </w:r>
            <w:r w:rsidRPr="00F21B0E">
              <w:t xml:space="preserve"> may:</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B0E" w:rsidP="00F21B0E">
            <w:pPr>
              <w:pStyle w:val="ListBullet"/>
            </w:pPr>
            <w:r w:rsidRPr="00F21B0E">
              <w:t>already have been de</w:t>
            </w:r>
            <w:r w:rsidRPr="00F21B0E">
              <w:t>cided before involvement of the project manager</w:t>
            </w:r>
          </w:p>
          <w:p w:rsidR="00000000" w:rsidRPr="00F21B0E" w:rsidP="00F21B0E">
            <w:pPr>
              <w:pStyle w:val="ListBullet"/>
            </w:pPr>
            <w:r w:rsidRPr="00F21B0E">
              <w:t>be in the form of a scope statement which briefly explains why the project has been formed, what it hopes to achieve and how success will be measured</w:t>
            </w:r>
          </w:p>
          <w:p w:rsidR="00000000" w:rsidP="00F21B0E">
            <w:pPr>
              <w:pStyle w:val="ListBullet"/>
              <w:rPr>
                <w:lang w:val="en-NZ"/>
              </w:rPr>
            </w:pPr>
            <w:r w:rsidRPr="00F21B0E">
              <w:t>be required at a number of critical review points during t</w:t>
            </w:r>
            <w:r w:rsidRPr="00F21B0E">
              <w:t>he project</w:t>
            </w:r>
          </w:p>
        </w:tc>
      </w:tr>
      <w:tr w:rsidTr="000B11C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BoldandItalics"/>
              </w:rPr>
              <w:t>Appropriate authority</w:t>
            </w:r>
            <w:r w:rsidRPr="00F21B0E">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ListBullet"/>
              <w:rPr>
                <w:lang w:val="en-NZ"/>
              </w:rPr>
            </w:pPr>
            <w:r w:rsidRPr="00F21B0E">
              <w:t>client, owner, sponsor, senior executive or other individual or group vested with the authority to make decisions regarding the project</w:t>
            </w:r>
          </w:p>
        </w:tc>
      </w:tr>
      <w:tr w:rsidTr="000B11C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t xml:space="preserve">Project </w:t>
            </w:r>
            <w:r w:rsidRPr="00F21B0E">
              <w:rPr>
                <w:rStyle w:val="BoldandItalics"/>
              </w:rPr>
              <w:t>deliverables</w:t>
            </w:r>
            <w:r w:rsidRPr="00F21B0E">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ListBullet"/>
              <w:rPr>
                <w:lang w:val="en-NZ"/>
              </w:rPr>
            </w:pPr>
            <w:r w:rsidRPr="00F21B0E">
              <w:t>all products and services defined within the project scope</w:t>
            </w:r>
          </w:p>
        </w:tc>
      </w:tr>
      <w:tr w:rsidTr="000B11C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BoldandItalics"/>
              </w:rPr>
              <w:t>Relevant stakeholders</w:t>
            </w:r>
            <w:r w:rsidRPr="00F21B0E">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B0E" w:rsidP="00F21B0E">
            <w:pPr>
              <w:pStyle w:val="ListBullet"/>
            </w:pPr>
            <w:r w:rsidRPr="00F21B0E">
              <w:t>team members</w:t>
            </w:r>
          </w:p>
          <w:p w:rsidR="00000000" w:rsidRPr="00F21B0E" w:rsidP="00F21B0E">
            <w:pPr>
              <w:pStyle w:val="ListBullet"/>
            </w:pPr>
            <w:r w:rsidRPr="00F21B0E">
              <w:t>clients</w:t>
            </w:r>
          </w:p>
          <w:p w:rsidR="00000000" w:rsidRPr="00F21B0E" w:rsidP="00F21B0E">
            <w:pPr>
              <w:pStyle w:val="ListBullet"/>
            </w:pPr>
            <w:r w:rsidRPr="00F21B0E">
              <w:t>sponsors</w:t>
            </w:r>
          </w:p>
          <w:p w:rsidR="00000000" w:rsidRPr="00F21B0E" w:rsidP="00F21B0E">
            <w:pPr>
              <w:pStyle w:val="ListBullet"/>
            </w:pPr>
            <w:r w:rsidRPr="00F21B0E">
              <w:t>internal and external parties</w:t>
            </w:r>
          </w:p>
          <w:p w:rsidR="00000000" w:rsidP="00F21B0E">
            <w:pPr>
              <w:pStyle w:val="ListBullet"/>
              <w:rPr>
                <w:lang w:val="en-NZ"/>
              </w:rPr>
            </w:pPr>
            <w:r w:rsidRPr="00F21B0E">
              <w:t>decision makers</w:t>
            </w:r>
          </w:p>
        </w:tc>
      </w:tr>
      <w:tr w:rsidTr="000B11C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BoldandItalics"/>
              </w:rPr>
              <w:t>Scope management</w:t>
            </w:r>
            <w:r w:rsidRPr="00F21B0E">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B0E" w:rsidP="00F21B0E">
            <w:pPr>
              <w:pStyle w:val="ListBullet"/>
            </w:pPr>
            <w:r w:rsidRPr="00F21B0E">
              <w:t>determining that a scope change has occurred or is a</w:t>
            </w:r>
            <w:r w:rsidRPr="00F21B0E">
              <w:t>bout to occur</w:t>
            </w:r>
          </w:p>
          <w:p w:rsidR="00000000" w:rsidRPr="00F21B0E" w:rsidP="00F21B0E">
            <w:pPr>
              <w:pStyle w:val="ListBullet"/>
            </w:pPr>
            <w:r w:rsidRPr="00F21B0E">
              <w:t>identifying and reporting scope creep, that is, incremental increases to scope that were not part of the original project requirements</w:t>
            </w:r>
          </w:p>
          <w:p w:rsidR="00000000" w:rsidRPr="00F21B0E" w:rsidP="00F21B0E">
            <w:pPr>
              <w:pStyle w:val="ListBullet"/>
            </w:pPr>
            <w:r w:rsidRPr="00F21B0E">
              <w:t>identifying factors which influence changes to scope</w:t>
            </w:r>
          </w:p>
          <w:p w:rsidR="00000000" w:rsidRPr="00F21B0E" w:rsidP="00F21B0E">
            <w:pPr>
              <w:pStyle w:val="ListBullet"/>
            </w:pPr>
            <w:r w:rsidRPr="00F21B0E">
              <w:t>implementing agreed scope changes</w:t>
            </w:r>
          </w:p>
          <w:p w:rsidR="00000000" w:rsidRPr="00F21B0E" w:rsidP="00F21B0E">
            <w:pPr>
              <w:pStyle w:val="ListBullet"/>
            </w:pPr>
            <w:r w:rsidRPr="00F21B0E">
              <w:t>monitoring and reporting the effect of scope changes on other areas and on achievement of project objectives</w:t>
            </w:r>
          </w:p>
          <w:p w:rsidR="00000000" w:rsidRPr="00F21B0E" w:rsidP="00F21B0E">
            <w:pPr>
              <w:pStyle w:val="ListBullet"/>
            </w:pPr>
            <w:r w:rsidRPr="00F21B0E">
              <w:t>refining scope progressively throughout the project life cycle</w:t>
            </w:r>
          </w:p>
          <w:p w:rsidR="00000000" w:rsidP="00F21B0E">
            <w:pPr>
              <w:pStyle w:val="ListBullet"/>
              <w:rPr>
                <w:lang w:val="en-NZ"/>
              </w:rPr>
            </w:pPr>
            <w:r w:rsidRPr="00F21B0E">
              <w:t>seeking authorisation for changes to project scope</w:t>
            </w:r>
          </w:p>
        </w:tc>
      </w:tr>
      <w:tr w:rsidTr="000B11C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BoldandItalics"/>
              </w:rPr>
              <w:t>Change control procedures</w:t>
            </w:r>
            <w:r w:rsidRPr="00F21B0E">
              <w:t xml:space="preserve"> may in</w:t>
            </w:r>
            <w:r w:rsidRPr="00F21B0E">
              <w:t>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B0E" w:rsidP="00F21B0E">
            <w:pPr>
              <w:pStyle w:val="ListBullet"/>
            </w:pPr>
            <w:r w:rsidRPr="00F21B0E">
              <w:t>formal agreements, for example contracts, sub-contracts, memoranda of understanding</w:t>
            </w:r>
          </w:p>
          <w:p w:rsidR="00000000" w:rsidRPr="00F21B0E" w:rsidP="00F21B0E">
            <w:pPr>
              <w:pStyle w:val="ListBullet"/>
            </w:pPr>
            <w:r w:rsidRPr="00F21B0E">
              <w:t>major elements of the project liable to change, for example design, engineering, finance</w:t>
            </w:r>
          </w:p>
          <w:p w:rsidR="00000000" w:rsidRPr="00F21B0E" w:rsidP="00F21B0E">
            <w:pPr>
              <w:pStyle w:val="ListBullet"/>
            </w:pPr>
            <w:r w:rsidRPr="00F21B0E">
              <w:t xml:space="preserve">project documentation, including plans, schedules, statements, directives, </w:t>
            </w:r>
            <w:r w:rsidRPr="00F21B0E">
              <w:t>guidelines and instructions</w:t>
            </w:r>
          </w:p>
        </w:tc>
      </w:tr>
    </w:tbl>
    <w:p w:rsidR="000B11CA" w:rsidP="00F21B0E">
      <w:pPr>
        <w:pStyle w:val="BodyText"/>
      </w:pPr>
    </w:p>
    <w:p w:rsidR="000B11CA" w:rsidP="00F21B0E">
      <w:pPr>
        <w:pStyle w:val="BodyText"/>
      </w:pPr>
    </w:p>
    <w:p w:rsidR="00000000" w:rsidRPr="00F21B0E" w:rsidP="00F21B0E">
      <w:pPr>
        <w:pStyle w:val="Heading1"/>
      </w:pPr>
      <w:bookmarkStart w:id="12" w:name="O_66854"/>
      <w:bookmarkEnd w:id="12"/>
      <w:r w:rsidRPr="00F21B0E">
        <w:t>Unit Sector(s)</w:t>
      </w:r>
    </w:p>
    <w:tbl>
      <w:tblPr>
        <w:tblW w:w="0" w:type="auto"/>
        <w:tblLayout w:type="fixed"/>
        <w:tblCellMar>
          <w:left w:w="62" w:type="dxa"/>
          <w:right w:w="62" w:type="dxa"/>
        </w:tblCellMar>
        <w:tblLook w:val="0000"/>
      </w:tblPr>
      <w:tblGrid>
        <w:gridCol w:w="2654"/>
        <w:gridCol w:w="5868"/>
      </w:tblGrid>
      <w:tr w:rsidTr="000B11C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B0E" w:rsidP="00F21B0E">
            <w:pPr>
              <w:pStyle w:val="BodyText"/>
            </w:pPr>
          </w:p>
        </w:tc>
      </w:tr>
    </w:tbl>
    <w:p w:rsidR="00000000" w:rsidRPr="00F21B0E" w:rsidP="00F21B0E">
      <w:pPr>
        <w:pStyle w:val="BodyText"/>
      </w:pPr>
    </w:p>
    <w:p w:rsidR="00000000" w:rsidRPr="00F21B0E" w:rsidP="00F21B0E">
      <w:pPr>
        <w:pStyle w:val="AllowPageBreak"/>
      </w:pPr>
    </w:p>
    <w:p w:rsidR="00000000" w:rsidRPr="00F21B0E" w:rsidP="00F21B0E">
      <w:pPr>
        <w:pStyle w:val="Heading1"/>
      </w:pPr>
      <w:bookmarkStart w:id="13" w:name="O_154433"/>
      <w:bookmarkEnd w:id="13"/>
      <w:r w:rsidRPr="00F21B0E">
        <w:t>Competency field</w:t>
      </w:r>
    </w:p>
    <w:tbl>
      <w:tblPr>
        <w:tblW w:w="0" w:type="auto"/>
        <w:tblLayout w:type="fixed"/>
        <w:tblCellMar>
          <w:left w:w="62" w:type="dxa"/>
          <w:right w:w="62" w:type="dxa"/>
        </w:tblCellMar>
        <w:tblLook w:val="0000"/>
      </w:tblPr>
      <w:tblGrid>
        <w:gridCol w:w="2774"/>
        <w:gridCol w:w="5748"/>
      </w:tblGrid>
      <w:tr w:rsidTr="000B11CA">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B0E" w:rsidP="00F21B0E">
            <w:pPr>
              <w:pStyle w:val="BodyText"/>
            </w:pPr>
            <w:r w:rsidRPr="00F21B0E">
              <w:t>Management and Leadership - Project Management</w:t>
            </w:r>
          </w:p>
        </w:tc>
      </w:tr>
    </w:tbl>
    <w:p w:rsidR="00000000" w:rsidRPr="00F21B0E" w:rsidP="00F21B0E">
      <w:pPr>
        <w:pStyle w:val="BodyText"/>
      </w:pPr>
    </w:p>
    <w:p w:rsidR="00000000" w:rsidRPr="00F21B0E" w:rsidP="00F21B0E">
      <w:pPr>
        <w:pStyle w:val="AllowPageBreak"/>
      </w:pPr>
    </w:p>
    <w:p w:rsidR="00000000" w:rsidRPr="00F21B0E" w:rsidP="00F21B0E">
      <w:pPr>
        <w:pStyle w:val="Heading1"/>
      </w:pPr>
      <w:bookmarkStart w:id="14" w:name="O_154432"/>
      <w:bookmarkEnd w:id="14"/>
      <w:r w:rsidRPr="00F21B0E">
        <w:t>Co-requisite units</w:t>
      </w:r>
    </w:p>
    <w:tbl>
      <w:tblPr>
        <w:tblW w:w="0" w:type="auto"/>
        <w:tblLayout w:type="fixed"/>
        <w:tblCellMar>
          <w:left w:w="62" w:type="dxa"/>
          <w:right w:w="62" w:type="dxa"/>
        </w:tblCellMar>
        <w:tblLook w:val="0000"/>
      </w:tblPr>
      <w:tblGrid>
        <w:gridCol w:w="2641"/>
        <w:gridCol w:w="1322"/>
        <w:gridCol w:w="4559"/>
      </w:tblGrid>
      <w:tr w:rsidTr="000B11C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r w:rsidRPr="00F21B0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p>
        </w:tc>
      </w:tr>
      <w:tr w:rsidTr="000B11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1B0E">
            <w:pPr>
              <w:pStyle w:val="BodyText"/>
              <w:rPr>
                <w:lang w:val="en-NZ"/>
              </w:rPr>
            </w:pPr>
          </w:p>
        </w:tc>
      </w:tr>
      <w:tr w:rsidTr="000B11C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1B0E" w:rsidP="00F21B0E">
            <w:pPr>
              <w:pStyle w:val="BodyText"/>
            </w:pPr>
          </w:p>
        </w:tc>
      </w:tr>
    </w:tbl>
    <w:p w:rsidR="00000000" w:rsidRPr="00F21B0E" w:rsidP="00F21B0E">
      <w:pPr>
        <w:pStyle w:val="BodyText"/>
      </w:pPr>
    </w:p>
    <w:p w:rsidR="00000000" w:rsidRPr="00F21B0E" w:rsidP="00F21B0E"/>
    <w:sectPr w:rsidSect="00F21B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B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11CA" w:rsidP="000B11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B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1CA" w:rsidP="00F21B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B11CA" w:rsidP="00F21B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11CA" w:rsidP="00F21B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B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11CA" w:rsidP="000B11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B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1CA" w:rsidP="00F21B0E">
    <w:pPr>
      <w:pStyle w:val="Header"/>
      <w:framePr w:wrap="around"/>
    </w:pPr>
    <w:r>
      <w:fldChar w:fldCharType="begin"/>
    </w:r>
    <w:r>
      <w:instrText xml:space="preserve"> TITLE   \* MERGEFORMAT </w:instrText>
    </w:r>
    <w:r>
      <w:fldChar w:fldCharType="separate"/>
    </w:r>
    <w:r>
      <w:t>BSBPMG502A Manage project scope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11CA" w:rsidP="00F21B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04D9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CECC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B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1B0E"/>
    <w:pPr>
      <w:spacing w:before="360" w:after="60"/>
      <w:outlineLvl w:val="0"/>
    </w:pPr>
    <w:rPr>
      <w:sz w:val="32"/>
    </w:rPr>
  </w:style>
  <w:style w:type="paragraph" w:styleId="Heading2">
    <w:name w:val="heading 2"/>
    <w:basedOn w:val="HeadingBase"/>
    <w:next w:val="BodyText"/>
    <w:link w:val="Heading2Char"/>
    <w:qFormat/>
    <w:rsid w:val="00F21B0E"/>
    <w:pPr>
      <w:keepLines/>
      <w:spacing w:before="240" w:after="120"/>
      <w:outlineLvl w:val="1"/>
    </w:pPr>
    <w:rPr>
      <w:sz w:val="28"/>
      <w:szCs w:val="40"/>
    </w:rPr>
  </w:style>
  <w:style w:type="paragraph" w:styleId="Heading3">
    <w:name w:val="heading 3"/>
    <w:basedOn w:val="HeadingBase"/>
    <w:next w:val="BodyText"/>
    <w:link w:val="Heading3Char"/>
    <w:qFormat/>
    <w:rsid w:val="00F21B0E"/>
    <w:pPr>
      <w:spacing w:before="180" w:after="120"/>
      <w:outlineLvl w:val="2"/>
    </w:pPr>
    <w:rPr>
      <w:spacing w:val="-10"/>
      <w:kern w:val="32"/>
    </w:rPr>
  </w:style>
  <w:style w:type="paragraph" w:styleId="Heading4">
    <w:name w:val="heading 4"/>
    <w:basedOn w:val="HeadingBase"/>
    <w:next w:val="BodyText"/>
    <w:link w:val="Heading4Char"/>
    <w:qFormat/>
    <w:rsid w:val="00F21B0E"/>
    <w:pPr>
      <w:spacing w:before="160" w:after="120"/>
      <w:outlineLvl w:val="3"/>
    </w:pPr>
    <w:rPr>
      <w:sz w:val="22"/>
    </w:rPr>
  </w:style>
  <w:style w:type="paragraph" w:styleId="Heading5">
    <w:name w:val="heading 5"/>
    <w:basedOn w:val="HeadingBase"/>
    <w:next w:val="Normal"/>
    <w:link w:val="Heading5Char"/>
    <w:qFormat/>
    <w:rsid w:val="00F21B0E"/>
    <w:pPr>
      <w:spacing w:before="80"/>
      <w:outlineLvl w:val="4"/>
    </w:pPr>
    <w:rPr>
      <w:color w:val="918585"/>
      <w:sz w:val="20"/>
    </w:rPr>
  </w:style>
  <w:style w:type="paragraph" w:styleId="Heading6">
    <w:name w:val="heading 6"/>
    <w:basedOn w:val="HeadingBase"/>
    <w:next w:val="Normal"/>
    <w:link w:val="Heading6Char"/>
    <w:qFormat/>
    <w:rsid w:val="00F21B0E"/>
    <w:pPr>
      <w:spacing w:before="60"/>
      <w:outlineLvl w:val="5"/>
    </w:pPr>
    <w:rPr>
      <w:color w:val="918585"/>
      <w:sz w:val="20"/>
    </w:rPr>
  </w:style>
  <w:style w:type="paragraph" w:styleId="Heading7">
    <w:name w:val="heading 7"/>
    <w:basedOn w:val="Normal"/>
    <w:next w:val="Normal"/>
    <w:link w:val="Heading7Char"/>
    <w:qFormat/>
    <w:rsid w:val="00F21B0E"/>
    <w:pPr>
      <w:ind w:left="720"/>
      <w:outlineLvl w:val="6"/>
    </w:pPr>
    <w:rPr>
      <w:i/>
    </w:rPr>
  </w:style>
  <w:style w:type="paragraph" w:styleId="Heading8">
    <w:name w:val="heading 8"/>
    <w:basedOn w:val="Normal"/>
    <w:next w:val="Normal"/>
    <w:link w:val="Heading8Char"/>
    <w:qFormat/>
    <w:rsid w:val="00F21B0E"/>
    <w:pPr>
      <w:ind w:left="720"/>
      <w:outlineLvl w:val="7"/>
    </w:pPr>
    <w:rPr>
      <w:i/>
    </w:rPr>
  </w:style>
  <w:style w:type="paragraph" w:styleId="Heading9">
    <w:name w:val="heading 9"/>
    <w:basedOn w:val="Normal"/>
    <w:next w:val="Normal"/>
    <w:link w:val="Heading9Char"/>
    <w:qFormat/>
    <w:rsid w:val="00F21B0E"/>
    <w:pPr>
      <w:ind w:left="720"/>
      <w:outlineLvl w:val="8"/>
    </w:pPr>
    <w:rPr>
      <w:i/>
    </w:rPr>
  </w:style>
  <w:style w:type="character" w:default="1" w:styleId="DefaultParagraphFont">
    <w:name w:val="Default Paragraph Font"/>
    <w:uiPriority w:val="1"/>
    <w:unhideWhenUsed/>
    <w:rsid w:val="00F21B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B0E"/>
  </w:style>
  <w:style w:type="character" w:customStyle="1" w:styleId="Heading1Char">
    <w:name w:val="Heading 1 Char"/>
    <w:basedOn w:val="DefaultParagraphFont"/>
    <w:link w:val="Heading1"/>
    <w:rsid w:val="00F21B0E"/>
    <w:rPr>
      <w:rFonts w:ascii="Times New Roman" w:eastAsia="Times New Roman" w:hAnsi="Times New Roman" w:cs="Times New Roman"/>
      <w:b/>
      <w:sz w:val="32"/>
      <w:szCs w:val="20"/>
      <w:lang w:eastAsia="en-US"/>
    </w:rPr>
  </w:style>
  <w:style w:type="paragraph" w:styleId="BodyText">
    <w:name w:val="Body Text"/>
    <w:basedOn w:val="Normal"/>
    <w:link w:val="BodyTextChar"/>
    <w:rsid w:val="00F21B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1B0E"/>
    <w:rPr>
      <w:rFonts w:ascii="Times New Roman" w:eastAsia="Times New Roman" w:hAnsi="Times New Roman" w:cs="Times New Roman"/>
      <w:sz w:val="24"/>
      <w:lang w:val="en-US" w:eastAsia="en-US"/>
    </w:rPr>
  </w:style>
  <w:style w:type="paragraph" w:styleId="Footer">
    <w:name w:val="footer"/>
    <w:basedOn w:val="Normal"/>
    <w:link w:val="FooterChar"/>
    <w:rsid w:val="00F21B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B0E"/>
    <w:rPr>
      <w:rFonts w:ascii="Times New Roman" w:eastAsia="Times New Roman" w:hAnsi="Times New Roman" w:cs="Times New Roman"/>
      <w:sz w:val="16"/>
      <w:lang w:val="en-US" w:eastAsia="en-US"/>
    </w:rPr>
  </w:style>
  <w:style w:type="paragraph" w:styleId="List">
    <w:name w:val="List"/>
    <w:basedOn w:val="BodyText"/>
    <w:next w:val="BodyText"/>
    <w:rsid w:val="00F21B0E"/>
    <w:pPr>
      <w:tabs>
        <w:tab w:val="left" w:pos="340"/>
      </w:tabs>
      <w:spacing w:before="60" w:after="60"/>
      <w:ind w:left="340" w:hanging="340"/>
    </w:pPr>
  </w:style>
  <w:style w:type="paragraph" w:styleId="ListBullet">
    <w:name w:val="List Bullet"/>
    <w:basedOn w:val="List"/>
    <w:rsid w:val="00F21B0E"/>
    <w:pPr>
      <w:numPr>
        <w:numId w:val="12"/>
      </w:numPr>
      <w:tabs>
        <w:tab w:val="clear" w:pos="340"/>
      </w:tabs>
      <w:spacing w:before="40" w:after="40"/>
    </w:pPr>
  </w:style>
  <w:style w:type="character" w:customStyle="1" w:styleId="SpecialBold">
    <w:name w:val="Special Bold"/>
    <w:basedOn w:val="DefaultParagraphFont"/>
    <w:rsid w:val="00F21B0E"/>
    <w:rPr>
      <w:b/>
      <w:spacing w:val="0"/>
    </w:rPr>
  </w:style>
  <w:style w:type="paragraph" w:styleId="Header">
    <w:name w:val="header"/>
    <w:basedOn w:val="Normal"/>
    <w:link w:val="HeaderChar"/>
    <w:rsid w:val="00F21B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B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1B0E"/>
    <w:pPr>
      <w:spacing w:before="240" w:after="120"/>
      <w:outlineLvl w:val="0"/>
    </w:pPr>
    <w:rPr>
      <w:rFonts w:ascii="Times New Roman" w:hAnsi="Times New Roman"/>
      <w:b/>
      <w:sz w:val="28"/>
    </w:rPr>
  </w:style>
  <w:style w:type="paragraph" w:customStyle="1" w:styleId="AllowPageBreak">
    <w:name w:val="AllowPageBreak"/>
    <w:rsid w:val="00F21B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1B0E"/>
    <w:pPr>
      <w:tabs>
        <w:tab w:val="left" w:pos="680"/>
      </w:tabs>
      <w:spacing w:before="60" w:after="60"/>
      <w:ind w:left="680" w:hanging="340"/>
    </w:pPr>
  </w:style>
  <w:style w:type="character" w:customStyle="1" w:styleId="BoldandItalics">
    <w:name w:val="Bold and Italics"/>
    <w:qFormat/>
    <w:rsid w:val="00F21B0E"/>
    <w:rPr>
      <w:b/>
      <w:i/>
      <w:u w:val="none"/>
    </w:rPr>
  </w:style>
  <w:style w:type="character" w:customStyle="1" w:styleId="Heading2Char">
    <w:name w:val="Heading 2 Char"/>
    <w:basedOn w:val="DefaultParagraphFont"/>
    <w:link w:val="Heading2"/>
    <w:rsid w:val="00F21B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B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B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B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B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B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1B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1B0E"/>
    <w:rPr>
      <w:rFonts w:ascii="Courier New" w:eastAsia="Times New Roman" w:hAnsi="Courier New" w:cs="Times New Roman"/>
      <w:i/>
      <w:szCs w:val="20"/>
      <w:lang w:val="en-US" w:eastAsia="en-US"/>
    </w:rPr>
  </w:style>
  <w:style w:type="paragraph" w:customStyle="1" w:styleId="HeadingBase">
    <w:name w:val="Heading Base"/>
    <w:rsid w:val="00F21B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B0E"/>
    <w:pPr>
      <w:tabs>
        <w:tab w:val="right" w:leader="dot" w:pos="9072"/>
      </w:tabs>
      <w:ind w:left="567"/>
    </w:pPr>
    <w:rPr>
      <w:szCs w:val="22"/>
    </w:rPr>
  </w:style>
  <w:style w:type="paragraph" w:customStyle="1" w:styleId="TOCBase">
    <w:name w:val="TOC Base"/>
    <w:rsid w:val="00F21B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B0E"/>
    <w:pPr>
      <w:tabs>
        <w:tab w:val="right" w:leader="dot" w:pos="9072"/>
      </w:tabs>
      <w:spacing w:before="40" w:after="40"/>
      <w:ind w:left="284"/>
    </w:pPr>
    <w:rPr>
      <w:rFonts w:ascii="Times New Roman" w:hAnsi="Times New Roman"/>
    </w:rPr>
  </w:style>
  <w:style w:type="paragraph" w:styleId="TOC1">
    <w:name w:val="toc 1"/>
    <w:basedOn w:val="TOCBase"/>
    <w:next w:val="Normal"/>
    <w:rsid w:val="00F21B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1B0E"/>
    <w:pPr>
      <w:spacing w:before="5040"/>
      <w:jc w:val="center"/>
    </w:pPr>
    <w:rPr>
      <w:sz w:val="48"/>
      <w:szCs w:val="72"/>
      <w:lang w:val="en-US"/>
    </w:rPr>
  </w:style>
  <w:style w:type="character" w:customStyle="1" w:styleId="TitleChar">
    <w:name w:val="Title Char"/>
    <w:basedOn w:val="DefaultParagraphFont"/>
    <w:link w:val="Title"/>
    <w:rsid w:val="00F21B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B0E"/>
    <w:pPr>
      <w:tabs>
        <w:tab w:val="left" w:pos="3600"/>
        <w:tab w:val="left" w:pos="3958"/>
      </w:tabs>
    </w:pPr>
  </w:style>
  <w:style w:type="paragraph" w:customStyle="1" w:styleId="Note">
    <w:name w:val="Note"/>
    <w:basedOn w:val="BodyText"/>
    <w:rsid w:val="00F21B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1B0E"/>
    <w:pPr>
      <w:framePr w:wrap="auto" w:hAnchor="text" w:y="6049"/>
    </w:pPr>
    <w:rPr>
      <w:color w:val="000000"/>
      <w:sz w:val="40"/>
    </w:rPr>
  </w:style>
  <w:style w:type="paragraph" w:customStyle="1" w:styleId="TOCTitle">
    <w:name w:val="TOCTitle"/>
    <w:basedOn w:val="Heading1"/>
    <w:rsid w:val="00F21B0E"/>
    <w:pPr>
      <w:spacing w:after="240"/>
      <w:jc w:val="center"/>
      <w:outlineLvl w:val="9"/>
    </w:pPr>
    <w:rPr>
      <w:caps/>
    </w:rPr>
  </w:style>
  <w:style w:type="paragraph" w:customStyle="1" w:styleId="Version">
    <w:name w:val="Version"/>
    <w:rsid w:val="00F21B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1B0E"/>
    <w:pPr>
      <w:numPr>
        <w:numId w:val="13"/>
      </w:numPr>
      <w:tabs>
        <w:tab w:val="clear" w:pos="680"/>
      </w:tabs>
    </w:pPr>
  </w:style>
  <w:style w:type="paragraph" w:styleId="Index1">
    <w:name w:val="index 1"/>
    <w:basedOn w:val="Normal"/>
    <w:next w:val="Normal"/>
    <w:semiHidden/>
    <w:rsid w:val="00F21B0E"/>
    <w:pPr>
      <w:keepNext w:val="0"/>
      <w:tabs>
        <w:tab w:val="right" w:pos="4176"/>
      </w:tabs>
      <w:ind w:left="198" w:hanging="198"/>
    </w:pPr>
    <w:rPr>
      <w:rFonts w:ascii="Garamond" w:hAnsi="Garamond"/>
    </w:rPr>
  </w:style>
  <w:style w:type="paragraph" w:styleId="IndexHeading">
    <w:name w:val="index heading"/>
    <w:basedOn w:val="Normal"/>
    <w:next w:val="Index1"/>
    <w:semiHidden/>
    <w:rsid w:val="00F21B0E"/>
    <w:pPr>
      <w:spacing w:before="120" w:after="120"/>
    </w:pPr>
    <w:rPr>
      <w:rFonts w:ascii="Arial" w:hAnsi="Arial"/>
      <w:b/>
      <w:color w:val="918585"/>
      <w:sz w:val="24"/>
    </w:rPr>
  </w:style>
  <w:style w:type="paragraph" w:customStyle="1" w:styleId="Chapter">
    <w:name w:val="Chapter"/>
    <w:basedOn w:val="Normal"/>
    <w:rsid w:val="00F21B0E"/>
    <w:pPr>
      <w:spacing w:before="240"/>
    </w:pPr>
    <w:rPr>
      <w:rFonts w:ascii="Times New Roman" w:hAnsi="Times New Roman"/>
      <w:smallCaps/>
      <w:spacing w:val="80"/>
      <w:sz w:val="28"/>
    </w:rPr>
  </w:style>
  <w:style w:type="paragraph" w:customStyle="1" w:styleId="InChapter">
    <w:name w:val="InChapter"/>
    <w:basedOn w:val="Heading3"/>
    <w:rsid w:val="00F21B0E"/>
    <w:pPr>
      <w:spacing w:after="240"/>
      <w:outlineLvl w:val="9"/>
    </w:pPr>
    <w:rPr>
      <w:noProof/>
    </w:rPr>
  </w:style>
  <w:style w:type="paragraph" w:styleId="Index2">
    <w:name w:val="index 2"/>
    <w:basedOn w:val="Normal"/>
    <w:next w:val="Normal"/>
    <w:semiHidden/>
    <w:rsid w:val="00F21B0E"/>
    <w:pPr>
      <w:tabs>
        <w:tab w:val="right" w:pos="4176"/>
      </w:tabs>
      <w:ind w:left="568" w:hanging="284"/>
    </w:pPr>
    <w:rPr>
      <w:rFonts w:ascii="Garamond" w:hAnsi="Garamond"/>
    </w:rPr>
  </w:style>
  <w:style w:type="paragraph" w:customStyle="1" w:styleId="Byline">
    <w:name w:val="Byline"/>
    <w:rsid w:val="00F21B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B0E"/>
    <w:pPr>
      <w:tabs>
        <w:tab w:val="clear" w:pos="3600"/>
        <w:tab w:val="clear" w:pos="3958"/>
      </w:tabs>
      <w:jc w:val="right"/>
    </w:pPr>
  </w:style>
  <w:style w:type="character" w:styleId="Emphasis">
    <w:name w:val="Emphasis"/>
    <w:basedOn w:val="DefaultParagraphFont"/>
    <w:qFormat/>
    <w:rsid w:val="00F21B0E"/>
    <w:rPr>
      <w:i/>
    </w:rPr>
  </w:style>
  <w:style w:type="paragraph" w:styleId="Caption">
    <w:name w:val="caption"/>
    <w:basedOn w:val="BodyText"/>
    <w:next w:val="Normal"/>
    <w:qFormat/>
    <w:rsid w:val="00F21B0E"/>
    <w:pPr>
      <w:framePr w:w="2268" w:hSpace="181" w:vSpace="181" w:wrap="around" w:vAnchor="text" w:hAnchor="page" w:x="1135" w:y="285" w:anchorLock="1"/>
    </w:pPr>
    <w:rPr>
      <w:i/>
    </w:rPr>
  </w:style>
  <w:style w:type="paragraph" w:customStyle="1" w:styleId="MiniTOCTitle">
    <w:name w:val="MiniTOCTitle"/>
    <w:basedOn w:val="Heading4"/>
    <w:rsid w:val="00F21B0E"/>
    <w:pPr>
      <w:spacing w:before="240"/>
      <w:outlineLvl w:val="9"/>
    </w:pPr>
    <w:rPr>
      <w:noProof/>
      <w:sz w:val="24"/>
    </w:rPr>
  </w:style>
  <w:style w:type="paragraph" w:customStyle="1" w:styleId="MiniTOCItem">
    <w:name w:val="MiniTOCItem"/>
    <w:basedOn w:val="ListBullet"/>
    <w:rsid w:val="00F21B0E"/>
    <w:pPr>
      <w:numPr>
        <w:numId w:val="0"/>
      </w:numPr>
      <w:tabs>
        <w:tab w:val="right" w:leader="dot" w:pos="6521"/>
      </w:tabs>
      <w:spacing w:before="0" w:after="0"/>
    </w:pPr>
  </w:style>
  <w:style w:type="paragraph" w:customStyle="1" w:styleId="TOFTitle">
    <w:name w:val="TOFTitle"/>
    <w:basedOn w:val="TOCTitle"/>
    <w:rsid w:val="00F21B0E"/>
  </w:style>
  <w:style w:type="paragraph" w:styleId="TableofFigures">
    <w:name w:val="table of figures"/>
    <w:basedOn w:val="Normal"/>
    <w:next w:val="Normal"/>
    <w:semiHidden/>
    <w:rsid w:val="00F21B0E"/>
    <w:pPr>
      <w:tabs>
        <w:tab w:val="right" w:leader="dot" w:pos="9072"/>
      </w:tabs>
      <w:ind w:left="970" w:hanging="403"/>
    </w:pPr>
    <w:rPr>
      <w:rFonts w:ascii="Times New Roman" w:hAnsi="Times New Roman"/>
      <w:b/>
    </w:rPr>
  </w:style>
  <w:style w:type="paragraph" w:styleId="ListNumber">
    <w:name w:val="List Number"/>
    <w:basedOn w:val="List"/>
    <w:rsid w:val="00F21B0E"/>
    <w:pPr>
      <w:numPr>
        <w:numId w:val="10"/>
      </w:numPr>
    </w:pPr>
  </w:style>
  <w:style w:type="character" w:customStyle="1" w:styleId="WingdingSymbols">
    <w:name w:val="Wingding Symbols"/>
    <w:rsid w:val="00F21B0E"/>
    <w:rPr>
      <w:rFonts w:ascii="Wingdings" w:hAnsi="Wingdings"/>
    </w:rPr>
  </w:style>
  <w:style w:type="paragraph" w:customStyle="1" w:styleId="TableHeading">
    <w:name w:val="Table Heading"/>
    <w:basedOn w:val="HeadingBase"/>
    <w:rsid w:val="00F21B0E"/>
    <w:pPr>
      <w:keepLines/>
      <w:pBdr>
        <w:bottom w:val="single" w:sz="6" w:space="1" w:color="918585"/>
      </w:pBdr>
      <w:spacing w:before="240"/>
    </w:pPr>
  </w:style>
  <w:style w:type="character" w:customStyle="1" w:styleId="HotSpot">
    <w:name w:val="HotSpot"/>
    <w:rsid w:val="00F21B0E"/>
    <w:rPr>
      <w:color w:val="0033CC"/>
      <w:u w:val="none"/>
    </w:rPr>
  </w:style>
  <w:style w:type="paragraph" w:customStyle="1" w:styleId="BodyTextRight">
    <w:name w:val="Body Text Right"/>
    <w:basedOn w:val="BodyText"/>
    <w:rsid w:val="00F21B0E"/>
    <w:pPr>
      <w:spacing w:before="0" w:after="0"/>
      <w:jc w:val="right"/>
    </w:pPr>
  </w:style>
  <w:style w:type="paragraph" w:styleId="Index3">
    <w:name w:val="index 3"/>
    <w:basedOn w:val="ListNumber2"/>
    <w:next w:val="Normal"/>
    <w:semiHidden/>
    <w:rsid w:val="00F21B0E"/>
    <w:pPr>
      <w:numPr>
        <w:numId w:val="0"/>
      </w:numPr>
      <w:tabs>
        <w:tab w:val="right" w:leader="dot" w:pos="4176"/>
      </w:tabs>
    </w:pPr>
  </w:style>
  <w:style w:type="paragraph" w:styleId="ListNumber2">
    <w:name w:val="List Number 2"/>
    <w:basedOn w:val="List2"/>
    <w:rsid w:val="00F21B0E"/>
    <w:pPr>
      <w:numPr>
        <w:numId w:val="9"/>
      </w:numPr>
      <w:tabs>
        <w:tab w:val="clear" w:pos="1060"/>
      </w:tabs>
    </w:pPr>
  </w:style>
  <w:style w:type="paragraph" w:customStyle="1" w:styleId="MarginNote">
    <w:name w:val="Margin Note"/>
    <w:basedOn w:val="BodyText"/>
    <w:rsid w:val="00F21B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B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B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1B0E"/>
    <w:rPr>
      <w:sz w:val="32"/>
    </w:rPr>
  </w:style>
  <w:style w:type="paragraph" w:customStyle="1" w:styleId="HeadingProcedure">
    <w:name w:val="Heading Procedure"/>
    <w:basedOn w:val="HeadingBase"/>
    <w:next w:val="Normal"/>
    <w:rsid w:val="00F21B0E"/>
    <w:pPr>
      <w:tabs>
        <w:tab w:val="left" w:pos="0"/>
      </w:tabs>
      <w:spacing w:before="120" w:after="60"/>
    </w:pPr>
    <w:rPr>
      <w:i/>
      <w:color w:val="918585"/>
      <w:sz w:val="22"/>
    </w:rPr>
  </w:style>
  <w:style w:type="paragraph" w:customStyle="1" w:styleId="TableBodyText">
    <w:name w:val="Table Body Text"/>
    <w:basedOn w:val="BodyText"/>
    <w:rsid w:val="00F21B0E"/>
    <w:pPr>
      <w:spacing w:before="60" w:after="60"/>
    </w:pPr>
  </w:style>
  <w:style w:type="paragraph" w:styleId="ListContinue">
    <w:name w:val="List Continue"/>
    <w:basedOn w:val="List"/>
    <w:rsid w:val="00F21B0E"/>
    <w:pPr>
      <w:ind w:firstLine="0"/>
    </w:pPr>
  </w:style>
  <w:style w:type="paragraph" w:customStyle="1" w:styleId="ListNote">
    <w:name w:val="List Note"/>
    <w:basedOn w:val="List"/>
    <w:rsid w:val="00F21B0E"/>
    <w:pPr>
      <w:pBdr>
        <w:top w:val="single" w:sz="6" w:space="2" w:color="918585"/>
        <w:bottom w:val="single" w:sz="6" w:space="2" w:color="918585"/>
      </w:pBdr>
      <w:tabs>
        <w:tab w:val="left" w:pos="1021"/>
      </w:tabs>
      <w:ind w:firstLine="0"/>
    </w:pPr>
  </w:style>
  <w:style w:type="paragraph" w:customStyle="1" w:styleId="Warning">
    <w:name w:val="Warning"/>
    <w:basedOn w:val="BodyText"/>
    <w:rsid w:val="00F21B0E"/>
    <w:pPr>
      <w:shd w:val="clear" w:color="auto" w:fill="D9D9D9"/>
      <w:tabs>
        <w:tab w:val="left" w:pos="992"/>
      </w:tabs>
      <w:ind w:left="119" w:right="119"/>
    </w:pPr>
    <w:rPr>
      <w:sz w:val="20"/>
    </w:rPr>
  </w:style>
  <w:style w:type="paragraph" w:customStyle="1" w:styleId="MarginIcons">
    <w:name w:val="Margin Icons"/>
    <w:basedOn w:val="BodyText"/>
    <w:rsid w:val="00F21B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B0E"/>
    <w:rPr>
      <w:rFonts w:ascii="Courier New" w:hAnsi="Courier New"/>
    </w:rPr>
  </w:style>
  <w:style w:type="paragraph" w:customStyle="1" w:styleId="NoteBullet">
    <w:name w:val="Note Bullet"/>
    <w:basedOn w:val="Note"/>
    <w:rsid w:val="00F21B0E"/>
    <w:pPr>
      <w:tabs>
        <w:tab w:val="clear" w:pos="680"/>
      </w:tabs>
      <w:spacing w:before="60" w:after="60"/>
    </w:pPr>
  </w:style>
  <w:style w:type="paragraph" w:customStyle="1" w:styleId="SubHeading2">
    <w:name w:val="SubHeading2"/>
    <w:basedOn w:val="HeadingBase"/>
    <w:rsid w:val="00F21B0E"/>
    <w:pPr>
      <w:spacing w:before="240" w:after="60"/>
    </w:pPr>
    <w:rPr>
      <w:sz w:val="20"/>
    </w:rPr>
  </w:style>
  <w:style w:type="paragraph" w:customStyle="1" w:styleId="SubHeading1">
    <w:name w:val="SubHeading1"/>
    <w:basedOn w:val="HeadingBase"/>
    <w:rsid w:val="00F21B0E"/>
    <w:pPr>
      <w:spacing w:before="240" w:after="60"/>
    </w:pPr>
    <w:rPr>
      <w:color w:val="918585"/>
      <w:sz w:val="22"/>
    </w:rPr>
  </w:style>
  <w:style w:type="paragraph" w:customStyle="1" w:styleId="SideHeading">
    <w:name w:val="Side Heading"/>
    <w:basedOn w:val="HeadingBase"/>
    <w:rsid w:val="00F21B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B0E"/>
    <w:pPr>
      <w:tabs>
        <w:tab w:val="num" w:pos="360"/>
      </w:tabs>
    </w:pPr>
  </w:style>
  <w:style w:type="paragraph" w:styleId="PlainText">
    <w:name w:val="Plain Text"/>
    <w:basedOn w:val="Normal"/>
    <w:link w:val="PlainTextChar"/>
    <w:rsid w:val="00F21B0E"/>
    <w:rPr>
      <w:sz w:val="20"/>
    </w:rPr>
  </w:style>
  <w:style w:type="character" w:customStyle="1" w:styleId="PlainTextChar">
    <w:name w:val="Plain Text Char"/>
    <w:basedOn w:val="DefaultParagraphFont"/>
    <w:link w:val="PlainText"/>
    <w:rsid w:val="00F21B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1B0E"/>
    <w:rPr>
      <w:b/>
      <w:smallCaps/>
    </w:rPr>
  </w:style>
  <w:style w:type="paragraph" w:customStyle="1" w:styleId="TableListNumber">
    <w:name w:val="Table List Number"/>
    <w:basedOn w:val="ListNumber"/>
    <w:rsid w:val="00F21B0E"/>
    <w:pPr>
      <w:numPr>
        <w:numId w:val="0"/>
      </w:numPr>
    </w:pPr>
  </w:style>
  <w:style w:type="paragraph" w:styleId="TOC4">
    <w:name w:val="toc 4"/>
    <w:basedOn w:val="TOCBase"/>
    <w:next w:val="Normal"/>
    <w:semiHidden/>
    <w:rsid w:val="00F21B0E"/>
    <w:pPr>
      <w:tabs>
        <w:tab w:val="right" w:leader="dot" w:pos="9071"/>
      </w:tabs>
      <w:ind w:left="1701"/>
    </w:pPr>
  </w:style>
  <w:style w:type="paragraph" w:customStyle="1" w:styleId="ListAlpha">
    <w:name w:val="List Alpha"/>
    <w:basedOn w:val="List"/>
    <w:rsid w:val="00F21B0E"/>
    <w:pPr>
      <w:numPr>
        <w:numId w:val="8"/>
      </w:numPr>
    </w:pPr>
  </w:style>
  <w:style w:type="paragraph" w:customStyle="1" w:styleId="ListAlpha2">
    <w:name w:val="List Alpha 2"/>
    <w:basedOn w:val="List2"/>
    <w:rsid w:val="00F21B0E"/>
    <w:pPr>
      <w:numPr>
        <w:numId w:val="7"/>
      </w:numPr>
    </w:pPr>
  </w:style>
  <w:style w:type="paragraph" w:styleId="List3">
    <w:name w:val="List 3"/>
    <w:basedOn w:val="BodyText"/>
    <w:rsid w:val="00F21B0E"/>
    <w:pPr>
      <w:tabs>
        <w:tab w:val="left" w:pos="1021"/>
      </w:tabs>
      <w:spacing w:before="60" w:after="60"/>
      <w:ind w:left="1020" w:hanging="340"/>
    </w:pPr>
  </w:style>
  <w:style w:type="paragraph" w:styleId="List4">
    <w:name w:val="List 4"/>
    <w:basedOn w:val="BodyText"/>
    <w:rsid w:val="00F21B0E"/>
    <w:pPr>
      <w:tabs>
        <w:tab w:val="left" w:pos="1361"/>
      </w:tabs>
      <w:spacing w:before="60" w:after="60"/>
      <w:ind w:left="1361" w:hanging="340"/>
    </w:pPr>
  </w:style>
  <w:style w:type="paragraph" w:styleId="List5">
    <w:name w:val="List 5"/>
    <w:basedOn w:val="BodyText"/>
    <w:rsid w:val="00F21B0E"/>
    <w:pPr>
      <w:tabs>
        <w:tab w:val="left" w:pos="1701"/>
      </w:tabs>
      <w:spacing w:before="60" w:after="60"/>
      <w:ind w:left="1701" w:hanging="340"/>
    </w:pPr>
  </w:style>
  <w:style w:type="paragraph" w:styleId="ListBullet3">
    <w:name w:val="List Bullet 3"/>
    <w:basedOn w:val="List3"/>
    <w:rsid w:val="00F21B0E"/>
    <w:pPr>
      <w:numPr>
        <w:numId w:val="14"/>
      </w:numPr>
      <w:tabs>
        <w:tab w:val="clear" w:pos="1021"/>
      </w:tabs>
      <w:ind w:left="1037" w:hanging="357"/>
    </w:pPr>
  </w:style>
  <w:style w:type="paragraph" w:styleId="ListBullet4">
    <w:name w:val="List Bullet 4"/>
    <w:basedOn w:val="List4"/>
    <w:rsid w:val="00F21B0E"/>
    <w:pPr>
      <w:numPr>
        <w:numId w:val="2"/>
      </w:numPr>
    </w:pPr>
  </w:style>
  <w:style w:type="paragraph" w:styleId="ListBullet5">
    <w:name w:val="List Bullet 5"/>
    <w:basedOn w:val="List5"/>
    <w:rsid w:val="00F21B0E"/>
    <w:pPr>
      <w:numPr>
        <w:numId w:val="3"/>
      </w:numPr>
    </w:pPr>
  </w:style>
  <w:style w:type="paragraph" w:styleId="ListContinue2">
    <w:name w:val="List Continue 2"/>
    <w:basedOn w:val="List2"/>
    <w:rsid w:val="00F21B0E"/>
    <w:pPr>
      <w:ind w:firstLine="0"/>
    </w:pPr>
  </w:style>
  <w:style w:type="paragraph" w:styleId="ListContinue3">
    <w:name w:val="List Continue 3"/>
    <w:basedOn w:val="List3"/>
    <w:rsid w:val="00F21B0E"/>
    <w:pPr>
      <w:ind w:left="1021" w:firstLine="0"/>
    </w:pPr>
  </w:style>
  <w:style w:type="paragraph" w:styleId="ListContinue4">
    <w:name w:val="List Continue 4"/>
    <w:basedOn w:val="List4"/>
    <w:rsid w:val="00F21B0E"/>
    <w:pPr>
      <w:ind w:firstLine="0"/>
    </w:pPr>
  </w:style>
  <w:style w:type="paragraph" w:styleId="ListContinue5">
    <w:name w:val="List Continue 5"/>
    <w:basedOn w:val="List5"/>
    <w:rsid w:val="00F21B0E"/>
    <w:pPr>
      <w:ind w:firstLine="0"/>
    </w:pPr>
  </w:style>
  <w:style w:type="paragraph" w:styleId="ListNumber3">
    <w:name w:val="List Number 3"/>
    <w:basedOn w:val="List3"/>
    <w:rsid w:val="00F21B0E"/>
    <w:pPr>
      <w:numPr>
        <w:numId w:val="4"/>
      </w:numPr>
    </w:pPr>
  </w:style>
  <w:style w:type="paragraph" w:styleId="ListNumber4">
    <w:name w:val="List Number 4"/>
    <w:basedOn w:val="List4"/>
    <w:rsid w:val="00F21B0E"/>
    <w:pPr>
      <w:numPr>
        <w:numId w:val="5"/>
      </w:numPr>
    </w:pPr>
  </w:style>
  <w:style w:type="paragraph" w:styleId="ListNumber5">
    <w:name w:val="List Number 5"/>
    <w:basedOn w:val="List5"/>
    <w:rsid w:val="00F21B0E"/>
    <w:pPr>
      <w:numPr>
        <w:numId w:val="6"/>
      </w:numPr>
    </w:pPr>
  </w:style>
  <w:style w:type="paragraph" w:styleId="BlockText">
    <w:name w:val="Block Text"/>
    <w:basedOn w:val="Normal"/>
    <w:rsid w:val="00F21B0E"/>
    <w:pPr>
      <w:spacing w:after="120"/>
      <w:ind w:left="1440" w:right="1440"/>
    </w:pPr>
  </w:style>
  <w:style w:type="character" w:customStyle="1" w:styleId="Subscript">
    <w:name w:val="Subscript"/>
    <w:basedOn w:val="DefaultParagraphFont"/>
    <w:rsid w:val="00F21B0E"/>
    <w:rPr>
      <w:sz w:val="16"/>
      <w:vertAlign w:val="subscript"/>
    </w:rPr>
  </w:style>
  <w:style w:type="character" w:customStyle="1" w:styleId="Superscript">
    <w:name w:val="Superscript"/>
    <w:basedOn w:val="DefaultParagraphFont"/>
    <w:rsid w:val="00F21B0E"/>
    <w:rPr>
      <w:sz w:val="16"/>
      <w:vertAlign w:val="superscript"/>
    </w:rPr>
  </w:style>
  <w:style w:type="character" w:customStyle="1" w:styleId="Symbols">
    <w:name w:val="Symbols"/>
    <w:basedOn w:val="DefaultParagraphFont"/>
    <w:rsid w:val="00F21B0E"/>
    <w:rPr>
      <w:rFonts w:ascii="Symbol" w:hAnsi="Symbol"/>
    </w:rPr>
  </w:style>
  <w:style w:type="character" w:customStyle="1" w:styleId="MenuOptions">
    <w:name w:val="Menu Options"/>
    <w:basedOn w:val="DefaultParagraphFont"/>
    <w:rsid w:val="00F21B0E"/>
    <w:rPr>
      <w:rFonts w:ascii="Arial Narrow" w:hAnsi="Arial Narrow"/>
      <w:smallCaps/>
    </w:rPr>
  </w:style>
  <w:style w:type="character" w:customStyle="1" w:styleId="Buttons">
    <w:name w:val="Buttons"/>
    <w:basedOn w:val="DefaultParagraphFont"/>
    <w:rsid w:val="00F21B0E"/>
    <w:rPr>
      <w:b/>
    </w:rPr>
  </w:style>
  <w:style w:type="character" w:customStyle="1" w:styleId="Underlined">
    <w:name w:val="Underlined"/>
    <w:basedOn w:val="DefaultParagraphFont"/>
    <w:rsid w:val="00F21B0E"/>
    <w:rPr>
      <w:u w:val="single"/>
    </w:rPr>
  </w:style>
  <w:style w:type="paragraph" w:customStyle="1" w:styleId="TableBodyTextRight">
    <w:name w:val="Table Body Text Right"/>
    <w:basedOn w:val="TableBodyText"/>
    <w:rsid w:val="00F21B0E"/>
    <w:pPr>
      <w:widowControl w:val="0"/>
      <w:autoSpaceDE w:val="0"/>
      <w:autoSpaceDN w:val="0"/>
      <w:adjustRightInd w:val="0"/>
      <w:jc w:val="right"/>
    </w:pPr>
    <w:rPr>
      <w:rFonts w:cs="Arial"/>
      <w:szCs w:val="18"/>
    </w:rPr>
  </w:style>
  <w:style w:type="paragraph" w:customStyle="1" w:styleId="CopyrightText">
    <w:name w:val="Copyright Text"/>
    <w:basedOn w:val="BodyText"/>
    <w:rsid w:val="00F21B0E"/>
    <w:rPr>
      <w:sz w:val="18"/>
    </w:rPr>
  </w:style>
  <w:style w:type="paragraph" w:customStyle="1" w:styleId="BodySmallRight">
    <w:name w:val="Body Small Right"/>
    <w:basedOn w:val="BodyTextRight"/>
    <w:rsid w:val="00F21B0E"/>
    <w:rPr>
      <w:sz w:val="18"/>
      <w:szCs w:val="18"/>
    </w:rPr>
  </w:style>
  <w:style w:type="paragraph" w:customStyle="1" w:styleId="MarginEdition">
    <w:name w:val="Margin Edition"/>
    <w:basedOn w:val="MarginNote"/>
    <w:rsid w:val="00F21B0E"/>
    <w:pPr>
      <w:spacing w:before="0" w:after="0"/>
    </w:pPr>
    <w:rPr>
      <w:rFonts w:ascii="Times New Roman" w:hAnsi="Times New Roman"/>
      <w:color w:val="999999"/>
    </w:rPr>
  </w:style>
  <w:style w:type="paragraph" w:customStyle="1" w:styleId="Spacer">
    <w:name w:val="Spacer"/>
    <w:basedOn w:val="Normal"/>
    <w:rsid w:val="00F21B0E"/>
    <w:rPr>
      <w:sz w:val="2"/>
      <w:szCs w:val="2"/>
    </w:rPr>
  </w:style>
  <w:style w:type="character" w:customStyle="1" w:styleId="Small">
    <w:name w:val="Small"/>
    <w:basedOn w:val="DefaultParagraphFont"/>
    <w:rsid w:val="00F21B0E"/>
    <w:rPr>
      <w:sz w:val="16"/>
    </w:rPr>
  </w:style>
  <w:style w:type="paragraph" w:customStyle="1" w:styleId="WideTable">
    <w:name w:val="Wide Table"/>
    <w:basedOn w:val="Normal"/>
    <w:rsid w:val="00F21B0E"/>
    <w:pPr>
      <w:ind w:left="-1418"/>
    </w:pPr>
    <w:rPr>
      <w:sz w:val="2"/>
      <w:szCs w:val="2"/>
    </w:rPr>
  </w:style>
  <w:style w:type="character" w:styleId="PageNumber">
    <w:name w:val="page number"/>
    <w:basedOn w:val="DefaultParagraphFont"/>
    <w:rsid w:val="00F21B0E"/>
  </w:style>
  <w:style w:type="paragraph" w:styleId="Quote">
    <w:name w:val="Quote"/>
    <w:basedOn w:val="Heading1"/>
    <w:link w:val="QuoteChar"/>
    <w:qFormat/>
    <w:rsid w:val="00F21B0E"/>
    <w:rPr>
      <w:b w:val="0"/>
      <w:sz w:val="72"/>
      <w:szCs w:val="72"/>
      <w:lang w:val="en-NZ"/>
    </w:rPr>
  </w:style>
  <w:style w:type="character" w:customStyle="1" w:styleId="QuoteChar">
    <w:name w:val="Quote Char"/>
    <w:basedOn w:val="DefaultParagraphFont"/>
    <w:link w:val="Quote"/>
    <w:rsid w:val="00F21B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B0E"/>
    <w:pPr>
      <w:pageBreakBefore/>
    </w:pPr>
  </w:style>
  <w:style w:type="paragraph" w:customStyle="1" w:styleId="Border">
    <w:name w:val="Border"/>
    <w:basedOn w:val="Normal"/>
    <w:qFormat/>
    <w:rsid w:val="00F21B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B0E"/>
    <w:rPr>
      <w:b/>
      <w:bCs/>
      <w:i/>
      <w:iCs/>
      <w:color w:val="auto"/>
    </w:rPr>
  </w:style>
  <w:style w:type="paragraph" w:styleId="IntenseQuote">
    <w:name w:val="Intense Quote"/>
    <w:basedOn w:val="Normal"/>
    <w:next w:val="Normal"/>
    <w:link w:val="IntenseQuoteChar"/>
    <w:uiPriority w:val="30"/>
    <w:qFormat/>
    <w:rsid w:val="00F21B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B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1B0E"/>
    <w:rPr>
      <w:smallCaps/>
      <w:color w:val="auto"/>
      <w:u w:val="single"/>
    </w:rPr>
  </w:style>
  <w:style w:type="character" w:styleId="IntenseReference">
    <w:name w:val="Intense Reference"/>
    <w:basedOn w:val="DefaultParagraphFont"/>
    <w:uiPriority w:val="32"/>
    <w:qFormat/>
    <w:rsid w:val="00F21B0E"/>
    <w:rPr>
      <w:b/>
      <w:bCs/>
      <w:smallCaps/>
      <w:color w:val="auto"/>
      <w:spacing w:val="5"/>
      <w:u w:val="single"/>
    </w:rPr>
  </w:style>
  <w:style w:type="paragraph" w:customStyle="1" w:styleId="2ColumnHeading">
    <w:name w:val="2Column Heading"/>
    <w:basedOn w:val="BodyText"/>
    <w:qFormat/>
    <w:rsid w:val="00F21B0E"/>
    <w:pPr>
      <w:spacing w:after="60"/>
      <w:ind w:left="-2268"/>
    </w:pPr>
    <w:rPr>
      <w:b/>
    </w:rPr>
  </w:style>
  <w:style w:type="paragraph" w:customStyle="1" w:styleId="Heading1TOC">
    <w:name w:val="Heading1 TOC"/>
    <w:basedOn w:val="Normal"/>
    <w:qFormat/>
    <w:rsid w:val="00F21B0E"/>
    <w:pPr>
      <w:spacing w:before="240" w:after="120"/>
    </w:pPr>
    <w:rPr>
      <w:rFonts w:ascii="Times New Roman" w:hAnsi="Times New Roman"/>
      <w:b/>
      <w:sz w:val="32"/>
    </w:rPr>
  </w:style>
  <w:style w:type="paragraph" w:customStyle="1" w:styleId="Heading2TOC">
    <w:name w:val="Heading2 TOC"/>
    <w:basedOn w:val="Normal"/>
    <w:qFormat/>
    <w:rsid w:val="00F21B0E"/>
    <w:pPr>
      <w:spacing w:before="240" w:after="60"/>
    </w:pPr>
    <w:rPr>
      <w:rFonts w:ascii="Times New Roman" w:hAnsi="Times New Roman"/>
      <w:b/>
      <w:sz w:val="28"/>
    </w:rPr>
  </w:style>
  <w:style w:type="character" w:customStyle="1" w:styleId="Underline">
    <w:name w:val="Underline"/>
    <w:basedOn w:val="DefaultParagraphFont"/>
    <w:qFormat/>
    <w:rsid w:val="00F21B0E"/>
    <w:rPr>
      <w:u w:val="single"/>
    </w:rPr>
  </w:style>
  <w:style w:type="paragraph" w:styleId="BalloonText">
    <w:name w:val="Balloon Text"/>
    <w:basedOn w:val="Normal"/>
    <w:link w:val="BalloonTextChar"/>
    <w:rsid w:val="00F21B0E"/>
    <w:rPr>
      <w:rFonts w:ascii="Tahoma" w:hAnsi="Tahoma" w:cs="Tahoma"/>
      <w:sz w:val="16"/>
      <w:szCs w:val="16"/>
    </w:rPr>
  </w:style>
  <w:style w:type="character" w:customStyle="1" w:styleId="BalloonTextChar">
    <w:name w:val="Balloon Text Char"/>
    <w:basedOn w:val="DefaultParagraphFont"/>
    <w:link w:val="BalloonText"/>
    <w:rsid w:val="00F21B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1B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1B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1102</Words>
  <Characters>6804</Characters>
  <Application>Microsoft Office Word</Application>
  <DocSecurity>0</DocSecurity>
  <Lines>255</Lines>
  <Paragraphs>119</Paragraphs>
  <ScaleCrop>false</ScaleCrop>
  <Company>Author-it Software Corporation Ltd.</Company>
  <LinksUpToDate>false</LinksUpToDate>
  <CharactersWithSpaces>7833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BSBPMG502A Manage project scope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2012-05-26T14:09:00Z</dcterms:created>
  <dcterms:modified xsi:type="dcterms:W3CDTF">2012-05-26T14:09:00Z</dcterms:modified>
</cp:coreProperties>
</file>