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CE1" w:rsidP="00295CE1">
      <w:pPr>
        <w:pStyle w:val="Title"/>
      </w:pPr>
      <w:r>
        <w:fldChar w:fldCharType="begin"/>
      </w:r>
      <w:r>
        <w:instrText xml:space="preserve"> TITLE   \* MERGEFORMAT </w:instrText>
      </w:r>
      <w:r>
        <w:fldChar w:fldCharType="separate"/>
      </w:r>
      <w:r>
        <w:t>BSBPMG418A Apply project stakeholder engagement techniques</w:t>
      </w:r>
      <w:r>
        <w:fldChar w:fldCharType="end"/>
      </w:r>
    </w:p>
    <w:p w:rsidR="00295CE1" w:rsidP="00295CE1">
      <w:pPr>
        <w:pStyle w:val="Version"/>
        <w:sectPr w:rsidSect="003835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515" w:rsidP="00383515">
      <w:pPr>
        <w:pStyle w:val="SuperHeading"/>
      </w:pPr>
      <w:r w:rsidRPr="00383515">
        <w:t>BSBPMG418A Apply project stakeholder engagement techniques</w:t>
      </w:r>
    </w:p>
    <w:p w:rsidR="00000000" w:rsidRPr="00383515" w:rsidP="00383515">
      <w:pPr>
        <w:pStyle w:val="Heading1"/>
      </w:pPr>
      <w:bookmarkStart w:id="1" w:name="O_526014"/>
      <w:bookmarkEnd w:id="1"/>
      <w:r w:rsidRPr="00383515">
        <w:t>Modification History</w:t>
      </w:r>
    </w:p>
    <w:tbl>
      <w:tblPr>
        <w:tblW w:w="9270" w:type="dxa"/>
        <w:tblLayout w:type="fixed"/>
        <w:tblCellMar>
          <w:left w:w="62" w:type="dxa"/>
          <w:right w:w="62" w:type="dxa"/>
        </w:tblCellMar>
        <w:tblLook w:val="0000"/>
      </w:tblPr>
      <w:tblGrid>
        <w:gridCol w:w="2645"/>
        <w:gridCol w:w="6625"/>
      </w:tblGrid>
      <w:tr w:rsidTr="00383515">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SpecialBold"/>
              </w:rPr>
              <w:t>Comments</w:t>
            </w:r>
          </w:p>
        </w:tc>
      </w:tr>
      <w:tr w:rsidTr="00383515">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t xml:space="preserve">This version first released with </w:t>
            </w:r>
            <w:r w:rsidRPr="00383515">
              <w:rPr>
                <w:rStyle w:val="Emphasis"/>
              </w:rPr>
              <w:t>BSB07 Business Services Training Package Version 8.0</w:t>
            </w:r>
            <w:r w:rsidRPr="00383515">
              <w:t>.</w:t>
            </w:r>
          </w:p>
        </w:tc>
      </w:tr>
    </w:tbl>
    <w:p w:rsidR="00000000" w:rsidRPr="00383515" w:rsidP="00383515">
      <w:pPr>
        <w:pStyle w:val="BodyText"/>
      </w:pPr>
    </w:p>
    <w:p w:rsidR="00000000" w:rsidRPr="00383515" w:rsidP="00383515">
      <w:pPr>
        <w:pStyle w:val="AllowPageBreak"/>
      </w:pPr>
    </w:p>
    <w:p w:rsidR="00000000" w:rsidRPr="00383515" w:rsidP="00383515">
      <w:pPr>
        <w:pStyle w:val="Heading1"/>
      </w:pPr>
      <w:bookmarkStart w:id="2" w:name="O_526015"/>
      <w:bookmarkEnd w:id="2"/>
      <w:r w:rsidRPr="00383515">
        <w:t>Unit Descriptor</w:t>
      </w:r>
    </w:p>
    <w:p w:rsidR="00000000" w:rsidRPr="00383515" w:rsidP="00383515">
      <w:pPr>
        <w:pStyle w:val="BodyText"/>
      </w:pPr>
      <w:r w:rsidRPr="00383515">
        <w:t>This unit describes the performance outcomes, skills and knowledge re</w:t>
      </w:r>
      <w:r w:rsidRPr="00383515">
        <w:t>quired to assist in managing stakeholder relationships during a project. It involves ensuring the timely and appropriate involvement of key individuals, organisations and groups throughout the project.</w:t>
      </w:r>
    </w:p>
    <w:p w:rsidR="00000000" w:rsidRPr="00383515" w:rsidP="00383515">
      <w:pPr>
        <w:pStyle w:val="BodyText"/>
      </w:pPr>
    </w:p>
    <w:p w:rsidR="00000000" w:rsidRPr="00383515" w:rsidP="00383515">
      <w:pPr>
        <w:pStyle w:val="BodyText"/>
      </w:pPr>
      <w:r w:rsidRPr="00383515">
        <w:t>This unit is adapted from the unit 'PM01 Manage Stake</w:t>
      </w:r>
      <w:r w:rsidRPr="00383515">
        <w:t xml:space="preserve">holder Relationships' found in GAPPS (2007) </w:t>
      </w:r>
      <w:r w:rsidRPr="00383515">
        <w:rPr>
          <w:rStyle w:val="Emphasis"/>
        </w:rPr>
        <w:t>A Framework for Performance Based Competency Standards for Global Level 1 and 2 Project Managers</w:t>
      </w:r>
      <w:r w:rsidRPr="00383515">
        <w:t xml:space="preserve"> Sydney: Global Alliance for Project Performance Standards.</w:t>
      </w:r>
    </w:p>
    <w:p w:rsidR="00000000" w:rsidRPr="00383515" w:rsidP="00383515">
      <w:pPr>
        <w:pStyle w:val="AllowPageBreak"/>
      </w:pPr>
    </w:p>
    <w:p w:rsidR="00000000" w:rsidRPr="00383515" w:rsidP="00383515">
      <w:pPr>
        <w:pStyle w:val="Heading1"/>
      </w:pPr>
      <w:bookmarkStart w:id="3" w:name="O_526016"/>
      <w:bookmarkEnd w:id="3"/>
      <w:r w:rsidRPr="00383515">
        <w:t>Application of the Unit</w:t>
      </w:r>
    </w:p>
    <w:p w:rsidR="00000000" w:rsidRPr="00383515" w:rsidP="00383515">
      <w:pPr>
        <w:pStyle w:val="BodyText"/>
      </w:pPr>
      <w:r w:rsidRPr="00383515">
        <w:t>This unit appli</w:t>
      </w:r>
      <w:r w:rsidRPr="00383515">
        <w:t>es to a project practitioner working in a project support role.</w:t>
      </w:r>
    </w:p>
    <w:p w:rsidR="00000000" w:rsidRPr="00383515" w:rsidP="00383515">
      <w:pPr>
        <w:pStyle w:val="BodyText"/>
      </w:pPr>
    </w:p>
    <w:p w:rsidR="00000000" w:rsidRPr="00383515" w:rsidP="00383515">
      <w:pPr>
        <w:pStyle w:val="BodyText"/>
      </w:pPr>
      <w:r w:rsidRPr="00383515">
        <w:t>The individual may be operating in a large or small organisation and applying skills in the context of enterprise projects.</w:t>
      </w:r>
    </w:p>
    <w:p w:rsidR="00000000" w:rsidRPr="00383515" w:rsidP="00383515">
      <w:pPr>
        <w:pStyle w:val="BodyText"/>
      </w:pPr>
    </w:p>
    <w:p w:rsidR="00000000" w:rsidRPr="00383515" w:rsidP="00383515">
      <w:pPr>
        <w:pStyle w:val="BodyText"/>
      </w:pPr>
      <w:r w:rsidRPr="00383515">
        <w:t>The project practitioner may be part of a project team under the d</w:t>
      </w:r>
      <w:r w:rsidRPr="00383515">
        <w:t>irection of a project manager, or may work as part of a smaller scale self-directed team.</w:t>
      </w:r>
    </w:p>
    <w:p w:rsidR="00000000" w:rsidRPr="00383515" w:rsidP="00383515">
      <w:pPr>
        <w:pStyle w:val="BodyText"/>
      </w:pPr>
    </w:p>
    <w:p w:rsidR="00000000" w:rsidRPr="00383515" w:rsidP="00383515">
      <w:pPr>
        <w:pStyle w:val="BodyText"/>
      </w:pPr>
      <w:r w:rsidRPr="00383515">
        <w:t>This unit has generic application to a range of industries and organisations and a range of projects, from simple to complex.</w:t>
      </w:r>
    </w:p>
    <w:p w:rsidR="00000000" w:rsidRPr="00383515" w:rsidP="00383515">
      <w:pPr>
        <w:pStyle w:val="BodyText"/>
      </w:pPr>
    </w:p>
    <w:p w:rsidR="00000000" w:rsidRPr="00383515" w:rsidP="00383515">
      <w:pPr>
        <w:pStyle w:val="BodyText"/>
      </w:pPr>
      <w:r w:rsidRPr="00383515">
        <w:t>In the context of this unit a project is defined as involving:</w:t>
      </w:r>
    </w:p>
    <w:p w:rsidR="00000000" w:rsidRPr="00383515" w:rsidP="00383515">
      <w:pPr>
        <w:pStyle w:val="BodyText"/>
      </w:pPr>
    </w:p>
    <w:p w:rsidR="00000000" w:rsidRPr="00383515" w:rsidP="00383515">
      <w:pPr>
        <w:pStyle w:val="ListBullet"/>
      </w:pPr>
      <w:r w:rsidRPr="00383515">
        <w:t>a practical and comprehensive project plan</w:t>
      </w:r>
    </w:p>
    <w:p w:rsidR="00000000" w:rsidRPr="00383515" w:rsidP="00383515">
      <w:pPr>
        <w:pStyle w:val="ListBullet"/>
      </w:pPr>
      <w:r w:rsidRPr="00383515">
        <w:t>a documented communications strategy</w:t>
      </w:r>
    </w:p>
    <w:p w:rsidR="00000000" w:rsidRPr="00383515" w:rsidP="00383515">
      <w:pPr>
        <w:pStyle w:val="ListBullet"/>
      </w:pPr>
      <w:r w:rsidRPr="00383515">
        <w:t>a detailed project budget</w:t>
      </w:r>
    </w:p>
    <w:p w:rsidR="00000000" w:rsidRPr="00383515" w:rsidP="00383515">
      <w:pPr>
        <w:pStyle w:val="ListBullet"/>
      </w:pPr>
      <w:r w:rsidRPr="00383515">
        <w:t>strategic engagement with stakeholders</w:t>
      </w:r>
    </w:p>
    <w:p w:rsidR="00000000" w:rsidRPr="00383515" w:rsidP="00383515">
      <w:pPr>
        <w:pStyle w:val="ListBullet"/>
      </w:pPr>
      <w:r w:rsidRPr="00383515">
        <w:t>a risk, issues and change-management methodolo</w:t>
      </w:r>
      <w:r w:rsidRPr="00383515">
        <w:t>gy</w:t>
      </w:r>
    </w:p>
    <w:p w:rsidR="00000000" w:rsidRPr="00383515" w:rsidP="00383515">
      <w:pPr>
        <w:pStyle w:val="ListBullet"/>
      </w:pPr>
      <w:r w:rsidRPr="00383515">
        <w:t>a quality plan with assurance and control processes</w:t>
      </w:r>
    </w:p>
    <w:p w:rsidR="00000000" w:rsidRPr="00383515" w:rsidP="00383515">
      <w:pPr>
        <w:pStyle w:val="ListBullet"/>
      </w:pPr>
      <w:r w:rsidRPr="00383515">
        <w:t>a supportive team-based environment.</w:t>
      </w:r>
    </w:p>
    <w:p w:rsidR="00000000" w:rsidRPr="00383515" w:rsidP="00383515">
      <w:pPr>
        <w:pStyle w:val="BodyText"/>
      </w:pPr>
    </w:p>
    <w:p w:rsidR="00000000" w:rsidRPr="00383515" w:rsidP="00383515">
      <w:pPr>
        <w:pStyle w:val="BodyText"/>
      </w:pPr>
      <w:r w:rsidRPr="00383515">
        <w:t>The functions performed in project work, where formal project management methodology is not the main focus, are covered by BSBPMG522A Undertake project work.</w:t>
      </w:r>
    </w:p>
    <w:p w:rsidR="00000000" w:rsidRPr="00383515" w:rsidP="00383515">
      <w:pPr>
        <w:pStyle w:val="AllowPageBreak"/>
      </w:pPr>
    </w:p>
    <w:p w:rsidR="00000000" w:rsidRPr="00383515" w:rsidP="00383515">
      <w:pPr>
        <w:pStyle w:val="Heading1"/>
      </w:pPr>
      <w:bookmarkStart w:id="4" w:name="O_526017"/>
      <w:bookmarkEnd w:id="4"/>
      <w:r w:rsidRPr="00383515">
        <w:t>Licensing/Regulatory Information</w:t>
      </w:r>
    </w:p>
    <w:p w:rsidR="00000000" w:rsidRPr="00383515" w:rsidP="00383515">
      <w:pPr>
        <w:pStyle w:val="BodyText"/>
      </w:pPr>
      <w:r w:rsidRPr="00383515">
        <w:t>No licensing, legislative, regulatory or certification requirements apply to this unit at the time of endorsement.</w:t>
      </w:r>
    </w:p>
    <w:p w:rsidR="00000000" w:rsidRPr="00383515" w:rsidP="00383515">
      <w:pPr>
        <w:pStyle w:val="AllowPageBreak"/>
      </w:pPr>
    </w:p>
    <w:p w:rsidR="00000000" w:rsidRPr="00383515" w:rsidP="00383515">
      <w:pPr>
        <w:pStyle w:val="Heading1"/>
      </w:pPr>
      <w:bookmarkStart w:id="5" w:name="O_526018"/>
      <w:bookmarkEnd w:id="5"/>
      <w:r w:rsidRPr="00383515">
        <w:t>Pre-Requisites</w:t>
      </w:r>
    </w:p>
    <w:p w:rsidR="00000000" w:rsidRPr="00383515" w:rsidP="00383515">
      <w:pPr>
        <w:pStyle w:val="BodyText"/>
      </w:pPr>
      <w:r w:rsidRPr="00383515">
        <w:t>Not applicable.</w:t>
      </w:r>
    </w:p>
    <w:p w:rsidR="00000000" w:rsidRPr="00383515" w:rsidP="00383515">
      <w:pPr>
        <w:pStyle w:val="AllowPageBreak"/>
      </w:pPr>
    </w:p>
    <w:p w:rsidR="00000000" w:rsidRPr="00383515" w:rsidP="00383515">
      <w:pPr>
        <w:pStyle w:val="Heading1"/>
      </w:pPr>
      <w:bookmarkStart w:id="6" w:name="O_526019"/>
      <w:bookmarkEnd w:id="6"/>
      <w:r w:rsidRPr="00383515">
        <w:t>Employability Skills Informatio</w:t>
      </w:r>
      <w:r w:rsidRPr="00383515">
        <w:t>n</w:t>
      </w:r>
    </w:p>
    <w:p w:rsidR="00000000" w:rsidRPr="00383515" w:rsidP="00383515">
      <w:pPr>
        <w:pStyle w:val="BodyText"/>
      </w:pPr>
      <w:r w:rsidRPr="00383515">
        <w:t>This unit contains employability skills.</w:t>
      </w:r>
    </w:p>
    <w:p w:rsidR="00000000" w:rsidRPr="00383515" w:rsidP="00383515">
      <w:pPr>
        <w:pStyle w:val="AllowPageBreak"/>
      </w:pPr>
    </w:p>
    <w:p w:rsidR="00000000" w:rsidRPr="00383515" w:rsidP="00383515">
      <w:pPr>
        <w:pStyle w:val="Heading1"/>
      </w:pPr>
      <w:bookmarkStart w:id="7" w:name="O_526020"/>
      <w:bookmarkEnd w:id="7"/>
      <w:r w:rsidRPr="00383515">
        <w:t>Elements and Performance Criteria Pre-Content</w:t>
      </w:r>
    </w:p>
    <w:tbl>
      <w:tblPr>
        <w:tblW w:w="9270" w:type="dxa"/>
        <w:tblLayout w:type="fixed"/>
        <w:tblCellMar>
          <w:left w:w="62" w:type="dxa"/>
          <w:right w:w="62" w:type="dxa"/>
        </w:tblCellMar>
        <w:tblLook w:val="0000"/>
      </w:tblPr>
      <w:tblGrid>
        <w:gridCol w:w="2592"/>
        <w:gridCol w:w="6678"/>
      </w:tblGrid>
      <w:tr w:rsidTr="00383515">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3515" w:rsidP="00383515">
            <w:pPr>
              <w:pStyle w:val="BodyText"/>
            </w:pPr>
            <w:r w:rsidRPr="00383515">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SpecialBold"/>
              </w:rPr>
              <w:t>Performance Criteria</w:t>
            </w:r>
          </w:p>
        </w:tc>
      </w:tr>
      <w:tr w:rsidTr="00383515">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83515">
              <w:rPr>
                <w:rStyle w:val="Emphasis"/>
              </w:rPr>
              <w:t>nce is to be consistent with the evidence guide.</w:t>
            </w:r>
          </w:p>
        </w:tc>
      </w:tr>
    </w:tbl>
    <w:p w:rsidR="00000000" w:rsidRPr="00383515" w:rsidP="00383515">
      <w:pPr>
        <w:pStyle w:val="BodyText"/>
      </w:pPr>
    </w:p>
    <w:p w:rsidR="00000000" w:rsidRPr="00383515" w:rsidP="00383515">
      <w:pPr>
        <w:pStyle w:val="AllowPageBreak"/>
      </w:pPr>
    </w:p>
    <w:p w:rsidR="00000000" w:rsidRPr="00383515" w:rsidP="00383515">
      <w:pPr>
        <w:pStyle w:val="Heading1"/>
      </w:pPr>
      <w:bookmarkStart w:id="8" w:name="O_526021"/>
      <w:bookmarkEnd w:id="8"/>
      <w:r w:rsidRPr="00383515">
        <w:t>Elements and Performance Criteria</w:t>
      </w:r>
    </w:p>
    <w:tbl>
      <w:tblPr>
        <w:tblW w:w="9270" w:type="dxa"/>
        <w:tblLayout w:type="fixed"/>
        <w:tblCellMar>
          <w:left w:w="62" w:type="dxa"/>
          <w:right w:w="62" w:type="dxa"/>
        </w:tblCellMar>
        <w:tblLook w:val="0000"/>
      </w:tblPr>
      <w:tblGrid>
        <w:gridCol w:w="2592"/>
        <w:gridCol w:w="6678"/>
      </w:tblGrid>
      <w:tr w:rsidTr="00383515">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t>1. Assist in identifying and addressing stakeholder interests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t xml:space="preserve">1.1 Assist in identifying </w:t>
            </w:r>
            <w:r w:rsidRPr="00383515">
              <w:rPr>
                <w:rStyle w:val="BoldandItalics"/>
              </w:rPr>
              <w:t>stakeholders</w:t>
            </w:r>
            <w:r w:rsidRPr="00383515">
              <w:t xml:space="preserve"> relevant to project objectives</w:t>
            </w:r>
          </w:p>
          <w:p w:rsidR="00000000" w:rsidRPr="00383515" w:rsidP="00383515">
            <w:pPr>
              <w:pStyle w:val="BodyText"/>
            </w:pPr>
            <w:r w:rsidRPr="00383515">
              <w:t xml:space="preserve">1.2 Segment stakeholder </w:t>
            </w:r>
            <w:r w:rsidRPr="00383515">
              <w:rPr>
                <w:rStyle w:val="BoldandItalics"/>
              </w:rPr>
              <w:t>interests</w:t>
            </w:r>
            <w:r w:rsidRPr="00383515">
              <w:t xml:space="preserve"> and assist in determining </w:t>
            </w:r>
            <w:r w:rsidRPr="00383515">
              <w:rPr>
                <w:rStyle w:val="BoldandItalics"/>
              </w:rPr>
              <w:t>forms of engagement</w:t>
            </w:r>
          </w:p>
          <w:p w:rsidR="00000000" w:rsidRPr="00383515" w:rsidP="00383515">
            <w:pPr>
              <w:pStyle w:val="BodyText"/>
            </w:pPr>
            <w:r w:rsidRPr="00383515">
              <w:t>1.3 Consider interests of stakeholders when advising on project operations</w:t>
            </w:r>
          </w:p>
          <w:p w:rsidR="00000000" w:rsidP="00383515">
            <w:pPr>
              <w:pStyle w:val="BodyText"/>
              <w:rPr>
                <w:lang w:val="en-NZ"/>
              </w:rPr>
            </w:pPr>
            <w:r w:rsidRPr="00383515">
              <w:t>1.4 Support actions to address differing stakeholder interests where required</w:t>
            </w:r>
          </w:p>
        </w:tc>
      </w:tr>
      <w:tr w:rsidTr="00383515">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t>2. Actively participate in stakeholder engagement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t xml:space="preserve">2.1 Apply </w:t>
            </w:r>
            <w:r w:rsidRPr="00383515">
              <w:rPr>
                <w:rStyle w:val="BoldandItalics"/>
              </w:rPr>
              <w:t>interpersonal skills</w:t>
            </w:r>
            <w:r w:rsidRPr="00383515">
              <w:t xml:space="preserve"> to ensure stakeholder engagement is effective </w:t>
            </w:r>
          </w:p>
          <w:p w:rsidR="00000000" w:rsidRPr="00383515" w:rsidP="00383515">
            <w:pPr>
              <w:pStyle w:val="BodyText"/>
            </w:pPr>
            <w:r w:rsidRPr="00383515">
              <w:t xml:space="preserve">2.2 Conduct stakeholder engagement in line with agreed defined project </w:t>
            </w:r>
            <w:r w:rsidRPr="00383515">
              <w:rPr>
                <w:rStyle w:val="BoldandItalics"/>
              </w:rPr>
              <w:t>roles</w:t>
            </w:r>
          </w:p>
          <w:p w:rsidR="00000000" w:rsidRPr="00383515" w:rsidP="00383515">
            <w:pPr>
              <w:pStyle w:val="BodyText"/>
            </w:pPr>
            <w:r w:rsidRPr="00383515">
              <w:t xml:space="preserve">2.3 Establish and clarify stakeholder </w:t>
            </w:r>
            <w:r w:rsidRPr="00383515">
              <w:rPr>
                <w:rStyle w:val="BoldandItalics"/>
              </w:rPr>
              <w:t>behavioural e</w:t>
            </w:r>
            <w:r w:rsidRPr="00383515">
              <w:rPr>
                <w:rStyle w:val="BoldandItalics"/>
              </w:rPr>
              <w:t>xpectations</w:t>
            </w:r>
            <w:r w:rsidRPr="00383515">
              <w:t xml:space="preserve"> where required</w:t>
            </w:r>
          </w:p>
          <w:p w:rsidR="00000000" w:rsidRPr="00383515" w:rsidP="00383515">
            <w:pPr>
              <w:pStyle w:val="BodyText"/>
            </w:pPr>
            <w:r w:rsidRPr="00383515">
              <w:t>2.4 Openly engage with stakeholder performance reviews</w:t>
            </w:r>
          </w:p>
          <w:p w:rsidR="00000000" w:rsidP="00383515">
            <w:pPr>
              <w:pStyle w:val="BodyText"/>
              <w:rPr>
                <w:lang w:val="en-NZ"/>
              </w:rPr>
            </w:pPr>
            <w:r w:rsidRPr="00383515">
              <w:t>2.5 Recognise and address development needs and opportunities to support stakeholder engagement</w:t>
            </w:r>
          </w:p>
        </w:tc>
      </w:tr>
      <w:tr w:rsidTr="00383515">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t>3. Assist stakeholder communications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t>3.1 Assist in determining and documentin</w:t>
            </w:r>
            <w:r w:rsidRPr="00383515">
              <w:t xml:space="preserve">g stakeholder </w:t>
            </w:r>
            <w:r w:rsidRPr="00383515">
              <w:rPr>
                <w:rStyle w:val="BoldandItalics"/>
              </w:rPr>
              <w:t>communication needs</w:t>
            </w:r>
          </w:p>
          <w:p w:rsidR="00000000" w:rsidRPr="00383515" w:rsidP="00383515">
            <w:pPr>
              <w:pStyle w:val="BodyText"/>
            </w:pPr>
            <w:r w:rsidRPr="00383515">
              <w:t xml:space="preserve">3.2 Assist in negotiating agreement on project </w:t>
            </w:r>
            <w:r w:rsidRPr="00383515">
              <w:rPr>
                <w:rStyle w:val="BoldandItalics"/>
              </w:rPr>
              <w:t>communication method</w:t>
            </w:r>
            <w:r w:rsidRPr="00383515">
              <w:t>, and content and timing of stakeholder engagement</w:t>
            </w:r>
          </w:p>
          <w:p w:rsidR="00000000" w:rsidRPr="00383515" w:rsidP="00383515">
            <w:pPr>
              <w:pStyle w:val="BodyText"/>
            </w:pPr>
            <w:r w:rsidRPr="00383515">
              <w:t>3.3 Support the communication of information as planned within authority levels, identifying and address</w:t>
            </w:r>
            <w:r w:rsidRPr="00383515">
              <w:t xml:space="preserve">ing </w:t>
            </w:r>
            <w:r w:rsidRPr="00383515">
              <w:rPr>
                <w:rStyle w:val="BoldandItalics"/>
              </w:rPr>
              <w:t>variances</w:t>
            </w:r>
          </w:p>
        </w:tc>
      </w:tr>
    </w:tbl>
    <w:p w:rsidR="00000000" w:rsidRPr="00383515" w:rsidP="00383515">
      <w:pPr>
        <w:pStyle w:val="BodyText"/>
      </w:pPr>
    </w:p>
    <w:p w:rsidR="00000000" w:rsidRPr="00383515" w:rsidP="00383515">
      <w:pPr>
        <w:pStyle w:val="AllowPageBreak"/>
      </w:pPr>
    </w:p>
    <w:p w:rsidR="00000000" w:rsidRPr="00383515" w:rsidP="00383515">
      <w:pPr>
        <w:pStyle w:val="Heading1"/>
      </w:pPr>
      <w:bookmarkStart w:id="9" w:name="O_526022"/>
      <w:bookmarkEnd w:id="9"/>
      <w:r w:rsidRPr="00383515">
        <w:t>Required Skills and Knowledge</w:t>
      </w:r>
    </w:p>
    <w:p w:rsidR="00000000" w:rsidRPr="00383515" w:rsidP="00383515">
      <w:pPr>
        <w:pStyle w:val="BodyText"/>
      </w:pPr>
      <w:r w:rsidRPr="00383515">
        <w:rPr>
          <w:rStyle w:val="Emphasis"/>
        </w:rPr>
        <w:t>This section describes the skills and knowledge required for this unit.</w:t>
      </w:r>
    </w:p>
    <w:p w:rsidR="00000000" w:rsidRPr="00383515" w:rsidP="00383515">
      <w:pPr>
        <w:pStyle w:val="BodyText"/>
      </w:pPr>
    </w:p>
    <w:p w:rsidR="00000000" w:rsidRPr="00383515" w:rsidP="00383515">
      <w:pPr>
        <w:pStyle w:val="BodyText"/>
      </w:pPr>
      <w:r w:rsidRPr="00383515">
        <w:rPr>
          <w:rStyle w:val="SpecialBold"/>
        </w:rPr>
        <w:t>Required skills</w:t>
      </w:r>
    </w:p>
    <w:p w:rsidR="00000000" w:rsidRPr="00383515" w:rsidP="00383515">
      <w:pPr>
        <w:pStyle w:val="BodyText"/>
      </w:pPr>
    </w:p>
    <w:p w:rsidR="00000000" w:rsidRPr="00383515" w:rsidP="00383515">
      <w:pPr>
        <w:pStyle w:val="ListBullet"/>
      </w:pPr>
      <w:r w:rsidRPr="00383515">
        <w:t>analytical skills to identify and segment stakeholder engagement</w:t>
      </w:r>
    </w:p>
    <w:p w:rsidR="00000000" w:rsidRPr="00383515" w:rsidP="00383515">
      <w:pPr>
        <w:pStyle w:val="ListBullet"/>
      </w:pPr>
      <w:r w:rsidRPr="00383515">
        <w:t>interpersonal skills to facilitate stakeholder engagement</w:t>
      </w:r>
    </w:p>
    <w:p w:rsidR="00000000" w:rsidRPr="00383515" w:rsidP="00383515">
      <w:pPr>
        <w:pStyle w:val="ListBullet"/>
      </w:pPr>
      <w:r w:rsidRPr="00383515">
        <w:t>teamwork and communication skills to acquire and disseminate relevant project information</w:t>
      </w:r>
    </w:p>
    <w:p w:rsidR="00000000" w:rsidRPr="00383515" w:rsidP="00383515">
      <w:pPr>
        <w:pStyle w:val="ListBullet"/>
      </w:pPr>
      <w:r w:rsidRPr="00383515">
        <w:t>technology skills to use software and communication technologies relevant to the industry and project contex</w:t>
      </w:r>
      <w:r w:rsidRPr="00383515">
        <w:t>t</w:t>
      </w:r>
    </w:p>
    <w:p w:rsidR="00000000" w:rsidRPr="00383515" w:rsidP="00383515">
      <w:pPr>
        <w:pStyle w:val="ListBullet"/>
      </w:pPr>
      <w:r w:rsidRPr="00383515">
        <w:t>writing and media skills to generate project communications content with stakeholders.</w:t>
      </w:r>
    </w:p>
    <w:p w:rsidR="00000000" w:rsidRPr="00383515" w:rsidP="00383515">
      <w:pPr>
        <w:pStyle w:val="BodyText"/>
      </w:pPr>
    </w:p>
    <w:p w:rsidR="00000000" w:rsidRPr="00383515" w:rsidP="00383515">
      <w:pPr>
        <w:pStyle w:val="BodyText"/>
      </w:pPr>
      <w:r w:rsidRPr="00383515">
        <w:rPr>
          <w:rStyle w:val="SpecialBold"/>
        </w:rPr>
        <w:t>Required knowledge</w:t>
      </w:r>
    </w:p>
    <w:p w:rsidR="00000000" w:rsidRPr="00383515" w:rsidP="00383515">
      <w:pPr>
        <w:pStyle w:val="BodyText"/>
      </w:pPr>
    </w:p>
    <w:p w:rsidR="00000000" w:rsidRPr="00383515" w:rsidP="00383515">
      <w:pPr>
        <w:pStyle w:val="ListBullet"/>
      </w:pPr>
      <w:r w:rsidRPr="00383515">
        <w:t>common problems leading to variances in stakeholder engagement</w:t>
      </w:r>
    </w:p>
    <w:p w:rsidR="00000000" w:rsidRPr="00383515" w:rsidP="00383515">
      <w:pPr>
        <w:pStyle w:val="ListBullet"/>
      </w:pPr>
      <w:r w:rsidRPr="00383515">
        <w:t>interests and expectations of stakeholders</w:t>
      </w:r>
    </w:p>
    <w:p w:rsidR="00000000" w:rsidRPr="00383515" w:rsidP="00383515">
      <w:pPr>
        <w:pStyle w:val="ListBullet"/>
      </w:pPr>
      <w:r w:rsidRPr="00383515">
        <w:t>levels and means of stakeholder engagem</w:t>
      </w:r>
      <w:r w:rsidRPr="00383515">
        <w:t>ent in projects</w:t>
      </w:r>
    </w:p>
    <w:p w:rsidR="00000000" w:rsidRPr="00383515" w:rsidP="00383515">
      <w:pPr>
        <w:pStyle w:val="ListBullet"/>
      </w:pPr>
      <w:r w:rsidRPr="00383515">
        <w:t>types of project stakeholders.</w:t>
      </w:r>
    </w:p>
    <w:p w:rsidR="00000000" w:rsidRPr="00383515" w:rsidP="00383515">
      <w:pPr>
        <w:pStyle w:val="AllowPageBreak"/>
      </w:pPr>
    </w:p>
    <w:p w:rsidR="00000000" w:rsidRPr="00383515" w:rsidP="00383515">
      <w:pPr>
        <w:pStyle w:val="Heading1"/>
      </w:pPr>
      <w:bookmarkStart w:id="10" w:name="O_526023"/>
      <w:bookmarkEnd w:id="10"/>
      <w:r w:rsidRPr="00383515">
        <w:t>Evidence Guide</w:t>
      </w:r>
    </w:p>
    <w:p w:rsidR="00000000" w:rsidRPr="00383515" w:rsidP="00383515">
      <w:pPr>
        <w:pStyle w:val="BodyText"/>
      </w:pPr>
      <w:r w:rsidRPr="00383515">
        <w:rPr>
          <w:rStyle w:val="Emphasis"/>
        </w:rPr>
        <w:t>The evidence guide provides advice on assessment and must be read in conjunction with the performance criteria, required skills and knowledge, range statement and the Assessment</w:t>
      </w:r>
      <w:r w:rsidRPr="00383515">
        <w:rPr>
          <w:rStyle w:val="Emphasis"/>
        </w:rPr>
        <w:t xml:space="preserve"> Guidelines for the Training Package.</w:t>
      </w:r>
    </w:p>
    <w:p w:rsidR="00000000" w:rsidRPr="00383515" w:rsidP="00383515">
      <w:pPr>
        <w:pStyle w:val="BodyText"/>
      </w:pPr>
    </w:p>
    <w:tbl>
      <w:tblPr>
        <w:tblW w:w="9270" w:type="dxa"/>
        <w:tblLayout w:type="fixed"/>
        <w:tblCellMar>
          <w:left w:w="62" w:type="dxa"/>
          <w:right w:w="62" w:type="dxa"/>
        </w:tblCellMar>
        <w:tblLook w:val="0000"/>
      </w:tblPr>
      <w:tblGrid>
        <w:gridCol w:w="2586"/>
        <w:gridCol w:w="6684"/>
      </w:tblGrid>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t>Evidence of the following is essential:</w:t>
            </w:r>
          </w:p>
          <w:p w:rsidR="00000000" w:rsidRPr="00383515" w:rsidP="00383515">
            <w:pPr>
              <w:pStyle w:val="BodyText"/>
            </w:pPr>
          </w:p>
          <w:p w:rsidR="00000000" w:rsidRPr="00383515" w:rsidP="00383515">
            <w:pPr>
              <w:pStyle w:val="ListBullet"/>
            </w:pPr>
            <w:r w:rsidRPr="00383515">
              <w:t>identifying and segmenting stakeholders relevant to the project</w:t>
            </w:r>
          </w:p>
          <w:p w:rsidR="00000000" w:rsidRPr="00383515" w:rsidP="00383515">
            <w:pPr>
              <w:pStyle w:val="ListBullet"/>
            </w:pPr>
            <w:r w:rsidRPr="00383515">
              <w:t>engaging stakeholders using interpersonal skills appropriate to the project context</w:t>
            </w:r>
          </w:p>
          <w:p w:rsidR="00000000" w:rsidP="00383515">
            <w:pPr>
              <w:pStyle w:val="ListBullet"/>
              <w:rPr>
                <w:lang w:val="en-NZ"/>
              </w:rPr>
            </w:pPr>
            <w:r w:rsidRPr="00383515">
              <w:t>selecting communications methods relevant to the project needs and stakeholder expectations.</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SpecialBold"/>
              </w:rPr>
              <w:t>Context of and</w:t>
            </w:r>
            <w:r w:rsidRPr="00383515">
              <w:rPr>
                <w:rStyle w:val="SpecialBold"/>
              </w:rPr>
              <w:t xml:space="preserve">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t>Assessment must ensure access to:</w:t>
            </w:r>
          </w:p>
          <w:p w:rsidR="00000000" w:rsidRPr="00383515" w:rsidP="00383515">
            <w:pPr>
              <w:pStyle w:val="BodyText"/>
            </w:pPr>
          </w:p>
          <w:p w:rsidR="00000000" w:rsidRPr="00383515" w:rsidP="00383515">
            <w:pPr>
              <w:pStyle w:val="ListBullet"/>
            </w:pPr>
            <w:r w:rsidRPr="00383515">
              <w:t>examples of project documentation detailing stakeholder engagement</w:t>
            </w:r>
          </w:p>
          <w:p w:rsidR="00000000" w:rsidP="00383515">
            <w:pPr>
              <w:pStyle w:val="ListBullet"/>
              <w:rPr>
                <w:lang w:val="en-NZ"/>
              </w:rPr>
            </w:pPr>
            <w:r w:rsidRPr="00383515">
              <w:t>records of project team involvement in stakeholder engagement activities.</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t>A range of assessment methods should be used to assess practical skill and knowledge. The following assessment methods are appropriate for this unit:</w:t>
            </w:r>
          </w:p>
          <w:p w:rsidR="00000000" w:rsidRPr="00383515" w:rsidP="00383515">
            <w:pPr>
              <w:pStyle w:val="BodyText"/>
            </w:pPr>
          </w:p>
          <w:p w:rsidR="00000000" w:rsidRPr="00383515" w:rsidP="00383515">
            <w:pPr>
              <w:pStyle w:val="ListBullet"/>
            </w:pPr>
            <w:r w:rsidRPr="00383515">
              <w:t>written reports and examples of stakeholder engagement</w:t>
            </w:r>
          </w:p>
          <w:p w:rsidR="00000000" w:rsidRPr="00383515" w:rsidP="00383515">
            <w:pPr>
              <w:pStyle w:val="ListBullet"/>
            </w:pPr>
            <w:r w:rsidRPr="00383515">
              <w:t>observation of performance in role plays that dem</w:t>
            </w:r>
            <w:r w:rsidRPr="00383515">
              <w:t>onstrate techniques in stakeholder engagement</w:t>
            </w:r>
          </w:p>
          <w:p w:rsidR="00000000" w:rsidRPr="00383515" w:rsidP="00383515">
            <w:pPr>
              <w:pStyle w:val="ListBullet"/>
            </w:pPr>
            <w:r w:rsidRPr="00383515">
              <w:t>direct questioning combined with review of portfolios of evidence and third-party workplace reports of on-the-job performance by the candidate</w:t>
            </w:r>
          </w:p>
          <w:p w:rsidR="00000000" w:rsidRPr="00383515" w:rsidP="00383515">
            <w:pPr>
              <w:pStyle w:val="ListBullet"/>
            </w:pPr>
            <w:r w:rsidRPr="00383515">
              <w:t>analysis of responses addressing different project scenarios that p</w:t>
            </w:r>
            <w:r w:rsidRPr="00383515">
              <w:t>resent issues and problems in project stakeholder engagement</w:t>
            </w:r>
          </w:p>
          <w:p w:rsidR="00000000" w:rsidRPr="00383515" w:rsidP="00383515">
            <w:pPr>
              <w:pStyle w:val="ListBullet"/>
            </w:pPr>
            <w:r w:rsidRPr="00383515">
              <w:t>oral or written questioning to assess knowledge of strategies for engagement stakeholders</w:t>
            </w:r>
          </w:p>
          <w:p w:rsidR="00000000" w:rsidP="00383515">
            <w:pPr>
              <w:pStyle w:val="ListBullet"/>
              <w:rPr>
                <w:lang w:val="en-NZ"/>
              </w:rPr>
            </w:pPr>
            <w:r w:rsidRPr="00383515">
              <w:t>review of stakeholder engagement issues and responses within authorities.</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SpecialBold"/>
              </w:rPr>
              <w:t>Guidance information for asses</w:t>
            </w:r>
            <w:r w:rsidRPr="00383515">
              <w:rPr>
                <w:rStyle w:val="SpecialBold"/>
              </w:rPr>
              <w:t>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BodyText"/>
            </w:pPr>
            <w:r w:rsidRPr="00383515">
              <w:t>Holistic assessment with other units relevant to the industry sector, workplace and job role is recommended.</w:t>
            </w:r>
          </w:p>
        </w:tc>
      </w:tr>
    </w:tbl>
    <w:p w:rsidR="00000000" w:rsidRPr="00383515" w:rsidP="00383515">
      <w:pPr>
        <w:pStyle w:val="BodyText"/>
      </w:pPr>
    </w:p>
    <w:p w:rsidR="00000000" w:rsidRPr="00383515" w:rsidP="00383515">
      <w:pPr>
        <w:pStyle w:val="AllowPageBreak"/>
      </w:pPr>
    </w:p>
    <w:p w:rsidR="00000000" w:rsidRPr="00383515" w:rsidP="00383515">
      <w:pPr>
        <w:pStyle w:val="Heading1"/>
      </w:pPr>
      <w:bookmarkStart w:id="11" w:name="O_526024"/>
      <w:bookmarkEnd w:id="11"/>
      <w:r w:rsidRPr="00383515">
        <w:t>Range Statement</w:t>
      </w:r>
    </w:p>
    <w:p w:rsidR="00000000" w:rsidRPr="00383515" w:rsidP="00383515">
      <w:pPr>
        <w:pStyle w:val="BodyText"/>
      </w:pPr>
      <w:r w:rsidRPr="0038351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83515">
        <w:rPr>
          <w:rStyle w:val="Emphasis"/>
        </w:rPr>
        <w:t>ditions that may be present with training and assessment (depending on the work situation, needs of the candidate, accessibility of the item, and local industry and regional contexts) may also be included.</w:t>
      </w:r>
    </w:p>
    <w:p w:rsidR="00000000" w:rsidRPr="00383515" w:rsidP="00383515">
      <w:pPr>
        <w:pStyle w:val="BodyText"/>
      </w:pPr>
    </w:p>
    <w:tbl>
      <w:tblPr>
        <w:tblW w:w="9270" w:type="dxa"/>
        <w:tblLayout w:type="fixed"/>
        <w:tblCellMar>
          <w:left w:w="62" w:type="dxa"/>
          <w:right w:w="62" w:type="dxa"/>
        </w:tblCellMar>
        <w:tblLook w:val="0000"/>
      </w:tblPr>
      <w:tblGrid>
        <w:gridCol w:w="2586"/>
        <w:gridCol w:w="6684"/>
      </w:tblGrid>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Stakeholders</w:t>
            </w:r>
            <w:r w:rsidRPr="00383515">
              <w:t xml:space="preserve"> are those whose interests are impact</w:t>
            </w:r>
            <w:r w:rsidRPr="00383515">
              <w:t>ed by the project, and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associated organisations</w:t>
            </w:r>
          </w:p>
          <w:p w:rsidR="00000000" w:rsidRPr="00383515" w:rsidP="00383515">
            <w:pPr>
              <w:pStyle w:val="ListBullet"/>
            </w:pPr>
            <w:r w:rsidRPr="00383515">
              <w:t>clients</w:t>
            </w:r>
          </w:p>
          <w:p w:rsidR="00000000" w:rsidRPr="00383515" w:rsidP="00383515">
            <w:pPr>
              <w:pStyle w:val="ListBullet"/>
            </w:pPr>
            <w:r w:rsidRPr="00383515">
              <w:t>community</w:t>
            </w:r>
          </w:p>
          <w:p w:rsidR="00000000" w:rsidRPr="00383515" w:rsidP="00383515">
            <w:pPr>
              <w:pStyle w:val="ListBullet"/>
            </w:pPr>
            <w:r w:rsidRPr="00383515">
              <w:t>internal and external parties</w:t>
            </w:r>
          </w:p>
          <w:p w:rsidR="00000000" w:rsidRPr="00383515" w:rsidP="00383515">
            <w:pPr>
              <w:pStyle w:val="ListBullet"/>
            </w:pPr>
            <w:r w:rsidRPr="00383515">
              <w:t>sponsors</w:t>
            </w:r>
          </w:p>
          <w:p w:rsidR="00000000" w:rsidRPr="00383515" w:rsidP="00383515">
            <w:pPr>
              <w:pStyle w:val="ListBullet"/>
            </w:pPr>
            <w:r w:rsidRPr="00383515">
              <w:t>suppliers</w:t>
            </w:r>
          </w:p>
          <w:p w:rsidR="00000000" w:rsidRPr="00383515" w:rsidP="00383515">
            <w:pPr>
              <w:pStyle w:val="ListBullet"/>
            </w:pPr>
            <w:r w:rsidRPr="00383515">
              <w:t>team members</w:t>
            </w:r>
          </w:p>
          <w:p w:rsidR="00000000" w:rsidP="00383515">
            <w:pPr>
              <w:pStyle w:val="ListBullet"/>
              <w:rPr>
                <w:lang w:val="en-NZ"/>
              </w:rPr>
            </w:pPr>
            <w:r w:rsidRPr="00383515">
              <w:t>users.</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Interests</w:t>
            </w:r>
            <w:r w:rsidRPr="00383515">
              <w: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may include:</w:t>
            </w:r>
          </w:p>
          <w:p w:rsidR="00000000" w:rsidRPr="00383515" w:rsidP="00383515">
            <w:pPr>
              <w:pStyle w:val="ListBullet2"/>
            </w:pPr>
            <w:r w:rsidRPr="00383515">
              <w:t>articulated needs</w:t>
            </w:r>
          </w:p>
          <w:p w:rsidR="00000000" w:rsidRPr="00383515" w:rsidP="00383515">
            <w:pPr>
              <w:pStyle w:val="ListBullet2"/>
            </w:pPr>
            <w:r w:rsidRPr="00383515">
              <w:t>expectations</w:t>
            </w:r>
          </w:p>
          <w:p w:rsidR="00000000" w:rsidRPr="00383515" w:rsidP="00383515">
            <w:pPr>
              <w:pStyle w:val="ListBullet2"/>
            </w:pPr>
            <w:r w:rsidRPr="00383515">
              <w:t>expressed or implied</w:t>
            </w:r>
          </w:p>
          <w:p w:rsidR="00000000" w:rsidRPr="00383515" w:rsidP="00383515">
            <w:pPr>
              <w:pStyle w:val="ListBullet2"/>
            </w:pPr>
            <w:r w:rsidRPr="00383515">
              <w:t>preferences</w:t>
            </w:r>
          </w:p>
          <w:p w:rsidR="00000000" w:rsidRPr="00383515" w:rsidP="00383515">
            <w:pPr>
              <w:pStyle w:val="ListBullet2"/>
            </w:pPr>
            <w:r w:rsidRPr="00383515">
              <w:t>requirements</w:t>
            </w:r>
          </w:p>
          <w:p w:rsidR="00000000" w:rsidRPr="00383515" w:rsidP="00383515">
            <w:pPr>
              <w:pStyle w:val="ListBullet"/>
            </w:pPr>
            <w:r w:rsidRPr="00383515">
              <w:t>may relate to:</w:t>
            </w:r>
          </w:p>
          <w:p w:rsidR="00000000" w:rsidRPr="00383515" w:rsidP="00383515">
            <w:pPr>
              <w:pStyle w:val="ListBullet2"/>
            </w:pPr>
            <w:r w:rsidRPr="00383515">
              <w:t>how the activities of the project are conducted</w:t>
            </w:r>
          </w:p>
          <w:p w:rsidR="00000000" w:rsidP="00383515">
            <w:pPr>
              <w:pStyle w:val="ListBullet2"/>
              <w:rPr>
                <w:lang w:val="en-NZ"/>
              </w:rPr>
            </w:pPr>
            <w:r w:rsidRPr="00383515">
              <w:t>the product of the project.</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Forms of engagement</w:t>
            </w:r>
            <w:r w:rsidRPr="003835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collaborating</w:t>
            </w:r>
          </w:p>
          <w:p w:rsidR="00000000" w:rsidRPr="00383515" w:rsidP="00383515">
            <w:pPr>
              <w:pStyle w:val="ListBullet"/>
            </w:pPr>
            <w:r w:rsidRPr="00383515">
              <w:t>consulting</w:t>
            </w:r>
          </w:p>
          <w:p w:rsidR="00000000" w:rsidRPr="00383515" w:rsidP="00383515">
            <w:pPr>
              <w:pStyle w:val="ListBullet"/>
            </w:pPr>
            <w:r w:rsidRPr="00383515">
              <w:t>empowering</w:t>
            </w:r>
          </w:p>
          <w:p w:rsidR="00000000" w:rsidRPr="00383515" w:rsidP="00383515">
            <w:pPr>
              <w:pStyle w:val="ListBullet"/>
            </w:pPr>
            <w:r w:rsidRPr="00383515">
              <w:t>informing</w:t>
            </w:r>
          </w:p>
          <w:p w:rsidR="00000000" w:rsidP="00383515">
            <w:pPr>
              <w:pStyle w:val="ListBullet"/>
              <w:rPr>
                <w:lang w:val="en-NZ"/>
              </w:rPr>
            </w:pPr>
            <w:r w:rsidRPr="00383515">
              <w:t>involving.</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Interpersonal skills</w:t>
            </w:r>
            <w:r w:rsidRPr="003835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conflict management</w:t>
            </w:r>
          </w:p>
          <w:p w:rsidR="00000000" w:rsidRPr="00383515" w:rsidP="00383515">
            <w:pPr>
              <w:pStyle w:val="ListBullet"/>
            </w:pPr>
            <w:r w:rsidRPr="00383515">
              <w:t>dealing with emotions and stress</w:t>
            </w:r>
          </w:p>
          <w:p w:rsidR="00000000" w:rsidRPr="00383515" w:rsidP="00383515">
            <w:pPr>
              <w:pStyle w:val="ListBullet"/>
            </w:pPr>
            <w:r w:rsidRPr="00383515">
              <w:t>decision making</w:t>
            </w:r>
          </w:p>
          <w:p w:rsidR="00000000" w:rsidRPr="00383515" w:rsidP="00383515">
            <w:pPr>
              <w:pStyle w:val="ListBullet"/>
            </w:pPr>
            <w:r w:rsidRPr="00383515">
              <w:t>demonstrating sensitivity to diversity issues</w:t>
            </w:r>
          </w:p>
          <w:p w:rsidR="00000000" w:rsidRPr="00383515" w:rsidP="00383515">
            <w:pPr>
              <w:pStyle w:val="ListBullet"/>
            </w:pPr>
            <w:r w:rsidRPr="00383515">
              <w:t>emotional intelligence</w:t>
            </w:r>
          </w:p>
          <w:p w:rsidR="00000000" w:rsidRPr="00383515" w:rsidP="00383515">
            <w:pPr>
              <w:pStyle w:val="ListBullet"/>
            </w:pPr>
            <w:r w:rsidRPr="00383515">
              <w:t>leadership</w:t>
            </w:r>
          </w:p>
          <w:p w:rsidR="00000000" w:rsidRPr="00383515" w:rsidP="00383515">
            <w:pPr>
              <w:pStyle w:val="ListBullet"/>
            </w:pPr>
            <w:r w:rsidRPr="00383515">
              <w:t>modelling desired behaviour</w:t>
            </w:r>
          </w:p>
          <w:p w:rsidR="00000000" w:rsidRPr="00383515" w:rsidP="00383515">
            <w:pPr>
              <w:pStyle w:val="ListBullet"/>
            </w:pPr>
            <w:r w:rsidRPr="00383515">
              <w:t>negotiating</w:t>
            </w:r>
          </w:p>
          <w:p w:rsidR="00000000" w:rsidRPr="00383515" w:rsidP="00383515">
            <w:pPr>
              <w:pStyle w:val="ListBullet"/>
            </w:pPr>
            <w:r w:rsidRPr="00383515">
              <w:t>trust building</w:t>
            </w:r>
          </w:p>
          <w:p w:rsidR="00000000" w:rsidP="00383515">
            <w:pPr>
              <w:pStyle w:val="ListBullet"/>
              <w:rPr>
                <w:lang w:val="en-NZ"/>
              </w:rPr>
            </w:pPr>
            <w:r w:rsidRPr="00383515">
              <w:t>verbal and non-verbal communication.</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 xml:space="preserve">Roles </w:t>
            </w:r>
            <w:r w:rsidRPr="00383515">
              <w:t>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accountabilities</w:t>
            </w:r>
          </w:p>
          <w:p w:rsidR="00000000" w:rsidRPr="00383515" w:rsidP="00383515">
            <w:pPr>
              <w:pStyle w:val="ListBullet"/>
            </w:pPr>
            <w:r w:rsidRPr="00383515">
              <w:t>authorities</w:t>
            </w:r>
          </w:p>
          <w:p w:rsidR="00000000" w:rsidRPr="00383515" w:rsidP="00383515">
            <w:pPr>
              <w:pStyle w:val="ListBullet"/>
            </w:pPr>
            <w:r w:rsidRPr="00383515">
              <w:t>delegations</w:t>
            </w:r>
          </w:p>
          <w:p w:rsidR="00000000" w:rsidRPr="00383515" w:rsidP="00383515">
            <w:pPr>
              <w:pStyle w:val="ListBullet"/>
            </w:pPr>
            <w:r w:rsidRPr="00383515">
              <w:t>reporting arrangements</w:t>
            </w:r>
          </w:p>
          <w:p w:rsidR="00000000" w:rsidP="00383515">
            <w:pPr>
              <w:pStyle w:val="ListBullet"/>
              <w:rPr>
                <w:lang w:val="en-NZ"/>
              </w:rPr>
            </w:pPr>
            <w:r w:rsidRPr="00383515">
              <w:t>responsibilities.</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Behavioural expectations</w:t>
            </w:r>
            <w:r w:rsidRPr="003835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client expectations</w:t>
            </w:r>
          </w:p>
          <w:p w:rsidR="00000000" w:rsidRPr="00383515" w:rsidP="00383515">
            <w:pPr>
              <w:pStyle w:val="ListBullet"/>
            </w:pPr>
            <w:r w:rsidRPr="00383515">
              <w:t>dealing with differences in:</w:t>
            </w:r>
          </w:p>
          <w:p w:rsidR="00000000" w:rsidRPr="00383515" w:rsidP="00383515">
            <w:pPr>
              <w:pStyle w:val="ListBullet2"/>
            </w:pPr>
            <w:r w:rsidRPr="00383515">
              <w:t>culture</w:t>
            </w:r>
          </w:p>
          <w:p w:rsidR="00000000" w:rsidRPr="00383515" w:rsidP="00383515">
            <w:pPr>
              <w:pStyle w:val="ListBullet2"/>
            </w:pPr>
            <w:r w:rsidRPr="00383515">
              <w:t>ethnic background</w:t>
            </w:r>
          </w:p>
          <w:p w:rsidR="00000000" w:rsidRPr="00383515" w:rsidP="00383515">
            <w:pPr>
              <w:pStyle w:val="ListBullet2"/>
            </w:pPr>
            <w:r w:rsidRPr="00383515">
              <w:t>other personal characteristics of project individuals</w:t>
            </w:r>
          </w:p>
          <w:p w:rsidR="00000000" w:rsidRPr="00383515" w:rsidP="00383515">
            <w:pPr>
              <w:pStyle w:val="ListBullet2"/>
            </w:pPr>
            <w:r w:rsidRPr="00383515">
              <w:t>religion</w:t>
            </w:r>
          </w:p>
          <w:p w:rsidR="00000000" w:rsidRPr="00383515" w:rsidP="00383515">
            <w:pPr>
              <w:pStyle w:val="ListBullet2"/>
            </w:pPr>
            <w:r w:rsidRPr="00383515">
              <w:t>skills</w:t>
            </w:r>
          </w:p>
          <w:p w:rsidR="00000000" w:rsidRPr="00383515" w:rsidP="00383515">
            <w:pPr>
              <w:pStyle w:val="ListBullet"/>
            </w:pPr>
            <w:r w:rsidRPr="00383515">
              <w:t>organisation performance indicators</w:t>
            </w:r>
          </w:p>
          <w:p w:rsidR="00000000" w:rsidP="00383515">
            <w:pPr>
              <w:pStyle w:val="ListBullet"/>
              <w:rPr>
                <w:lang w:val="en-NZ"/>
              </w:rPr>
            </w:pPr>
            <w:r w:rsidRPr="00383515">
              <w:t>responding to conflict.</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Communication needs</w:t>
            </w:r>
            <w:r w:rsidRPr="003835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communication method used</w:t>
            </w:r>
          </w:p>
          <w:p w:rsidR="00000000" w:rsidRPr="00383515" w:rsidP="00383515">
            <w:pPr>
              <w:pStyle w:val="ListBullet"/>
            </w:pPr>
            <w:r w:rsidRPr="00383515">
              <w:t>confidentiality requirements</w:t>
            </w:r>
          </w:p>
          <w:p w:rsidR="00000000" w:rsidRPr="00383515" w:rsidP="00383515">
            <w:pPr>
              <w:pStyle w:val="ListBullet"/>
            </w:pPr>
            <w:r w:rsidRPr="00383515">
              <w:t>content required</w:t>
            </w:r>
          </w:p>
          <w:p w:rsidR="00000000" w:rsidRPr="00383515" w:rsidP="00383515">
            <w:pPr>
              <w:pStyle w:val="ListBullet"/>
            </w:pPr>
            <w:r w:rsidRPr="00383515">
              <w:t>cultural differences</w:t>
            </w:r>
          </w:p>
          <w:p w:rsidR="00000000" w:rsidRPr="00383515" w:rsidP="00383515">
            <w:pPr>
              <w:pStyle w:val="ListBullet"/>
            </w:pPr>
            <w:r w:rsidRPr="00383515">
              <w:t>geographical dispersion</w:t>
            </w:r>
          </w:p>
          <w:p w:rsidR="00000000" w:rsidRPr="00383515" w:rsidP="00383515">
            <w:pPr>
              <w:pStyle w:val="ListBullet"/>
            </w:pPr>
            <w:r w:rsidRPr="00383515">
              <w:t>privacy and other relevant legislation</w:t>
            </w:r>
          </w:p>
          <w:p w:rsidR="00000000" w:rsidRPr="00383515" w:rsidP="00383515">
            <w:pPr>
              <w:pStyle w:val="ListBullet"/>
            </w:pPr>
            <w:r w:rsidRPr="00383515">
              <w:t>protocols</w:t>
            </w:r>
          </w:p>
          <w:p w:rsidR="00000000" w:rsidP="00383515">
            <w:pPr>
              <w:pStyle w:val="ListBullet"/>
              <w:rPr>
                <w:lang w:val="en-NZ"/>
              </w:rPr>
            </w:pPr>
            <w:r w:rsidRPr="00383515">
              <w:t>required approvals.</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Communication method</w:t>
            </w:r>
            <w:r w:rsidRPr="00383515">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direct and indirect</w:t>
            </w:r>
          </w:p>
          <w:p w:rsidR="00000000" w:rsidRPr="00383515" w:rsidP="00383515">
            <w:pPr>
              <w:pStyle w:val="ListBullet"/>
            </w:pPr>
            <w:r w:rsidRPr="00383515">
              <w:t>face-to-face</w:t>
            </w:r>
          </w:p>
          <w:p w:rsidR="00000000" w:rsidRPr="00383515" w:rsidP="00383515">
            <w:pPr>
              <w:pStyle w:val="ListBullet"/>
            </w:pPr>
            <w:r w:rsidRPr="00383515">
              <w:t>discussions</w:t>
            </w:r>
          </w:p>
          <w:p w:rsidR="00000000" w:rsidRPr="00383515" w:rsidP="00383515">
            <w:pPr>
              <w:pStyle w:val="ListBullet"/>
            </w:pPr>
            <w:r w:rsidRPr="00383515">
              <w:t>interviews</w:t>
            </w:r>
          </w:p>
          <w:p w:rsidR="00000000" w:rsidRPr="00383515" w:rsidP="00383515">
            <w:pPr>
              <w:pStyle w:val="ListBullet"/>
            </w:pPr>
            <w:r w:rsidRPr="00383515">
              <w:t>large and small meetings</w:t>
            </w:r>
          </w:p>
          <w:p w:rsidR="00000000" w:rsidRPr="00383515" w:rsidP="00383515">
            <w:pPr>
              <w:pStyle w:val="ListBullet"/>
            </w:pPr>
            <w:r w:rsidRPr="00383515">
              <w:t>forums and workshops</w:t>
            </w:r>
          </w:p>
          <w:p w:rsidR="00000000" w:rsidRPr="00383515" w:rsidP="00383515">
            <w:pPr>
              <w:pStyle w:val="ListBullet"/>
            </w:pPr>
            <w:r w:rsidRPr="00383515">
              <w:t>use of communications media, including:</w:t>
            </w:r>
          </w:p>
          <w:p w:rsidR="00000000" w:rsidRPr="00383515" w:rsidP="00383515">
            <w:pPr>
              <w:pStyle w:val="ListBullet2"/>
            </w:pPr>
            <w:r w:rsidRPr="00383515">
              <w:t>audiovisual media</w:t>
            </w:r>
          </w:p>
          <w:p w:rsidR="00000000" w:rsidRPr="00383515" w:rsidP="00383515">
            <w:pPr>
              <w:pStyle w:val="ListBullet2"/>
            </w:pPr>
            <w:r w:rsidRPr="00383515">
              <w:t>internet</w:t>
            </w:r>
          </w:p>
          <w:p w:rsidR="00000000" w:rsidRPr="00383515" w:rsidP="00383515">
            <w:pPr>
              <w:pStyle w:val="ListBullet2"/>
            </w:pPr>
            <w:r w:rsidRPr="00383515">
              <w:t>mobile communications</w:t>
            </w:r>
          </w:p>
          <w:p w:rsidR="00000000" w:rsidRPr="00383515" w:rsidP="00383515">
            <w:pPr>
              <w:pStyle w:val="ListBullet2"/>
            </w:pPr>
            <w:r w:rsidRPr="00383515">
              <w:t>newspaper and magazines</w:t>
            </w:r>
          </w:p>
          <w:p w:rsidR="00000000" w:rsidRPr="00383515" w:rsidP="00383515">
            <w:pPr>
              <w:pStyle w:val="ListBullet2"/>
            </w:pPr>
            <w:r w:rsidRPr="00383515">
              <w:t>radio</w:t>
            </w:r>
          </w:p>
          <w:p w:rsidR="00000000" w:rsidRPr="00383515" w:rsidP="00383515">
            <w:pPr>
              <w:pStyle w:val="ListBullet2"/>
            </w:pPr>
            <w:r w:rsidRPr="00383515">
              <w:t>social and business media</w:t>
            </w:r>
          </w:p>
          <w:p w:rsidR="00000000" w:rsidRPr="00383515" w:rsidP="00383515">
            <w:pPr>
              <w:pStyle w:val="ListBullet2"/>
            </w:pPr>
            <w:r w:rsidRPr="00383515">
              <w:t>telephone</w:t>
            </w:r>
          </w:p>
          <w:p w:rsidR="00000000" w:rsidP="00383515">
            <w:pPr>
              <w:pStyle w:val="ListBullet2"/>
              <w:rPr>
                <w:lang w:val="en-NZ"/>
              </w:rPr>
            </w:pPr>
            <w:r w:rsidRPr="00383515">
              <w:t>television.</w:t>
            </w:r>
          </w:p>
        </w:tc>
      </w:tr>
      <w:tr w:rsidTr="0038351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515">
            <w:pPr>
              <w:pStyle w:val="BodyText"/>
              <w:rPr>
                <w:lang w:val="en-NZ"/>
              </w:rPr>
            </w:pPr>
            <w:r w:rsidRPr="00383515">
              <w:rPr>
                <w:rStyle w:val="BoldandItalics"/>
              </w:rPr>
              <w:t xml:space="preserve">Variances </w:t>
            </w:r>
            <w:r w:rsidRPr="00383515">
              <w:t>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515" w:rsidP="00383515">
            <w:pPr>
              <w:pStyle w:val="ListBullet"/>
            </w:pPr>
            <w:r w:rsidRPr="00383515">
              <w:t>incorrect or misleading content</w:t>
            </w:r>
          </w:p>
          <w:p w:rsidR="00000000" w:rsidRPr="00383515" w:rsidP="00383515">
            <w:pPr>
              <w:pStyle w:val="ListBullet"/>
            </w:pPr>
            <w:r w:rsidRPr="00383515">
              <w:t>missing reports</w:t>
            </w:r>
          </w:p>
          <w:p w:rsidR="00000000" w:rsidRPr="00383515" w:rsidP="00383515">
            <w:pPr>
              <w:pStyle w:val="ListBullet"/>
            </w:pPr>
            <w:r w:rsidRPr="00383515">
              <w:t>stakeholder complaints</w:t>
            </w:r>
          </w:p>
          <w:p w:rsidR="00000000" w:rsidRPr="00383515" w:rsidP="00383515">
            <w:pPr>
              <w:pStyle w:val="ListBullet"/>
            </w:pPr>
            <w:r w:rsidRPr="00383515">
              <w:t>untimely distribution.</w:t>
            </w:r>
          </w:p>
        </w:tc>
      </w:tr>
    </w:tbl>
    <w:p w:rsidR="00000000" w:rsidRPr="00383515" w:rsidP="00383515">
      <w:pPr>
        <w:pStyle w:val="BodyText"/>
      </w:pPr>
    </w:p>
    <w:p w:rsidR="00000000" w:rsidRPr="00383515" w:rsidP="00383515">
      <w:pPr>
        <w:pStyle w:val="AllowPageBreak"/>
      </w:pPr>
    </w:p>
    <w:p w:rsidR="00000000" w:rsidRPr="00383515" w:rsidP="00383515">
      <w:pPr>
        <w:pStyle w:val="Heading1"/>
      </w:pPr>
      <w:bookmarkStart w:id="12" w:name="O_526025"/>
      <w:bookmarkEnd w:id="12"/>
      <w:r w:rsidRPr="00383515">
        <w:t>Unit Sector(s)</w:t>
      </w:r>
    </w:p>
    <w:p w:rsidR="00000000" w:rsidRPr="00383515" w:rsidP="00383515">
      <w:pPr>
        <w:pStyle w:val="BodyText"/>
      </w:pPr>
      <w:r w:rsidRPr="00383515">
        <w:t>Management and Leadership – Project Management</w:t>
      </w:r>
    </w:p>
    <w:p w:rsidR="00000000" w:rsidRPr="00383515" w:rsidP="00383515"/>
    <w:sectPr w:rsidSect="003835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15" w:rsidRPr="00295CE1" w:rsidP="00295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E1" w:rsidP="00383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5CE1" w:rsidP="003835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5CE1" w:rsidP="00383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15" w:rsidRPr="00295CE1" w:rsidP="00295C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E1" w:rsidRPr="002D2AF8" w:rsidP="00383515">
    <w:pPr>
      <w:pStyle w:val="Header"/>
      <w:framePr w:wrap="around"/>
    </w:pPr>
    <w:r>
      <w:fldChar w:fldCharType="begin"/>
    </w:r>
    <w:r>
      <w:instrText xml:space="preserve"> TITLE   \* MERGEFORMAT </w:instrText>
    </w:r>
    <w:r>
      <w:fldChar w:fldCharType="separate"/>
    </w:r>
    <w:r>
      <w:t>BSBPMG418A Apply project stakeholder engagement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295CE1" w:rsidP="00383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8B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4D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8D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515"/>
    <w:pPr>
      <w:spacing w:before="360" w:after="60"/>
      <w:outlineLvl w:val="0"/>
    </w:pPr>
    <w:rPr>
      <w:sz w:val="32"/>
    </w:rPr>
  </w:style>
  <w:style w:type="paragraph" w:styleId="Heading2">
    <w:name w:val="heading 2"/>
    <w:basedOn w:val="HeadingBase"/>
    <w:next w:val="BodyText"/>
    <w:link w:val="Heading2Char"/>
    <w:qFormat/>
    <w:rsid w:val="00383515"/>
    <w:pPr>
      <w:keepLines/>
      <w:spacing w:before="240" w:after="120"/>
      <w:outlineLvl w:val="1"/>
    </w:pPr>
    <w:rPr>
      <w:sz w:val="28"/>
      <w:szCs w:val="40"/>
    </w:rPr>
  </w:style>
  <w:style w:type="paragraph" w:styleId="Heading3">
    <w:name w:val="heading 3"/>
    <w:basedOn w:val="HeadingBase"/>
    <w:next w:val="BodyText"/>
    <w:link w:val="Heading3Char"/>
    <w:qFormat/>
    <w:rsid w:val="00383515"/>
    <w:pPr>
      <w:spacing w:before="180" w:after="120"/>
      <w:outlineLvl w:val="2"/>
    </w:pPr>
    <w:rPr>
      <w:spacing w:val="-10"/>
      <w:kern w:val="32"/>
    </w:rPr>
  </w:style>
  <w:style w:type="paragraph" w:styleId="Heading4">
    <w:name w:val="heading 4"/>
    <w:basedOn w:val="HeadingBase"/>
    <w:next w:val="BodyText"/>
    <w:link w:val="Heading4Char"/>
    <w:qFormat/>
    <w:rsid w:val="00383515"/>
    <w:pPr>
      <w:spacing w:before="160" w:after="120"/>
      <w:outlineLvl w:val="3"/>
    </w:pPr>
    <w:rPr>
      <w:sz w:val="22"/>
    </w:rPr>
  </w:style>
  <w:style w:type="paragraph" w:styleId="Heading5">
    <w:name w:val="heading 5"/>
    <w:basedOn w:val="HeadingBase"/>
    <w:next w:val="Normal"/>
    <w:link w:val="Heading5Char"/>
    <w:qFormat/>
    <w:rsid w:val="00383515"/>
    <w:pPr>
      <w:spacing w:before="80"/>
      <w:outlineLvl w:val="4"/>
    </w:pPr>
    <w:rPr>
      <w:color w:val="918585"/>
      <w:sz w:val="20"/>
    </w:rPr>
  </w:style>
  <w:style w:type="paragraph" w:styleId="Heading6">
    <w:name w:val="heading 6"/>
    <w:basedOn w:val="HeadingBase"/>
    <w:next w:val="Normal"/>
    <w:link w:val="Heading6Char"/>
    <w:qFormat/>
    <w:rsid w:val="00383515"/>
    <w:pPr>
      <w:spacing w:before="60"/>
      <w:outlineLvl w:val="5"/>
    </w:pPr>
    <w:rPr>
      <w:color w:val="918585"/>
      <w:sz w:val="20"/>
    </w:rPr>
  </w:style>
  <w:style w:type="paragraph" w:styleId="Heading7">
    <w:name w:val="heading 7"/>
    <w:basedOn w:val="Normal"/>
    <w:next w:val="Normal"/>
    <w:link w:val="Heading7Char"/>
    <w:qFormat/>
    <w:rsid w:val="00383515"/>
    <w:pPr>
      <w:ind w:left="720"/>
      <w:outlineLvl w:val="6"/>
    </w:pPr>
    <w:rPr>
      <w:i/>
    </w:rPr>
  </w:style>
  <w:style w:type="paragraph" w:styleId="Heading8">
    <w:name w:val="heading 8"/>
    <w:basedOn w:val="Normal"/>
    <w:next w:val="Normal"/>
    <w:link w:val="Heading8Char"/>
    <w:qFormat/>
    <w:rsid w:val="00383515"/>
    <w:pPr>
      <w:ind w:left="720"/>
      <w:outlineLvl w:val="7"/>
    </w:pPr>
    <w:rPr>
      <w:i/>
    </w:rPr>
  </w:style>
  <w:style w:type="paragraph" w:styleId="Heading9">
    <w:name w:val="heading 9"/>
    <w:basedOn w:val="Normal"/>
    <w:next w:val="Normal"/>
    <w:link w:val="Heading9Char"/>
    <w:qFormat/>
    <w:rsid w:val="00383515"/>
    <w:pPr>
      <w:ind w:left="720"/>
      <w:outlineLvl w:val="8"/>
    </w:pPr>
    <w:rPr>
      <w:i/>
    </w:rPr>
  </w:style>
  <w:style w:type="character" w:default="1" w:styleId="DefaultParagraphFont">
    <w:name w:val="Default Paragraph Font"/>
    <w:uiPriority w:val="1"/>
    <w:unhideWhenUsed/>
    <w:rsid w:val="00383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515"/>
  </w:style>
  <w:style w:type="character" w:customStyle="1" w:styleId="Heading1Char">
    <w:name w:val="Heading 1 Char"/>
    <w:basedOn w:val="DefaultParagraphFont"/>
    <w:link w:val="Heading1"/>
    <w:rsid w:val="00383515"/>
    <w:rPr>
      <w:rFonts w:ascii="Times New Roman" w:eastAsia="Times New Roman" w:hAnsi="Times New Roman" w:cs="Times New Roman"/>
      <w:b/>
      <w:sz w:val="32"/>
      <w:szCs w:val="20"/>
      <w:lang w:eastAsia="en-US"/>
    </w:rPr>
  </w:style>
  <w:style w:type="paragraph" w:styleId="BodyText">
    <w:name w:val="Body Text"/>
    <w:basedOn w:val="Normal"/>
    <w:link w:val="BodyTextChar"/>
    <w:rsid w:val="003835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515"/>
    <w:rPr>
      <w:rFonts w:ascii="Times New Roman" w:eastAsia="Times New Roman" w:hAnsi="Times New Roman" w:cs="Times New Roman"/>
      <w:sz w:val="24"/>
      <w:lang w:eastAsia="en-US"/>
    </w:rPr>
  </w:style>
  <w:style w:type="paragraph" w:styleId="ListBullet">
    <w:name w:val="List Bullet"/>
    <w:basedOn w:val="List"/>
    <w:rsid w:val="00383515"/>
    <w:pPr>
      <w:numPr>
        <w:numId w:val="13"/>
      </w:numPr>
      <w:tabs>
        <w:tab w:val="clear" w:pos="340"/>
      </w:tabs>
      <w:spacing w:before="40" w:after="40"/>
    </w:pPr>
  </w:style>
  <w:style w:type="character" w:customStyle="1" w:styleId="SpecialBold">
    <w:name w:val="Special Bold"/>
    <w:basedOn w:val="DefaultParagraphFont"/>
    <w:rsid w:val="00383515"/>
    <w:rPr>
      <w:b/>
      <w:spacing w:val="0"/>
    </w:rPr>
  </w:style>
  <w:style w:type="paragraph" w:styleId="ListBullet2">
    <w:name w:val="List Bullet 2"/>
    <w:basedOn w:val="List2"/>
    <w:rsid w:val="00383515"/>
    <w:pPr>
      <w:numPr>
        <w:numId w:val="14"/>
      </w:numPr>
      <w:tabs>
        <w:tab w:val="clear" w:pos="680"/>
      </w:tabs>
    </w:pPr>
  </w:style>
  <w:style w:type="character" w:styleId="Emphasis">
    <w:name w:val="Emphasis"/>
    <w:basedOn w:val="DefaultParagraphFont"/>
    <w:qFormat/>
    <w:rsid w:val="00383515"/>
    <w:rPr>
      <w:i/>
    </w:rPr>
  </w:style>
  <w:style w:type="paragraph" w:customStyle="1" w:styleId="SuperHeading">
    <w:name w:val="SuperHeading"/>
    <w:basedOn w:val="Normal"/>
    <w:rsid w:val="00383515"/>
    <w:pPr>
      <w:spacing w:before="240" w:after="120"/>
      <w:outlineLvl w:val="0"/>
    </w:pPr>
    <w:rPr>
      <w:rFonts w:ascii="Times New Roman" w:hAnsi="Times New Roman"/>
      <w:b/>
      <w:sz w:val="32"/>
    </w:rPr>
  </w:style>
  <w:style w:type="paragraph" w:customStyle="1" w:styleId="AllowPageBreak">
    <w:name w:val="AllowPageBreak"/>
    <w:rsid w:val="003835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3515"/>
    <w:rPr>
      <w:b/>
      <w:i/>
      <w:u w:val="none"/>
    </w:rPr>
  </w:style>
  <w:style w:type="character" w:customStyle="1" w:styleId="Heading2Char">
    <w:name w:val="Heading 2 Char"/>
    <w:basedOn w:val="DefaultParagraphFont"/>
    <w:link w:val="Heading2"/>
    <w:rsid w:val="00383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515"/>
    <w:rPr>
      <w:rFonts w:ascii="Courier New" w:eastAsia="Times New Roman" w:hAnsi="Courier New" w:cs="Times New Roman"/>
      <w:i/>
      <w:szCs w:val="20"/>
      <w:lang w:eastAsia="en-US"/>
    </w:rPr>
  </w:style>
  <w:style w:type="paragraph" w:customStyle="1" w:styleId="HeadingBase">
    <w:name w:val="Heading Base"/>
    <w:rsid w:val="00383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515"/>
    <w:pPr>
      <w:tabs>
        <w:tab w:val="right" w:leader="dot" w:pos="9072"/>
      </w:tabs>
      <w:ind w:left="567"/>
    </w:pPr>
    <w:rPr>
      <w:szCs w:val="22"/>
    </w:rPr>
  </w:style>
  <w:style w:type="paragraph" w:customStyle="1" w:styleId="TOCBase">
    <w:name w:val="TOC Base"/>
    <w:rsid w:val="00383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515"/>
    <w:pPr>
      <w:tabs>
        <w:tab w:val="right" w:leader="dot" w:pos="9072"/>
      </w:tabs>
      <w:spacing w:before="40" w:after="40"/>
      <w:ind w:left="284"/>
    </w:pPr>
    <w:rPr>
      <w:rFonts w:ascii="Times New Roman" w:hAnsi="Times New Roman"/>
    </w:rPr>
  </w:style>
  <w:style w:type="paragraph" w:styleId="TOC1">
    <w:name w:val="toc 1"/>
    <w:basedOn w:val="TOCBase"/>
    <w:next w:val="Normal"/>
    <w:rsid w:val="00383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515"/>
    <w:rPr>
      <w:rFonts w:ascii="Times New Roman" w:eastAsia="Times New Roman" w:hAnsi="Times New Roman" w:cs="Times New Roman"/>
      <w:sz w:val="16"/>
      <w:lang w:eastAsia="en-US"/>
    </w:rPr>
  </w:style>
  <w:style w:type="paragraph" w:styleId="Title">
    <w:name w:val="Title"/>
    <w:basedOn w:val="HeadingBase"/>
    <w:link w:val="TitleChar"/>
    <w:qFormat/>
    <w:rsid w:val="00383515"/>
    <w:pPr>
      <w:spacing w:before="5040"/>
      <w:jc w:val="center"/>
    </w:pPr>
    <w:rPr>
      <w:sz w:val="48"/>
      <w:szCs w:val="72"/>
      <w:lang w:val="en-US"/>
    </w:rPr>
  </w:style>
  <w:style w:type="character" w:customStyle="1" w:styleId="TitleChar">
    <w:name w:val="Title Char"/>
    <w:basedOn w:val="DefaultParagraphFont"/>
    <w:link w:val="Title"/>
    <w:rsid w:val="00383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515"/>
    <w:pPr>
      <w:tabs>
        <w:tab w:val="left" w:pos="3600"/>
        <w:tab w:val="left" w:pos="3958"/>
      </w:tabs>
    </w:pPr>
  </w:style>
  <w:style w:type="paragraph" w:styleId="List">
    <w:name w:val="List"/>
    <w:basedOn w:val="BodyText"/>
    <w:next w:val="BodyText"/>
    <w:rsid w:val="00383515"/>
    <w:pPr>
      <w:tabs>
        <w:tab w:val="left" w:pos="340"/>
      </w:tabs>
      <w:spacing w:before="60" w:after="60"/>
      <w:ind w:left="340" w:hanging="340"/>
    </w:pPr>
  </w:style>
  <w:style w:type="paragraph" w:customStyle="1" w:styleId="Note">
    <w:name w:val="Note"/>
    <w:basedOn w:val="BodyText"/>
    <w:rsid w:val="00383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515"/>
    <w:pPr>
      <w:framePr w:wrap="auto" w:hAnchor="text" w:y="6049"/>
    </w:pPr>
    <w:rPr>
      <w:color w:val="000000"/>
      <w:sz w:val="40"/>
    </w:rPr>
  </w:style>
  <w:style w:type="paragraph" w:customStyle="1" w:styleId="TOCTitle">
    <w:name w:val="TOCTitle"/>
    <w:basedOn w:val="Heading1"/>
    <w:rsid w:val="00383515"/>
    <w:pPr>
      <w:spacing w:after="240"/>
      <w:jc w:val="center"/>
      <w:outlineLvl w:val="9"/>
    </w:pPr>
    <w:rPr>
      <w:caps/>
    </w:rPr>
  </w:style>
  <w:style w:type="paragraph" w:customStyle="1" w:styleId="Version">
    <w:name w:val="Version"/>
    <w:rsid w:val="00383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515"/>
    <w:pPr>
      <w:keepNext w:val="0"/>
      <w:tabs>
        <w:tab w:val="right" w:pos="4176"/>
      </w:tabs>
      <w:ind w:left="198" w:hanging="198"/>
    </w:pPr>
    <w:rPr>
      <w:rFonts w:ascii="Garamond" w:hAnsi="Garamond"/>
    </w:rPr>
  </w:style>
  <w:style w:type="paragraph" w:styleId="IndexHeading">
    <w:name w:val="index heading"/>
    <w:basedOn w:val="Normal"/>
    <w:next w:val="Index1"/>
    <w:semiHidden/>
    <w:rsid w:val="00383515"/>
    <w:pPr>
      <w:spacing w:before="120" w:after="120"/>
    </w:pPr>
    <w:rPr>
      <w:rFonts w:ascii="Arial" w:hAnsi="Arial"/>
      <w:b/>
      <w:color w:val="918585"/>
      <w:sz w:val="24"/>
    </w:rPr>
  </w:style>
  <w:style w:type="paragraph" w:styleId="Header">
    <w:name w:val="header"/>
    <w:basedOn w:val="Normal"/>
    <w:link w:val="HeaderChar"/>
    <w:rsid w:val="00383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515"/>
    <w:rPr>
      <w:rFonts w:ascii="Times New Roman" w:eastAsia="Times New Roman" w:hAnsi="Times New Roman" w:cs="Times New Roman"/>
      <w:sz w:val="16"/>
      <w:szCs w:val="20"/>
      <w:lang w:val="en-GB" w:eastAsia="en-US"/>
    </w:rPr>
  </w:style>
  <w:style w:type="paragraph" w:customStyle="1" w:styleId="Chapter">
    <w:name w:val="Chapter"/>
    <w:basedOn w:val="Normal"/>
    <w:rsid w:val="00383515"/>
    <w:pPr>
      <w:spacing w:before="240"/>
    </w:pPr>
    <w:rPr>
      <w:rFonts w:ascii="Times New Roman" w:hAnsi="Times New Roman"/>
      <w:smallCaps/>
      <w:spacing w:val="80"/>
      <w:sz w:val="28"/>
    </w:rPr>
  </w:style>
  <w:style w:type="paragraph" w:customStyle="1" w:styleId="InChapter">
    <w:name w:val="InChapter"/>
    <w:basedOn w:val="Heading3"/>
    <w:rsid w:val="00383515"/>
    <w:pPr>
      <w:spacing w:after="240"/>
      <w:outlineLvl w:val="9"/>
    </w:pPr>
    <w:rPr>
      <w:noProof/>
    </w:rPr>
  </w:style>
  <w:style w:type="paragraph" w:styleId="Index2">
    <w:name w:val="index 2"/>
    <w:basedOn w:val="Normal"/>
    <w:next w:val="Normal"/>
    <w:semiHidden/>
    <w:rsid w:val="00383515"/>
    <w:pPr>
      <w:tabs>
        <w:tab w:val="right" w:pos="4176"/>
      </w:tabs>
      <w:ind w:left="568" w:hanging="284"/>
    </w:pPr>
    <w:rPr>
      <w:rFonts w:ascii="Garamond" w:hAnsi="Garamond"/>
    </w:rPr>
  </w:style>
  <w:style w:type="paragraph" w:customStyle="1" w:styleId="Byline">
    <w:name w:val="Byline"/>
    <w:rsid w:val="00383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515"/>
    <w:pPr>
      <w:tabs>
        <w:tab w:val="clear" w:pos="3600"/>
        <w:tab w:val="clear" w:pos="3958"/>
      </w:tabs>
      <w:jc w:val="right"/>
    </w:pPr>
  </w:style>
  <w:style w:type="paragraph" w:styleId="Caption">
    <w:name w:val="caption"/>
    <w:basedOn w:val="BodyText"/>
    <w:next w:val="Normal"/>
    <w:qFormat/>
    <w:rsid w:val="00383515"/>
    <w:pPr>
      <w:framePr w:w="2268" w:hSpace="181" w:vSpace="181" w:wrap="around" w:vAnchor="text" w:hAnchor="page" w:x="1135" w:y="285" w:anchorLock="1"/>
    </w:pPr>
    <w:rPr>
      <w:i/>
    </w:rPr>
  </w:style>
  <w:style w:type="paragraph" w:customStyle="1" w:styleId="MiniTOCTitle">
    <w:name w:val="MiniTOCTitle"/>
    <w:basedOn w:val="Heading4"/>
    <w:rsid w:val="00383515"/>
    <w:pPr>
      <w:spacing w:before="240"/>
      <w:outlineLvl w:val="9"/>
    </w:pPr>
    <w:rPr>
      <w:noProof/>
      <w:sz w:val="24"/>
    </w:rPr>
  </w:style>
  <w:style w:type="paragraph" w:customStyle="1" w:styleId="MiniTOCItem">
    <w:name w:val="MiniTOCItem"/>
    <w:basedOn w:val="ListBullet"/>
    <w:rsid w:val="00383515"/>
    <w:pPr>
      <w:numPr>
        <w:numId w:val="0"/>
      </w:numPr>
      <w:tabs>
        <w:tab w:val="right" w:leader="dot" w:pos="6521"/>
      </w:tabs>
      <w:spacing w:before="0" w:after="0"/>
    </w:pPr>
  </w:style>
  <w:style w:type="paragraph" w:customStyle="1" w:styleId="TOFTitle">
    <w:name w:val="TOFTitle"/>
    <w:basedOn w:val="TOCTitle"/>
    <w:rsid w:val="00383515"/>
  </w:style>
  <w:style w:type="paragraph" w:styleId="TableofFigures">
    <w:name w:val="table of figures"/>
    <w:basedOn w:val="Normal"/>
    <w:next w:val="Normal"/>
    <w:semiHidden/>
    <w:rsid w:val="00383515"/>
    <w:pPr>
      <w:tabs>
        <w:tab w:val="right" w:leader="dot" w:pos="9072"/>
      </w:tabs>
      <w:ind w:left="970" w:hanging="403"/>
    </w:pPr>
    <w:rPr>
      <w:rFonts w:ascii="Times New Roman" w:hAnsi="Times New Roman"/>
      <w:b/>
    </w:rPr>
  </w:style>
  <w:style w:type="paragraph" w:styleId="ListNumber">
    <w:name w:val="List Number"/>
    <w:basedOn w:val="List"/>
    <w:rsid w:val="00383515"/>
    <w:pPr>
      <w:numPr>
        <w:numId w:val="11"/>
      </w:numPr>
    </w:pPr>
  </w:style>
  <w:style w:type="character" w:customStyle="1" w:styleId="WingdingSymbols">
    <w:name w:val="Wingding Symbols"/>
    <w:rsid w:val="00383515"/>
    <w:rPr>
      <w:rFonts w:ascii="Wingdings" w:hAnsi="Wingdings"/>
    </w:rPr>
  </w:style>
  <w:style w:type="paragraph" w:customStyle="1" w:styleId="TableHeading">
    <w:name w:val="Table Heading"/>
    <w:basedOn w:val="HeadingBase"/>
    <w:rsid w:val="00383515"/>
    <w:pPr>
      <w:keepLines/>
      <w:pBdr>
        <w:bottom w:val="single" w:sz="6" w:space="1" w:color="918585"/>
      </w:pBdr>
      <w:spacing w:before="240"/>
    </w:pPr>
  </w:style>
  <w:style w:type="character" w:customStyle="1" w:styleId="HotSpot">
    <w:name w:val="HotSpot"/>
    <w:rsid w:val="00383515"/>
    <w:rPr>
      <w:color w:val="0033CC"/>
      <w:u w:val="none"/>
    </w:rPr>
  </w:style>
  <w:style w:type="paragraph" w:customStyle="1" w:styleId="BodyTextRight">
    <w:name w:val="Body Text Right"/>
    <w:basedOn w:val="BodyText"/>
    <w:rsid w:val="00383515"/>
    <w:pPr>
      <w:spacing w:before="0" w:after="0"/>
      <w:jc w:val="right"/>
    </w:pPr>
  </w:style>
  <w:style w:type="paragraph" w:styleId="Index3">
    <w:name w:val="index 3"/>
    <w:basedOn w:val="ListNumber2"/>
    <w:next w:val="Normal"/>
    <w:semiHidden/>
    <w:rsid w:val="00383515"/>
    <w:pPr>
      <w:numPr>
        <w:numId w:val="0"/>
      </w:numPr>
      <w:tabs>
        <w:tab w:val="right" w:leader="dot" w:pos="4176"/>
      </w:tabs>
    </w:pPr>
  </w:style>
  <w:style w:type="paragraph" w:styleId="ListNumber2">
    <w:name w:val="List Number 2"/>
    <w:basedOn w:val="List2"/>
    <w:rsid w:val="00383515"/>
    <w:pPr>
      <w:numPr>
        <w:numId w:val="10"/>
      </w:numPr>
      <w:tabs>
        <w:tab w:val="clear" w:pos="1060"/>
      </w:tabs>
    </w:pPr>
  </w:style>
  <w:style w:type="paragraph" w:customStyle="1" w:styleId="MarginNote">
    <w:name w:val="Margin Note"/>
    <w:basedOn w:val="BodyText"/>
    <w:rsid w:val="00383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515"/>
    <w:rPr>
      <w:sz w:val="32"/>
    </w:rPr>
  </w:style>
  <w:style w:type="paragraph" w:customStyle="1" w:styleId="HeadingProcedure">
    <w:name w:val="Heading Procedure"/>
    <w:basedOn w:val="HeadingBase"/>
    <w:next w:val="Normal"/>
    <w:rsid w:val="00383515"/>
    <w:pPr>
      <w:tabs>
        <w:tab w:val="left" w:pos="0"/>
      </w:tabs>
      <w:spacing w:before="120" w:after="60"/>
    </w:pPr>
    <w:rPr>
      <w:i/>
      <w:color w:val="918585"/>
      <w:sz w:val="22"/>
    </w:rPr>
  </w:style>
  <w:style w:type="paragraph" w:customStyle="1" w:styleId="TableBodyText">
    <w:name w:val="Table Body Text"/>
    <w:basedOn w:val="BodyText"/>
    <w:rsid w:val="00383515"/>
    <w:pPr>
      <w:spacing w:before="60" w:after="60"/>
    </w:pPr>
  </w:style>
  <w:style w:type="paragraph" w:styleId="ListContinue">
    <w:name w:val="List Continue"/>
    <w:basedOn w:val="List"/>
    <w:rsid w:val="00383515"/>
    <w:pPr>
      <w:ind w:firstLine="0"/>
    </w:pPr>
  </w:style>
  <w:style w:type="paragraph" w:customStyle="1" w:styleId="ListNote">
    <w:name w:val="List Note"/>
    <w:basedOn w:val="List"/>
    <w:rsid w:val="00383515"/>
    <w:pPr>
      <w:pBdr>
        <w:top w:val="single" w:sz="6" w:space="2" w:color="918585"/>
        <w:bottom w:val="single" w:sz="6" w:space="2" w:color="918585"/>
      </w:pBdr>
      <w:tabs>
        <w:tab w:val="left" w:pos="1021"/>
      </w:tabs>
      <w:ind w:firstLine="0"/>
    </w:pPr>
  </w:style>
  <w:style w:type="paragraph" w:customStyle="1" w:styleId="Warning">
    <w:name w:val="Warning"/>
    <w:basedOn w:val="BodyText"/>
    <w:rsid w:val="00383515"/>
    <w:pPr>
      <w:shd w:val="clear" w:color="auto" w:fill="D9D9D9"/>
      <w:tabs>
        <w:tab w:val="left" w:pos="992"/>
      </w:tabs>
      <w:ind w:left="119" w:right="119"/>
    </w:pPr>
    <w:rPr>
      <w:sz w:val="20"/>
    </w:rPr>
  </w:style>
  <w:style w:type="paragraph" w:customStyle="1" w:styleId="MarginIcons">
    <w:name w:val="Margin Icons"/>
    <w:basedOn w:val="BodyText"/>
    <w:rsid w:val="00383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515"/>
    <w:rPr>
      <w:rFonts w:ascii="Courier New" w:hAnsi="Courier New"/>
    </w:rPr>
  </w:style>
  <w:style w:type="paragraph" w:customStyle="1" w:styleId="NoteBullet">
    <w:name w:val="Note Bullet"/>
    <w:basedOn w:val="Note"/>
    <w:rsid w:val="00383515"/>
    <w:pPr>
      <w:tabs>
        <w:tab w:val="clear" w:pos="680"/>
      </w:tabs>
      <w:spacing w:before="60" w:after="60"/>
    </w:pPr>
  </w:style>
  <w:style w:type="paragraph" w:customStyle="1" w:styleId="SubHeading2">
    <w:name w:val="SubHeading2"/>
    <w:basedOn w:val="HeadingBase"/>
    <w:rsid w:val="00383515"/>
    <w:pPr>
      <w:spacing w:before="240" w:after="60"/>
    </w:pPr>
    <w:rPr>
      <w:sz w:val="20"/>
    </w:rPr>
  </w:style>
  <w:style w:type="paragraph" w:customStyle="1" w:styleId="SubHeading1">
    <w:name w:val="SubHeading1"/>
    <w:basedOn w:val="HeadingBase"/>
    <w:rsid w:val="00383515"/>
    <w:pPr>
      <w:spacing w:before="240" w:after="60"/>
    </w:pPr>
    <w:rPr>
      <w:color w:val="918585"/>
      <w:sz w:val="22"/>
    </w:rPr>
  </w:style>
  <w:style w:type="paragraph" w:customStyle="1" w:styleId="SideHeading">
    <w:name w:val="Side Heading"/>
    <w:basedOn w:val="HeadingBase"/>
    <w:rsid w:val="00383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515"/>
    <w:pPr>
      <w:numPr>
        <w:numId w:val="12"/>
      </w:numPr>
    </w:pPr>
  </w:style>
  <w:style w:type="paragraph" w:styleId="PlainText">
    <w:name w:val="Plain Text"/>
    <w:basedOn w:val="Normal"/>
    <w:link w:val="PlainTextChar"/>
    <w:rsid w:val="00383515"/>
    <w:rPr>
      <w:sz w:val="20"/>
    </w:rPr>
  </w:style>
  <w:style w:type="character" w:customStyle="1" w:styleId="PlainTextChar">
    <w:name w:val="Plain Text Char"/>
    <w:basedOn w:val="DefaultParagraphFont"/>
    <w:link w:val="PlainText"/>
    <w:rsid w:val="00383515"/>
    <w:rPr>
      <w:rFonts w:ascii="Courier New" w:eastAsia="Times New Roman" w:hAnsi="Courier New" w:cs="Times New Roman"/>
      <w:sz w:val="20"/>
      <w:szCs w:val="20"/>
      <w:lang w:eastAsia="en-US"/>
    </w:rPr>
  </w:style>
  <w:style w:type="character" w:customStyle="1" w:styleId="MenuOption">
    <w:name w:val="Menu Option"/>
    <w:basedOn w:val="DefaultParagraphFont"/>
    <w:rsid w:val="00383515"/>
    <w:rPr>
      <w:b/>
      <w:smallCaps/>
    </w:rPr>
  </w:style>
  <w:style w:type="paragraph" w:customStyle="1" w:styleId="TableListNumber">
    <w:name w:val="Table List Number"/>
    <w:basedOn w:val="ListNumber"/>
    <w:rsid w:val="00383515"/>
    <w:pPr>
      <w:numPr>
        <w:numId w:val="0"/>
      </w:numPr>
    </w:pPr>
  </w:style>
  <w:style w:type="paragraph" w:styleId="TOC4">
    <w:name w:val="toc 4"/>
    <w:basedOn w:val="TOCBase"/>
    <w:next w:val="Normal"/>
    <w:semiHidden/>
    <w:rsid w:val="00383515"/>
    <w:pPr>
      <w:tabs>
        <w:tab w:val="right" w:leader="dot" w:pos="9071"/>
      </w:tabs>
      <w:ind w:left="1701"/>
    </w:pPr>
  </w:style>
  <w:style w:type="paragraph" w:customStyle="1" w:styleId="ListAlpha">
    <w:name w:val="List Alpha"/>
    <w:basedOn w:val="List"/>
    <w:rsid w:val="00383515"/>
    <w:pPr>
      <w:numPr>
        <w:numId w:val="9"/>
      </w:numPr>
    </w:pPr>
  </w:style>
  <w:style w:type="paragraph" w:customStyle="1" w:styleId="ListAlpha2">
    <w:name w:val="List Alpha 2"/>
    <w:basedOn w:val="List2"/>
    <w:rsid w:val="00383515"/>
    <w:pPr>
      <w:numPr>
        <w:numId w:val="8"/>
      </w:numPr>
    </w:pPr>
  </w:style>
  <w:style w:type="paragraph" w:styleId="List2">
    <w:name w:val="List 2"/>
    <w:basedOn w:val="BodyText"/>
    <w:rsid w:val="00383515"/>
    <w:pPr>
      <w:tabs>
        <w:tab w:val="left" w:pos="680"/>
      </w:tabs>
      <w:spacing w:before="60" w:after="60"/>
      <w:ind w:left="680" w:hanging="340"/>
    </w:pPr>
  </w:style>
  <w:style w:type="paragraph" w:styleId="List3">
    <w:name w:val="List 3"/>
    <w:basedOn w:val="BodyText"/>
    <w:rsid w:val="00383515"/>
    <w:pPr>
      <w:tabs>
        <w:tab w:val="left" w:pos="1021"/>
      </w:tabs>
      <w:spacing w:before="60" w:after="60"/>
      <w:ind w:left="1020" w:hanging="340"/>
    </w:pPr>
  </w:style>
  <w:style w:type="paragraph" w:styleId="List4">
    <w:name w:val="List 4"/>
    <w:basedOn w:val="BodyText"/>
    <w:rsid w:val="00383515"/>
    <w:pPr>
      <w:tabs>
        <w:tab w:val="left" w:pos="1361"/>
      </w:tabs>
      <w:spacing w:before="60" w:after="60"/>
      <w:ind w:left="1361" w:hanging="340"/>
    </w:pPr>
  </w:style>
  <w:style w:type="paragraph" w:styleId="List5">
    <w:name w:val="List 5"/>
    <w:basedOn w:val="BodyText"/>
    <w:rsid w:val="00383515"/>
    <w:pPr>
      <w:tabs>
        <w:tab w:val="left" w:pos="1701"/>
      </w:tabs>
      <w:spacing w:before="60" w:after="60"/>
      <w:ind w:left="1701" w:hanging="340"/>
    </w:pPr>
  </w:style>
  <w:style w:type="paragraph" w:styleId="ListBullet3">
    <w:name w:val="List Bullet 3"/>
    <w:basedOn w:val="List3"/>
    <w:rsid w:val="00383515"/>
    <w:pPr>
      <w:numPr>
        <w:numId w:val="15"/>
      </w:numPr>
      <w:tabs>
        <w:tab w:val="clear" w:pos="1021"/>
      </w:tabs>
      <w:ind w:left="1037" w:hanging="357"/>
    </w:pPr>
  </w:style>
  <w:style w:type="paragraph" w:styleId="ListBullet4">
    <w:name w:val="List Bullet 4"/>
    <w:basedOn w:val="List4"/>
    <w:rsid w:val="00383515"/>
    <w:pPr>
      <w:numPr>
        <w:numId w:val="3"/>
      </w:numPr>
    </w:pPr>
  </w:style>
  <w:style w:type="paragraph" w:styleId="ListBullet5">
    <w:name w:val="List Bullet 5"/>
    <w:basedOn w:val="List5"/>
    <w:rsid w:val="00383515"/>
    <w:pPr>
      <w:numPr>
        <w:numId w:val="4"/>
      </w:numPr>
    </w:pPr>
  </w:style>
  <w:style w:type="paragraph" w:styleId="ListContinue2">
    <w:name w:val="List Continue 2"/>
    <w:basedOn w:val="List2"/>
    <w:rsid w:val="00383515"/>
    <w:pPr>
      <w:ind w:firstLine="0"/>
    </w:pPr>
  </w:style>
  <w:style w:type="paragraph" w:styleId="ListContinue3">
    <w:name w:val="List Continue 3"/>
    <w:basedOn w:val="List3"/>
    <w:rsid w:val="00383515"/>
    <w:pPr>
      <w:ind w:left="1021" w:firstLine="0"/>
    </w:pPr>
  </w:style>
  <w:style w:type="paragraph" w:styleId="ListContinue4">
    <w:name w:val="List Continue 4"/>
    <w:basedOn w:val="List4"/>
    <w:rsid w:val="00383515"/>
    <w:pPr>
      <w:ind w:firstLine="0"/>
    </w:pPr>
  </w:style>
  <w:style w:type="paragraph" w:styleId="ListContinue5">
    <w:name w:val="List Continue 5"/>
    <w:basedOn w:val="List5"/>
    <w:rsid w:val="00383515"/>
    <w:pPr>
      <w:ind w:firstLine="0"/>
    </w:pPr>
  </w:style>
  <w:style w:type="paragraph" w:styleId="ListNumber3">
    <w:name w:val="List Number 3"/>
    <w:basedOn w:val="List3"/>
    <w:rsid w:val="00383515"/>
    <w:pPr>
      <w:numPr>
        <w:numId w:val="5"/>
      </w:numPr>
    </w:pPr>
  </w:style>
  <w:style w:type="paragraph" w:styleId="ListNumber4">
    <w:name w:val="List Number 4"/>
    <w:basedOn w:val="List4"/>
    <w:rsid w:val="00383515"/>
    <w:pPr>
      <w:numPr>
        <w:numId w:val="6"/>
      </w:numPr>
    </w:pPr>
  </w:style>
  <w:style w:type="paragraph" w:styleId="ListNumber5">
    <w:name w:val="List Number 5"/>
    <w:basedOn w:val="List5"/>
    <w:rsid w:val="00383515"/>
    <w:pPr>
      <w:numPr>
        <w:numId w:val="7"/>
      </w:numPr>
    </w:pPr>
  </w:style>
  <w:style w:type="paragraph" w:styleId="BlockText">
    <w:name w:val="Block Text"/>
    <w:basedOn w:val="Normal"/>
    <w:rsid w:val="00383515"/>
    <w:pPr>
      <w:spacing w:after="120"/>
      <w:ind w:left="1440" w:right="1440"/>
    </w:pPr>
  </w:style>
  <w:style w:type="character" w:customStyle="1" w:styleId="Subscript">
    <w:name w:val="Subscript"/>
    <w:basedOn w:val="DefaultParagraphFont"/>
    <w:rsid w:val="00383515"/>
    <w:rPr>
      <w:sz w:val="16"/>
      <w:vertAlign w:val="subscript"/>
    </w:rPr>
  </w:style>
  <w:style w:type="character" w:customStyle="1" w:styleId="Superscript">
    <w:name w:val="Superscript"/>
    <w:basedOn w:val="DefaultParagraphFont"/>
    <w:rsid w:val="00383515"/>
    <w:rPr>
      <w:sz w:val="16"/>
      <w:vertAlign w:val="superscript"/>
    </w:rPr>
  </w:style>
  <w:style w:type="character" w:customStyle="1" w:styleId="Symbols">
    <w:name w:val="Symbols"/>
    <w:basedOn w:val="DefaultParagraphFont"/>
    <w:rsid w:val="00383515"/>
    <w:rPr>
      <w:rFonts w:ascii="Symbol" w:hAnsi="Symbol"/>
    </w:rPr>
  </w:style>
  <w:style w:type="character" w:customStyle="1" w:styleId="MenuOptions">
    <w:name w:val="Menu Options"/>
    <w:basedOn w:val="DefaultParagraphFont"/>
    <w:rsid w:val="00383515"/>
    <w:rPr>
      <w:rFonts w:ascii="Arial Narrow" w:hAnsi="Arial Narrow"/>
      <w:smallCaps/>
    </w:rPr>
  </w:style>
  <w:style w:type="character" w:customStyle="1" w:styleId="Buttons">
    <w:name w:val="Buttons"/>
    <w:basedOn w:val="DefaultParagraphFont"/>
    <w:rsid w:val="00383515"/>
    <w:rPr>
      <w:b/>
    </w:rPr>
  </w:style>
  <w:style w:type="character" w:customStyle="1" w:styleId="Underlined">
    <w:name w:val="Underlined"/>
    <w:basedOn w:val="DefaultParagraphFont"/>
    <w:rsid w:val="00383515"/>
    <w:rPr>
      <w:u w:val="single"/>
    </w:rPr>
  </w:style>
  <w:style w:type="paragraph" w:customStyle="1" w:styleId="TableBodyTextRight">
    <w:name w:val="Table Body Text Right"/>
    <w:basedOn w:val="TableBodyText"/>
    <w:rsid w:val="00383515"/>
    <w:pPr>
      <w:widowControl w:val="0"/>
      <w:autoSpaceDE w:val="0"/>
      <w:autoSpaceDN w:val="0"/>
      <w:adjustRightInd w:val="0"/>
      <w:jc w:val="right"/>
    </w:pPr>
    <w:rPr>
      <w:rFonts w:cs="Arial"/>
      <w:szCs w:val="18"/>
    </w:rPr>
  </w:style>
  <w:style w:type="paragraph" w:customStyle="1" w:styleId="CopyrightText">
    <w:name w:val="Copyright Text"/>
    <w:basedOn w:val="BodyText"/>
    <w:rsid w:val="00383515"/>
    <w:rPr>
      <w:sz w:val="18"/>
    </w:rPr>
  </w:style>
  <w:style w:type="paragraph" w:customStyle="1" w:styleId="BodySmallRight">
    <w:name w:val="Body Small Right"/>
    <w:basedOn w:val="BodyTextRight"/>
    <w:rsid w:val="00383515"/>
    <w:rPr>
      <w:sz w:val="18"/>
      <w:szCs w:val="18"/>
    </w:rPr>
  </w:style>
  <w:style w:type="paragraph" w:customStyle="1" w:styleId="MarginEdition">
    <w:name w:val="Margin Edition"/>
    <w:basedOn w:val="MarginNote"/>
    <w:rsid w:val="00383515"/>
    <w:pPr>
      <w:spacing w:before="0" w:after="0"/>
    </w:pPr>
    <w:rPr>
      <w:rFonts w:ascii="Times New Roman" w:hAnsi="Times New Roman"/>
      <w:color w:val="999999"/>
    </w:rPr>
  </w:style>
  <w:style w:type="paragraph" w:customStyle="1" w:styleId="Spacer">
    <w:name w:val="Spacer"/>
    <w:basedOn w:val="Normal"/>
    <w:rsid w:val="00383515"/>
    <w:rPr>
      <w:sz w:val="2"/>
      <w:szCs w:val="2"/>
    </w:rPr>
  </w:style>
  <w:style w:type="character" w:customStyle="1" w:styleId="Small">
    <w:name w:val="Small"/>
    <w:basedOn w:val="DefaultParagraphFont"/>
    <w:rsid w:val="00383515"/>
    <w:rPr>
      <w:sz w:val="16"/>
    </w:rPr>
  </w:style>
  <w:style w:type="paragraph" w:customStyle="1" w:styleId="WideTable">
    <w:name w:val="Wide Table"/>
    <w:basedOn w:val="Normal"/>
    <w:rsid w:val="00383515"/>
    <w:pPr>
      <w:ind w:left="-1418"/>
    </w:pPr>
    <w:rPr>
      <w:sz w:val="2"/>
      <w:szCs w:val="2"/>
    </w:rPr>
  </w:style>
  <w:style w:type="character" w:styleId="PageNumber">
    <w:name w:val="page number"/>
    <w:basedOn w:val="DefaultParagraphFont"/>
    <w:rsid w:val="00383515"/>
  </w:style>
  <w:style w:type="paragraph" w:styleId="Quote">
    <w:name w:val="Quote"/>
    <w:basedOn w:val="Heading1"/>
    <w:link w:val="QuoteChar"/>
    <w:qFormat/>
    <w:rsid w:val="00383515"/>
    <w:rPr>
      <w:b w:val="0"/>
      <w:sz w:val="72"/>
      <w:szCs w:val="72"/>
      <w:lang w:val="en-NZ"/>
    </w:rPr>
  </w:style>
  <w:style w:type="character" w:customStyle="1" w:styleId="QuoteChar">
    <w:name w:val="Quote Char"/>
    <w:basedOn w:val="DefaultParagraphFont"/>
    <w:link w:val="Quote"/>
    <w:rsid w:val="00383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515"/>
    <w:pPr>
      <w:pageBreakBefore/>
    </w:pPr>
  </w:style>
  <w:style w:type="paragraph" w:customStyle="1" w:styleId="Border">
    <w:name w:val="Border"/>
    <w:basedOn w:val="Normal"/>
    <w:qFormat/>
    <w:rsid w:val="00383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515"/>
    <w:rPr>
      <w:b/>
      <w:bCs/>
      <w:i/>
      <w:iCs/>
      <w:color w:val="auto"/>
    </w:rPr>
  </w:style>
  <w:style w:type="paragraph" w:styleId="IntenseQuote">
    <w:name w:val="Intense Quote"/>
    <w:basedOn w:val="Normal"/>
    <w:next w:val="Normal"/>
    <w:link w:val="IntenseQuoteChar"/>
    <w:uiPriority w:val="30"/>
    <w:qFormat/>
    <w:rsid w:val="00383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515"/>
    <w:rPr>
      <w:smallCaps/>
      <w:color w:val="auto"/>
      <w:u w:val="single"/>
    </w:rPr>
  </w:style>
  <w:style w:type="character" w:styleId="IntenseReference">
    <w:name w:val="Intense Reference"/>
    <w:basedOn w:val="DefaultParagraphFont"/>
    <w:uiPriority w:val="32"/>
    <w:qFormat/>
    <w:rsid w:val="00383515"/>
    <w:rPr>
      <w:b/>
      <w:bCs/>
      <w:smallCaps/>
      <w:color w:val="auto"/>
      <w:spacing w:val="5"/>
      <w:u w:val="single"/>
    </w:rPr>
  </w:style>
  <w:style w:type="paragraph" w:customStyle="1" w:styleId="2ColumnHeading">
    <w:name w:val="2Column Heading"/>
    <w:basedOn w:val="BodyText"/>
    <w:qFormat/>
    <w:rsid w:val="00383515"/>
    <w:pPr>
      <w:spacing w:after="60"/>
      <w:ind w:left="-2268"/>
    </w:pPr>
    <w:rPr>
      <w:b/>
    </w:rPr>
  </w:style>
  <w:style w:type="paragraph" w:customStyle="1" w:styleId="Heading1TOC">
    <w:name w:val="Heading1 TOC"/>
    <w:basedOn w:val="Normal"/>
    <w:qFormat/>
    <w:rsid w:val="00383515"/>
    <w:pPr>
      <w:spacing w:before="240" w:after="120"/>
    </w:pPr>
    <w:rPr>
      <w:rFonts w:ascii="Times New Roman" w:hAnsi="Times New Roman"/>
      <w:b/>
      <w:sz w:val="32"/>
    </w:rPr>
  </w:style>
  <w:style w:type="paragraph" w:customStyle="1" w:styleId="Heading2TOC">
    <w:name w:val="Heading2 TOC"/>
    <w:basedOn w:val="Normal"/>
    <w:qFormat/>
    <w:rsid w:val="00383515"/>
    <w:pPr>
      <w:spacing w:before="240" w:after="60"/>
    </w:pPr>
    <w:rPr>
      <w:rFonts w:ascii="Times New Roman" w:hAnsi="Times New Roman"/>
      <w:b/>
      <w:sz w:val="28"/>
    </w:rPr>
  </w:style>
  <w:style w:type="character" w:customStyle="1" w:styleId="Underline">
    <w:name w:val="Underline"/>
    <w:basedOn w:val="DefaultParagraphFont"/>
    <w:qFormat/>
    <w:rsid w:val="00383515"/>
    <w:rPr>
      <w:u w:val="single"/>
    </w:rPr>
  </w:style>
  <w:style w:type="paragraph" w:styleId="BalloonText">
    <w:name w:val="Balloon Text"/>
    <w:basedOn w:val="Normal"/>
    <w:link w:val="BalloonTextChar"/>
    <w:rsid w:val="00383515"/>
    <w:rPr>
      <w:rFonts w:ascii="Tahoma" w:hAnsi="Tahoma" w:cs="Tahoma"/>
      <w:sz w:val="16"/>
      <w:szCs w:val="16"/>
    </w:rPr>
  </w:style>
  <w:style w:type="character" w:customStyle="1" w:styleId="BalloonTextChar">
    <w:name w:val="Balloon Text Char"/>
    <w:basedOn w:val="DefaultParagraphFont"/>
    <w:link w:val="BalloonText"/>
    <w:rsid w:val="00383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5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515"/>
    <w:rPr>
      <w:b/>
      <w:color w:val="660033"/>
      <w:spacing w:val="0"/>
    </w:rPr>
  </w:style>
  <w:style w:type="paragraph" w:customStyle="1" w:styleId="Nameditemlist">
    <w:name w:val="Named item list"/>
    <w:basedOn w:val="BodyText"/>
    <w:qFormat/>
    <w:rsid w:val="003835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1115</Words>
  <Characters>7445</Characters>
  <Application>Microsoft Office Word</Application>
  <DocSecurity>0</DocSecurity>
  <Lines>276</Lines>
  <Paragraphs>173</Paragraphs>
  <ScaleCrop>false</ScaleCrop>
  <Company>Author-it Software Corporation Ltd.</Company>
  <LinksUpToDate>false</LinksUpToDate>
  <CharactersWithSpaces>8489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BSBPMG418A Apply project stakeholder engagement techniques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2013-03-15T11:38:00Z</dcterms:created>
  <dcterms:modified xsi:type="dcterms:W3CDTF">2013-03-15T11:38:00Z</dcterms:modified>
</cp:coreProperties>
</file>