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419" w:rsidP="00791419">
      <w:pPr>
        <w:pStyle w:val="Title"/>
      </w:pPr>
      <w:r>
        <w:fldChar w:fldCharType="begin"/>
      </w:r>
      <w:r>
        <w:instrText xml:space="preserve"> TITLE   \* MERGEFORMAT </w:instrText>
      </w:r>
      <w:r>
        <w:fldChar w:fldCharType="separate"/>
      </w:r>
      <w:r>
        <w:t>BSBPMG409A Apply project scope-management techniques</w:t>
      </w:r>
      <w:r>
        <w:fldChar w:fldCharType="end"/>
      </w:r>
    </w:p>
    <w:p w:rsidR="00791419" w:rsidP="00791419">
      <w:pPr>
        <w:pStyle w:val="Version"/>
        <w:sectPr w:rsidSect="00F83B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3B73" w:rsidP="00F83B73">
      <w:pPr>
        <w:pStyle w:val="SuperHeading"/>
      </w:pPr>
      <w:r w:rsidRPr="00F83B73">
        <w:t>BSBPMG409A Apply project scope-management techniques</w:t>
      </w:r>
    </w:p>
    <w:p w:rsidR="00000000" w:rsidRPr="00F83B73" w:rsidP="00F83B73">
      <w:pPr>
        <w:pStyle w:val="Heading1"/>
      </w:pPr>
      <w:bookmarkStart w:id="1" w:name="O_525879"/>
      <w:bookmarkEnd w:id="1"/>
      <w:r w:rsidRPr="00F83B73">
        <w:t>Modification History</w:t>
      </w:r>
    </w:p>
    <w:tbl>
      <w:tblPr>
        <w:tblW w:w="9270" w:type="dxa"/>
        <w:tblLayout w:type="fixed"/>
        <w:tblCellMar>
          <w:left w:w="62" w:type="dxa"/>
          <w:right w:w="62" w:type="dxa"/>
        </w:tblCellMar>
        <w:tblLook w:val="0000"/>
      </w:tblPr>
      <w:tblGrid>
        <w:gridCol w:w="2645"/>
        <w:gridCol w:w="6625"/>
      </w:tblGrid>
      <w:tr w:rsidTr="00F83B73">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B73" w:rsidP="00F83B73">
            <w:pPr>
              <w:pStyle w:val="BodyText"/>
            </w:pPr>
            <w:r w:rsidRPr="00F83B73">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B73">
            <w:pPr>
              <w:pStyle w:val="BodyText"/>
              <w:rPr>
                <w:lang w:val="en-NZ"/>
              </w:rPr>
            </w:pPr>
            <w:r w:rsidRPr="00F83B73">
              <w:rPr>
                <w:rStyle w:val="SpecialBold"/>
              </w:rPr>
              <w:t>Comments</w:t>
            </w:r>
          </w:p>
        </w:tc>
      </w:tr>
      <w:tr w:rsidTr="00F83B73">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B73">
            <w:pPr>
              <w:pStyle w:val="BodyText"/>
              <w:rPr>
                <w:lang w:val="en-NZ"/>
              </w:rPr>
            </w:pPr>
            <w:r w:rsidRPr="00F83B73">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B73" w:rsidP="00F83B73">
            <w:pPr>
              <w:pStyle w:val="BodyText"/>
            </w:pPr>
            <w:r w:rsidRPr="00F83B73">
              <w:t xml:space="preserve">This version first released with </w:t>
            </w:r>
            <w:r w:rsidRPr="00F83B73">
              <w:rPr>
                <w:rStyle w:val="Emphasis"/>
              </w:rPr>
              <w:t>BSB07 Business Services Training Package Version 8.0</w:t>
            </w:r>
            <w:r w:rsidRPr="00F83B73">
              <w:t>.</w:t>
            </w:r>
          </w:p>
          <w:p w:rsidR="00000000" w:rsidRPr="00F83B73" w:rsidP="00F83B73">
            <w:pPr>
              <w:pStyle w:val="BodyText"/>
            </w:pPr>
          </w:p>
          <w:p w:rsidR="00000000" w:rsidRPr="00F83B73" w:rsidP="00F83B73">
            <w:pPr>
              <w:pStyle w:val="BodyText"/>
            </w:pPr>
            <w:r w:rsidRPr="00F83B73">
              <w:t>Replaces BSBPMG401A Apply project scope management techniques.</w:t>
            </w:r>
          </w:p>
        </w:tc>
      </w:tr>
    </w:tbl>
    <w:p w:rsidR="00000000" w:rsidRPr="00F83B73" w:rsidP="00F83B73">
      <w:pPr>
        <w:pStyle w:val="BodyText"/>
      </w:pPr>
    </w:p>
    <w:p w:rsidR="00000000" w:rsidRPr="00F83B73" w:rsidP="00F83B73">
      <w:pPr>
        <w:pStyle w:val="AllowPageBreak"/>
      </w:pPr>
    </w:p>
    <w:p w:rsidR="00000000" w:rsidRPr="00F83B73" w:rsidP="00F83B73">
      <w:pPr>
        <w:pStyle w:val="Heading1"/>
      </w:pPr>
      <w:bookmarkStart w:id="2" w:name="O_525880"/>
      <w:bookmarkEnd w:id="2"/>
      <w:r w:rsidRPr="00F83B73">
        <w:t>Unit Descriptor</w:t>
      </w:r>
    </w:p>
    <w:p w:rsidR="00000000" w:rsidRPr="00F83B73" w:rsidP="00F83B73">
      <w:pPr>
        <w:pStyle w:val="BodyText"/>
      </w:pPr>
      <w:r w:rsidRPr="00F83B73">
        <w:t>This unit des</w:t>
      </w:r>
      <w:r w:rsidRPr="00F83B73">
        <w:t>cribes the performance outcomes, skills and knowledge required to contribute to the control of a project's scope by assisting with identifying its objectives, deliverables, constraints, assumptions and outcomes; and by applying controls once the project ha</w:t>
      </w:r>
      <w:r w:rsidRPr="00F83B73">
        <w:t>s commenced.</w:t>
      </w:r>
    </w:p>
    <w:p w:rsidR="00000000" w:rsidRPr="00F83B73" w:rsidP="00F83B73">
      <w:pPr>
        <w:pStyle w:val="AllowPageBreak"/>
      </w:pPr>
    </w:p>
    <w:p w:rsidR="00000000" w:rsidRPr="00F83B73" w:rsidP="00F83B73">
      <w:pPr>
        <w:pStyle w:val="Heading1"/>
      </w:pPr>
      <w:bookmarkStart w:id="3" w:name="O_525881"/>
      <w:bookmarkEnd w:id="3"/>
      <w:r w:rsidRPr="00F83B73">
        <w:t>Application of the Unit</w:t>
      </w:r>
    </w:p>
    <w:p w:rsidR="00000000" w:rsidRPr="00F83B73" w:rsidP="00F83B73">
      <w:pPr>
        <w:pStyle w:val="BodyText"/>
      </w:pPr>
      <w:r w:rsidRPr="00F83B73">
        <w:t>This unit applies to a project practitioner working in a project support role.</w:t>
      </w:r>
    </w:p>
    <w:p w:rsidR="00000000" w:rsidRPr="00F83B73" w:rsidP="00F83B73">
      <w:pPr>
        <w:pStyle w:val="BodyText"/>
      </w:pPr>
    </w:p>
    <w:p w:rsidR="00000000" w:rsidRPr="00F83B73" w:rsidP="00F83B73">
      <w:pPr>
        <w:pStyle w:val="BodyText"/>
      </w:pPr>
      <w:r w:rsidRPr="00F83B73">
        <w:t>The individual may be operating in a large or small organisation and applying skills in the context of enterprise projects</w:t>
      </w:r>
      <w:r w:rsidRPr="00F83B73">
        <w:t>.</w:t>
      </w:r>
    </w:p>
    <w:p w:rsidR="00000000" w:rsidRPr="00F83B73" w:rsidP="00F83B73">
      <w:pPr>
        <w:pStyle w:val="BodyText"/>
      </w:pPr>
    </w:p>
    <w:p w:rsidR="00000000" w:rsidRPr="00F83B73" w:rsidP="00F83B73">
      <w:pPr>
        <w:pStyle w:val="BodyText"/>
      </w:pPr>
      <w:r w:rsidRPr="00F83B73">
        <w:t>The project practitioner may be part of a project team under the direction of a project manager, or may work as part of a smaller scale self-directed team.</w:t>
      </w:r>
    </w:p>
    <w:p w:rsidR="00000000" w:rsidRPr="00F83B73" w:rsidP="00F83B73">
      <w:pPr>
        <w:pStyle w:val="BodyText"/>
      </w:pPr>
    </w:p>
    <w:p w:rsidR="00000000" w:rsidRPr="00F83B73" w:rsidP="00F83B73">
      <w:pPr>
        <w:pStyle w:val="BodyText"/>
      </w:pPr>
      <w:r w:rsidRPr="00F83B73">
        <w:t>This unit has generic application to a range of industries and organisations and a range of projects, from simple to complex.</w:t>
      </w:r>
    </w:p>
    <w:p w:rsidR="00000000" w:rsidRPr="00F83B73" w:rsidP="00F83B73">
      <w:pPr>
        <w:pStyle w:val="BodyText"/>
      </w:pPr>
    </w:p>
    <w:p w:rsidR="00000000" w:rsidRPr="00F83B73" w:rsidP="00F83B73">
      <w:pPr>
        <w:pStyle w:val="BodyText"/>
      </w:pPr>
      <w:r w:rsidRPr="00F83B73">
        <w:t>In the context of this unit a project is defined as involving:</w:t>
      </w:r>
    </w:p>
    <w:p w:rsidR="00000000" w:rsidRPr="00F83B73" w:rsidP="00F83B73">
      <w:pPr>
        <w:pStyle w:val="BodyText"/>
      </w:pPr>
    </w:p>
    <w:p w:rsidR="00000000" w:rsidRPr="00F83B73" w:rsidP="00F83B73">
      <w:pPr>
        <w:pStyle w:val="ListBullet"/>
      </w:pPr>
      <w:r w:rsidRPr="00F83B73">
        <w:t>a practical and comprehensive project plan</w:t>
      </w:r>
    </w:p>
    <w:p w:rsidR="00000000" w:rsidRPr="00F83B73" w:rsidP="00F83B73">
      <w:pPr>
        <w:pStyle w:val="ListBullet"/>
      </w:pPr>
      <w:r w:rsidRPr="00F83B73">
        <w:t>a documented communic</w:t>
      </w:r>
      <w:r w:rsidRPr="00F83B73">
        <w:t>ations strategy</w:t>
      </w:r>
    </w:p>
    <w:p w:rsidR="00000000" w:rsidRPr="00F83B73" w:rsidP="00F83B73">
      <w:pPr>
        <w:pStyle w:val="ListBullet"/>
      </w:pPr>
      <w:r w:rsidRPr="00F83B73">
        <w:t>a detailed project budget</w:t>
      </w:r>
    </w:p>
    <w:p w:rsidR="00000000" w:rsidRPr="00F83B73" w:rsidP="00F83B73">
      <w:pPr>
        <w:pStyle w:val="ListBullet"/>
      </w:pPr>
      <w:r w:rsidRPr="00F83B73">
        <w:t>strategic engagement with stakeholders</w:t>
      </w:r>
    </w:p>
    <w:p w:rsidR="00000000" w:rsidRPr="00F83B73" w:rsidP="00F83B73">
      <w:pPr>
        <w:pStyle w:val="ListBullet"/>
      </w:pPr>
      <w:r w:rsidRPr="00F83B73">
        <w:t>a risk, issues and change-management methodology</w:t>
      </w:r>
    </w:p>
    <w:p w:rsidR="00000000" w:rsidRPr="00F83B73" w:rsidP="00F83B73">
      <w:pPr>
        <w:pStyle w:val="ListBullet"/>
      </w:pPr>
      <w:r w:rsidRPr="00F83B73">
        <w:t>a quality plan with assurance and control processes</w:t>
      </w:r>
    </w:p>
    <w:p w:rsidR="00000000" w:rsidRPr="00F83B73" w:rsidP="00F83B73">
      <w:pPr>
        <w:pStyle w:val="ListBullet"/>
      </w:pPr>
      <w:r w:rsidRPr="00F83B73">
        <w:t>a supportive team-based environment.</w:t>
      </w:r>
    </w:p>
    <w:p w:rsidR="00000000" w:rsidRPr="00F83B73" w:rsidP="00F83B73">
      <w:pPr>
        <w:pStyle w:val="BodyText"/>
      </w:pPr>
    </w:p>
    <w:p w:rsidR="00000000" w:rsidRPr="00F83B73" w:rsidP="00F83B73">
      <w:pPr>
        <w:pStyle w:val="BodyText"/>
      </w:pPr>
      <w:r w:rsidRPr="00F83B73">
        <w:t>The functions performed in project w</w:t>
      </w:r>
      <w:r w:rsidRPr="00F83B73">
        <w:t>ork, where formal project management methodology is not the main focus, are covered by BSBPMG522A Undertake project work.</w:t>
      </w:r>
    </w:p>
    <w:p w:rsidR="00000000" w:rsidRPr="00F83B73" w:rsidP="00F83B73">
      <w:pPr>
        <w:pStyle w:val="AllowPageBreak"/>
      </w:pPr>
    </w:p>
    <w:p w:rsidR="00000000" w:rsidRPr="00F83B73" w:rsidP="00F83B73">
      <w:pPr>
        <w:pStyle w:val="Heading1"/>
      </w:pPr>
      <w:bookmarkStart w:id="4" w:name="O_525882"/>
      <w:bookmarkEnd w:id="4"/>
      <w:r w:rsidRPr="00F83B73">
        <w:t>Licensing/Regulatory Information</w:t>
      </w:r>
    </w:p>
    <w:p w:rsidR="00000000" w:rsidRPr="00F83B73" w:rsidP="00F83B73">
      <w:pPr>
        <w:pStyle w:val="BodyText"/>
      </w:pPr>
      <w:r w:rsidRPr="00F83B73">
        <w:t>No licensing, legislative, regulatory or certification requirements apply to this un</w:t>
      </w:r>
      <w:r w:rsidRPr="00F83B73">
        <w:t>it at the time of endorsement.</w:t>
      </w:r>
    </w:p>
    <w:p w:rsidR="00000000" w:rsidRPr="00F83B73" w:rsidP="00F83B73">
      <w:pPr>
        <w:pStyle w:val="AllowPageBreak"/>
      </w:pPr>
    </w:p>
    <w:p w:rsidR="00000000" w:rsidRPr="00F83B73" w:rsidP="00F83B73">
      <w:pPr>
        <w:pStyle w:val="Heading1"/>
      </w:pPr>
      <w:bookmarkStart w:id="5" w:name="O_525883"/>
      <w:bookmarkEnd w:id="5"/>
      <w:r w:rsidRPr="00F83B73">
        <w:t>Pre-Requisites</w:t>
      </w:r>
    </w:p>
    <w:p w:rsidR="00000000" w:rsidRPr="00F83B73" w:rsidP="00F83B73">
      <w:pPr>
        <w:pStyle w:val="BodyText"/>
      </w:pPr>
      <w:r w:rsidRPr="00F83B73">
        <w:t>Not applicable.</w:t>
      </w:r>
    </w:p>
    <w:p w:rsidR="00000000" w:rsidRPr="00F83B73" w:rsidP="00F83B73">
      <w:pPr>
        <w:pStyle w:val="AllowPageBreak"/>
      </w:pPr>
    </w:p>
    <w:p w:rsidR="00000000" w:rsidRPr="00F83B73" w:rsidP="00F83B73">
      <w:pPr>
        <w:pStyle w:val="Heading1"/>
      </w:pPr>
      <w:bookmarkStart w:id="6" w:name="O_525884"/>
      <w:bookmarkEnd w:id="6"/>
      <w:r w:rsidRPr="00F83B73">
        <w:t>Employability Skills Information</w:t>
      </w:r>
    </w:p>
    <w:p w:rsidR="00000000" w:rsidRPr="00F83B73" w:rsidP="00F83B73">
      <w:pPr>
        <w:pStyle w:val="BodyText"/>
      </w:pPr>
      <w:r w:rsidRPr="00F83B73">
        <w:t>This unit contains employability skills.</w:t>
      </w:r>
    </w:p>
    <w:p w:rsidR="00000000" w:rsidRPr="00F83B73" w:rsidP="00F83B73">
      <w:pPr>
        <w:pStyle w:val="AllowPageBreak"/>
      </w:pPr>
    </w:p>
    <w:p w:rsidR="00000000" w:rsidRPr="00F83B73" w:rsidP="00F83B73">
      <w:pPr>
        <w:pStyle w:val="Heading1"/>
      </w:pPr>
      <w:bookmarkStart w:id="7" w:name="O_525885"/>
      <w:bookmarkEnd w:id="7"/>
      <w:r w:rsidRPr="00F83B73">
        <w:t>Elements and Performance Criteria Pre-Content</w:t>
      </w:r>
    </w:p>
    <w:tbl>
      <w:tblPr>
        <w:tblW w:w="9270" w:type="dxa"/>
        <w:tblLayout w:type="fixed"/>
        <w:tblCellMar>
          <w:left w:w="62" w:type="dxa"/>
          <w:right w:w="62" w:type="dxa"/>
        </w:tblCellMar>
        <w:tblLook w:val="0000"/>
      </w:tblPr>
      <w:tblGrid>
        <w:gridCol w:w="2592"/>
        <w:gridCol w:w="6678"/>
      </w:tblGrid>
      <w:tr w:rsidTr="00F83B73">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83B73" w:rsidP="00F83B73">
            <w:pPr>
              <w:pStyle w:val="BodyText"/>
            </w:pPr>
            <w:r w:rsidRPr="00F83B73">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3B73">
            <w:pPr>
              <w:pStyle w:val="BodyText"/>
              <w:rPr>
                <w:lang w:val="en-NZ"/>
              </w:rPr>
            </w:pPr>
            <w:r w:rsidRPr="00F83B73">
              <w:rPr>
                <w:rStyle w:val="SpecialBold"/>
              </w:rPr>
              <w:t>Performance Criteria</w:t>
            </w:r>
          </w:p>
        </w:tc>
      </w:tr>
      <w:tr w:rsidTr="00F83B73">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3B73" w:rsidP="00F83B73">
            <w:pPr>
              <w:pStyle w:val="BodyText"/>
            </w:pPr>
            <w:r w:rsidRPr="00F83B73">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3B73" w:rsidP="00F83B73">
            <w:pPr>
              <w:pStyle w:val="BodyText"/>
            </w:pPr>
            <w:r w:rsidRPr="00F83B73">
              <w:rPr>
                <w:rStyle w:val="Emphasis"/>
              </w:rPr>
              <w:t>Performance criteria describe the performance needed to demonstrate achievement of the element. Where bold italicised text is used, further information is detailed in t</w:t>
            </w:r>
            <w:r w:rsidRPr="00F83B73">
              <w:rPr>
                <w:rStyle w:val="Emphasis"/>
              </w:rPr>
              <w:t>he required skills and knowledge section and the range statement. Assessment of performance is to be consistent with the evidence guide.</w:t>
            </w:r>
          </w:p>
        </w:tc>
      </w:tr>
    </w:tbl>
    <w:p w:rsidR="00000000" w:rsidRPr="00F83B73" w:rsidP="00F83B73">
      <w:pPr>
        <w:pStyle w:val="BodyText"/>
      </w:pPr>
    </w:p>
    <w:p w:rsidR="00000000" w:rsidRPr="00F83B73" w:rsidP="00F83B73">
      <w:pPr>
        <w:pStyle w:val="AllowPageBreak"/>
      </w:pPr>
    </w:p>
    <w:p w:rsidR="00000000" w:rsidRPr="00F83B73" w:rsidP="00F83B73">
      <w:pPr>
        <w:pStyle w:val="Heading1"/>
      </w:pPr>
      <w:bookmarkStart w:id="8" w:name="O_525886"/>
      <w:bookmarkEnd w:id="8"/>
      <w:r w:rsidRPr="00F83B73">
        <w:t>Elements and Performance Criteria</w:t>
      </w:r>
    </w:p>
    <w:tbl>
      <w:tblPr>
        <w:tblW w:w="9270" w:type="dxa"/>
        <w:tblLayout w:type="fixed"/>
        <w:tblCellMar>
          <w:left w:w="62" w:type="dxa"/>
          <w:right w:w="62" w:type="dxa"/>
        </w:tblCellMar>
        <w:tblLook w:val="0000"/>
      </w:tblPr>
      <w:tblGrid>
        <w:gridCol w:w="2592"/>
        <w:gridCol w:w="6678"/>
      </w:tblGrid>
      <w:tr w:rsidTr="00F83B73">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B73">
            <w:pPr>
              <w:pStyle w:val="BodyText"/>
              <w:rPr>
                <w:lang w:val="en-NZ"/>
              </w:rPr>
            </w:pPr>
            <w:r w:rsidRPr="00F83B73">
              <w:t>1. Contribute to defining project scope</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B73" w:rsidP="00F83B73">
            <w:pPr>
              <w:pStyle w:val="BodyText"/>
            </w:pPr>
            <w:r w:rsidRPr="00F83B73">
              <w:t xml:space="preserve">1.1 Review </w:t>
            </w:r>
            <w:r w:rsidRPr="00F83B73">
              <w:rPr>
                <w:rStyle w:val="BoldandItalics"/>
              </w:rPr>
              <w:t>project initiat</w:t>
            </w:r>
            <w:r w:rsidRPr="00F83B73">
              <w:rPr>
                <w:rStyle w:val="BoldandItalics"/>
              </w:rPr>
              <w:t>ion documentation</w:t>
            </w:r>
            <w:r w:rsidRPr="00F83B73">
              <w:t xml:space="preserve"> and assist in identifying </w:t>
            </w:r>
            <w:r w:rsidRPr="00F83B73">
              <w:rPr>
                <w:rStyle w:val="BoldandItalics"/>
              </w:rPr>
              <w:t>project objectives and requirements</w:t>
            </w:r>
          </w:p>
          <w:p w:rsidR="00000000" w:rsidRPr="00F83B73" w:rsidP="00F83B73">
            <w:pPr>
              <w:pStyle w:val="BodyText"/>
            </w:pPr>
            <w:r w:rsidRPr="00F83B73">
              <w:t xml:space="preserve">1.2 Contribute to identifying </w:t>
            </w:r>
            <w:r w:rsidRPr="00F83B73">
              <w:rPr>
                <w:rStyle w:val="BoldandItalics"/>
              </w:rPr>
              <w:t>project deliverables</w:t>
            </w:r>
          </w:p>
          <w:p w:rsidR="00000000" w:rsidRPr="00F83B73" w:rsidP="00F83B73">
            <w:pPr>
              <w:pStyle w:val="BodyText"/>
            </w:pPr>
            <w:r w:rsidRPr="00F83B73">
              <w:t>1.3 Contribute to identifying measurable outcomes to enable evaluation of project performance</w:t>
            </w:r>
          </w:p>
          <w:p w:rsidR="00000000" w:rsidRPr="00F83B73" w:rsidP="00F83B73">
            <w:pPr>
              <w:pStyle w:val="BodyText"/>
            </w:pPr>
            <w:r w:rsidRPr="00F83B73">
              <w:t xml:space="preserve">1.4 Contribute to developing and documenting the </w:t>
            </w:r>
            <w:r w:rsidRPr="00F83B73">
              <w:rPr>
                <w:rStyle w:val="BoldandItalics"/>
              </w:rPr>
              <w:t>scope-management plan</w:t>
            </w:r>
          </w:p>
          <w:p w:rsidR="00000000" w:rsidP="00F83B73">
            <w:pPr>
              <w:pStyle w:val="BodyText"/>
              <w:rPr>
                <w:lang w:val="en-NZ"/>
              </w:rPr>
            </w:pPr>
            <w:r w:rsidRPr="00F83B73">
              <w:t xml:space="preserve">1.5 Assist in obtaining agreement to scope from </w:t>
            </w:r>
            <w:r w:rsidRPr="00F83B73">
              <w:rPr>
                <w:rStyle w:val="BoldandItalics"/>
              </w:rPr>
              <w:t>relevant project authority</w:t>
            </w:r>
          </w:p>
        </w:tc>
      </w:tr>
      <w:tr w:rsidTr="00F83B73">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B73">
            <w:pPr>
              <w:pStyle w:val="BodyText"/>
              <w:rPr>
                <w:lang w:val="en-NZ"/>
              </w:rPr>
            </w:pPr>
            <w:r w:rsidRPr="00F83B73">
              <w:t>2. Apply project scope controls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B73" w:rsidP="00F83B73">
            <w:pPr>
              <w:pStyle w:val="BodyText"/>
            </w:pPr>
            <w:r w:rsidRPr="00F83B73">
              <w:t>2.1 Undertake work according to agreed project scope-management plan and by u</w:t>
            </w:r>
            <w:r w:rsidRPr="00F83B73">
              <w:t xml:space="preserve">sing established </w:t>
            </w:r>
            <w:r w:rsidRPr="00F83B73">
              <w:rPr>
                <w:rStyle w:val="BoldandItalics"/>
              </w:rPr>
              <w:t>change-control procedures</w:t>
            </w:r>
            <w:r w:rsidRPr="00F83B73">
              <w:t xml:space="preserve"> and </w:t>
            </w:r>
            <w:r w:rsidRPr="00F83B73">
              <w:rPr>
                <w:rStyle w:val="BoldandItalics"/>
              </w:rPr>
              <w:t>performance-measurement procedures</w:t>
            </w:r>
          </w:p>
          <w:p w:rsidR="00000000" w:rsidP="00F83B73">
            <w:pPr>
              <w:pStyle w:val="BodyText"/>
              <w:rPr>
                <w:lang w:val="en-NZ"/>
              </w:rPr>
            </w:pPr>
            <w:r w:rsidRPr="00F83B73">
              <w:t>2.2 Communicate instances of non-compliance with overall scope to the project manager and other team members</w:t>
            </w:r>
          </w:p>
        </w:tc>
      </w:tr>
      <w:tr w:rsidTr="00F83B73">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B73">
            <w:pPr>
              <w:pStyle w:val="BodyText"/>
              <w:rPr>
                <w:lang w:val="en-NZ"/>
              </w:rPr>
            </w:pPr>
            <w:r w:rsidRPr="00F83B73">
              <w:t>3. Contribute to review of scope controls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B73" w:rsidP="00F83B73">
            <w:pPr>
              <w:pStyle w:val="BodyText"/>
            </w:pPr>
            <w:r w:rsidRPr="00F83B73">
              <w:t>3.1 Measure progress t</w:t>
            </w:r>
            <w:r w:rsidRPr="00F83B73">
              <w:t>o determine potential, perceived and actual scope changes</w:t>
            </w:r>
          </w:p>
          <w:p w:rsidR="00000000" w:rsidRPr="00F83B73" w:rsidP="00F83B73">
            <w:pPr>
              <w:pStyle w:val="BodyText"/>
            </w:pPr>
            <w:r w:rsidRPr="00F83B73">
              <w:t>3.2 Appropriately report scope changes</w:t>
            </w:r>
          </w:p>
          <w:p w:rsidR="00000000" w:rsidRPr="00F83B73" w:rsidP="00F83B73">
            <w:pPr>
              <w:pStyle w:val="BodyText"/>
            </w:pPr>
            <w:r w:rsidRPr="00F83B73">
              <w:t>3.3 Assist in the review of project outcomes to determine the effectiveness of initial and subsequent scope-management approaches</w:t>
            </w:r>
          </w:p>
        </w:tc>
      </w:tr>
    </w:tbl>
    <w:p w:rsidR="00000000" w:rsidRPr="00F83B73" w:rsidP="00F83B73">
      <w:pPr>
        <w:pStyle w:val="BodyText"/>
      </w:pPr>
    </w:p>
    <w:p w:rsidR="00000000" w:rsidRPr="00F83B73" w:rsidP="00F83B73">
      <w:pPr>
        <w:pStyle w:val="AllowPageBreak"/>
      </w:pPr>
    </w:p>
    <w:p w:rsidR="00000000" w:rsidRPr="00F83B73" w:rsidP="00F83B73">
      <w:pPr>
        <w:pStyle w:val="Heading1"/>
      </w:pPr>
      <w:bookmarkStart w:id="9" w:name="O_525887"/>
      <w:bookmarkEnd w:id="9"/>
      <w:r w:rsidRPr="00F83B73">
        <w:t>Required S</w:t>
      </w:r>
      <w:r w:rsidRPr="00F83B73">
        <w:t>kills and Knowledge</w:t>
      </w:r>
    </w:p>
    <w:p w:rsidR="00000000" w:rsidRPr="00F83B73" w:rsidP="00F83B73">
      <w:pPr>
        <w:pStyle w:val="BodyText"/>
      </w:pPr>
      <w:r w:rsidRPr="00F83B73">
        <w:rPr>
          <w:rStyle w:val="Emphasis"/>
        </w:rPr>
        <w:t>This section describes the skills and knowledge required for this unit.</w:t>
      </w:r>
    </w:p>
    <w:p w:rsidR="00000000" w:rsidRPr="00F83B73" w:rsidP="00F83B73">
      <w:pPr>
        <w:pStyle w:val="BodyText"/>
      </w:pPr>
    </w:p>
    <w:p w:rsidR="00000000" w:rsidRPr="00F83B73" w:rsidP="00F83B73">
      <w:pPr>
        <w:pStyle w:val="BodyText"/>
      </w:pPr>
      <w:r w:rsidRPr="00F83B73">
        <w:rPr>
          <w:rStyle w:val="SpecialBold"/>
        </w:rPr>
        <w:t>Required skills</w:t>
      </w:r>
    </w:p>
    <w:p w:rsidR="00000000" w:rsidRPr="00F83B73" w:rsidP="00F83B73">
      <w:pPr>
        <w:pStyle w:val="BodyText"/>
      </w:pPr>
    </w:p>
    <w:p w:rsidR="00000000" w:rsidRPr="00F83B73" w:rsidP="00F83B73">
      <w:pPr>
        <w:pStyle w:val="ListBullet"/>
      </w:pPr>
      <w:r w:rsidRPr="00F83B73">
        <w:t>literacy skills to:</w:t>
      </w:r>
    </w:p>
    <w:p w:rsidR="00000000" w:rsidRPr="00F83B73" w:rsidP="00F83B73">
      <w:pPr>
        <w:pStyle w:val="ListBullet2"/>
      </w:pPr>
      <w:r w:rsidRPr="00F83B73">
        <w:t>document agreed components of scope-management plan</w:t>
      </w:r>
    </w:p>
    <w:p w:rsidR="00000000" w:rsidRPr="00F83B73" w:rsidP="00F83B73">
      <w:pPr>
        <w:pStyle w:val="ListBullet2"/>
      </w:pPr>
      <w:r w:rsidRPr="00F83B73">
        <w:t>interpret potentially complex project plans and documentation</w:t>
      </w:r>
    </w:p>
    <w:p w:rsidR="00000000" w:rsidRPr="00F83B73" w:rsidP="00F83B73">
      <w:pPr>
        <w:pStyle w:val="ListBullet2"/>
      </w:pPr>
      <w:r w:rsidRPr="00F83B73">
        <w:t>report on project progress as required</w:t>
      </w:r>
    </w:p>
    <w:p w:rsidR="00000000" w:rsidRPr="00F83B73" w:rsidP="00F83B73">
      <w:pPr>
        <w:pStyle w:val="ListBullet"/>
      </w:pPr>
      <w:r w:rsidRPr="00F83B73">
        <w:t>numeracy skills to:</w:t>
      </w:r>
    </w:p>
    <w:p w:rsidR="00000000" w:rsidRPr="00F83B73" w:rsidP="00F83B73">
      <w:pPr>
        <w:pStyle w:val="ListBullet2"/>
      </w:pPr>
      <w:r w:rsidRPr="00F83B73">
        <w:t>measure and control project scope</w:t>
      </w:r>
    </w:p>
    <w:p w:rsidR="00000000" w:rsidRPr="00F83B73" w:rsidP="00F83B73">
      <w:pPr>
        <w:pStyle w:val="ListBullet2"/>
      </w:pPr>
      <w:r w:rsidRPr="00F83B73">
        <w:t>review project timeframes and deliverables</w:t>
      </w:r>
    </w:p>
    <w:p w:rsidR="00000000" w:rsidRPr="00F83B73" w:rsidP="00F83B73">
      <w:pPr>
        <w:pStyle w:val="ListBullet"/>
      </w:pPr>
      <w:r w:rsidRPr="00F83B73">
        <w:t>learning skills to identify training requirements necessary for effective consultation and scope management</w:t>
      </w:r>
    </w:p>
    <w:p w:rsidR="00000000" w:rsidRPr="00F83B73" w:rsidP="00F83B73">
      <w:pPr>
        <w:pStyle w:val="ListBullet"/>
      </w:pPr>
      <w:r w:rsidRPr="00F83B73">
        <w:t xml:space="preserve">planning </w:t>
      </w:r>
      <w:r w:rsidRPr="00F83B73">
        <w:t>and organising skills to:</w:t>
      </w:r>
    </w:p>
    <w:p w:rsidR="00000000" w:rsidRPr="00F83B73" w:rsidP="00F83B73">
      <w:pPr>
        <w:pStyle w:val="ListBullet2"/>
      </w:pPr>
      <w:r w:rsidRPr="00F83B73">
        <w:t>measure progress against agreed objectives</w:t>
      </w:r>
    </w:p>
    <w:p w:rsidR="00000000" w:rsidRPr="00F83B73" w:rsidP="00F83B73">
      <w:pPr>
        <w:pStyle w:val="ListBullet2"/>
      </w:pPr>
      <w:r w:rsidRPr="00F83B73">
        <w:t>monitor and respond to compliance issues</w:t>
      </w:r>
    </w:p>
    <w:p w:rsidR="00000000" w:rsidRPr="00F83B73" w:rsidP="00F83B73">
      <w:pPr>
        <w:pStyle w:val="ListBullet"/>
      </w:pPr>
      <w:r w:rsidRPr="00F83B73">
        <w:t>self-management skills to manage multiple tasks and ensure project progresses on time</w:t>
      </w:r>
    </w:p>
    <w:p w:rsidR="00000000" w:rsidRPr="00F83B73" w:rsidP="00F83B73">
      <w:pPr>
        <w:pStyle w:val="ListBullet"/>
      </w:pPr>
      <w:r w:rsidRPr="00F83B73">
        <w:t>teamwork and communication skills to liaise with other mem</w:t>
      </w:r>
      <w:r w:rsidRPr="00F83B73">
        <w:t>bers of the project team on a range of project scope-management issues and challenges.</w:t>
      </w:r>
    </w:p>
    <w:p w:rsidR="00000000" w:rsidRPr="00F83B73" w:rsidP="00F83B73">
      <w:pPr>
        <w:pStyle w:val="BodyText"/>
      </w:pPr>
    </w:p>
    <w:p w:rsidR="00000000" w:rsidRPr="00F83B73" w:rsidP="00F83B73">
      <w:pPr>
        <w:pStyle w:val="BodyText"/>
      </w:pPr>
      <w:r w:rsidRPr="00F83B73">
        <w:rPr>
          <w:rStyle w:val="SpecialBold"/>
        </w:rPr>
        <w:t>Required knowledge</w:t>
      </w:r>
    </w:p>
    <w:p w:rsidR="00000000" w:rsidRPr="00F83B73" w:rsidP="00F83B73">
      <w:pPr>
        <w:pStyle w:val="BodyText"/>
      </w:pPr>
    </w:p>
    <w:p w:rsidR="00000000" w:rsidRPr="00F83B73" w:rsidP="00F83B73">
      <w:pPr>
        <w:pStyle w:val="ListBullet"/>
      </w:pPr>
      <w:r w:rsidRPr="00F83B73">
        <w:t>components of a project scope-management plan</w:t>
      </w:r>
    </w:p>
    <w:p w:rsidR="00000000" w:rsidRPr="00F83B73" w:rsidP="00F83B73">
      <w:pPr>
        <w:pStyle w:val="ListBullet"/>
      </w:pPr>
      <w:r w:rsidRPr="00F83B73">
        <w:t>factors likely to impact on project scope</w:t>
      </w:r>
    </w:p>
    <w:p w:rsidR="00000000" w:rsidRPr="00F83B73" w:rsidP="00F83B73">
      <w:pPr>
        <w:pStyle w:val="ListBullet"/>
      </w:pPr>
      <w:r w:rsidRPr="00F83B73">
        <w:t>formal change-control processes</w:t>
      </w:r>
    </w:p>
    <w:p w:rsidR="00000000" w:rsidRPr="00F83B73" w:rsidP="00F83B73">
      <w:pPr>
        <w:pStyle w:val="ListBullet"/>
      </w:pPr>
      <w:r w:rsidRPr="00F83B73">
        <w:t>methods for measuring work outcomes and progress against plans</w:t>
      </w:r>
    </w:p>
    <w:p w:rsidR="00000000" w:rsidRPr="00F83B73" w:rsidP="00F83B73">
      <w:pPr>
        <w:pStyle w:val="ListBullet"/>
      </w:pPr>
      <w:r w:rsidRPr="00F83B73">
        <w:t>methods for segmenting and documenting a work breakdown structure</w:t>
      </w:r>
    </w:p>
    <w:p w:rsidR="00000000" w:rsidRPr="00F83B73" w:rsidP="00F83B73">
      <w:pPr>
        <w:pStyle w:val="ListBullet"/>
      </w:pPr>
      <w:r w:rsidRPr="00F83B73">
        <w:t>procedures for reporting scope change</w:t>
      </w:r>
    </w:p>
    <w:p w:rsidR="00000000" w:rsidRPr="00F83B73" w:rsidP="00F83B73">
      <w:pPr>
        <w:pStyle w:val="ListBullet"/>
      </w:pPr>
      <w:r w:rsidRPr="00F83B73">
        <w:t>types of project initiation documentation.</w:t>
      </w:r>
    </w:p>
    <w:p w:rsidR="00000000" w:rsidRPr="00F83B73" w:rsidP="00F83B73">
      <w:pPr>
        <w:pStyle w:val="AllowPageBreak"/>
      </w:pPr>
    </w:p>
    <w:p w:rsidR="00000000" w:rsidRPr="00F83B73" w:rsidP="00F83B73">
      <w:pPr>
        <w:pStyle w:val="Heading1"/>
      </w:pPr>
      <w:bookmarkStart w:id="10" w:name="O_525888"/>
      <w:bookmarkEnd w:id="10"/>
      <w:r w:rsidRPr="00F83B73">
        <w:t>Evidence Guide</w:t>
      </w:r>
    </w:p>
    <w:p w:rsidR="00000000" w:rsidRPr="00F83B73" w:rsidP="00F83B73">
      <w:pPr>
        <w:pStyle w:val="BodyText"/>
      </w:pPr>
      <w:r w:rsidRPr="00F83B73">
        <w:rPr>
          <w:rStyle w:val="Emphasis"/>
        </w:rPr>
        <w:t>The evidence g</w:t>
      </w:r>
      <w:r w:rsidRPr="00F83B73">
        <w:rPr>
          <w:rStyle w:val="Emphasis"/>
        </w:rPr>
        <w:t>uide provides advice on assessment and must be read in conjunction with the performance criteria, required skills and knowledge, range statement and the Assessment Guidelines for the Training Package.</w:t>
      </w:r>
    </w:p>
    <w:p w:rsidR="00000000" w:rsidRPr="00F83B73" w:rsidP="00F83B73">
      <w:pPr>
        <w:pStyle w:val="BodyText"/>
      </w:pPr>
    </w:p>
    <w:tbl>
      <w:tblPr>
        <w:tblW w:w="9270" w:type="dxa"/>
        <w:tblLayout w:type="fixed"/>
        <w:tblCellMar>
          <w:left w:w="62" w:type="dxa"/>
          <w:right w:w="62" w:type="dxa"/>
        </w:tblCellMar>
        <w:tblLook w:val="0000"/>
      </w:tblPr>
      <w:tblGrid>
        <w:gridCol w:w="2586"/>
        <w:gridCol w:w="6684"/>
      </w:tblGrid>
      <w:tr w:rsidTr="00F83B7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B73">
            <w:pPr>
              <w:pStyle w:val="BodyText"/>
              <w:rPr>
                <w:lang w:val="en-NZ"/>
              </w:rPr>
            </w:pPr>
            <w:r w:rsidRPr="00F83B73">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B73">
            <w:pPr>
              <w:pStyle w:val="BodyText"/>
              <w:rPr>
                <w:lang w:val="en-NZ"/>
              </w:rPr>
            </w:pPr>
          </w:p>
        </w:tc>
      </w:tr>
      <w:tr w:rsidTr="00F83B7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B73">
            <w:pPr>
              <w:pStyle w:val="BodyText"/>
              <w:rPr>
                <w:lang w:val="en-NZ"/>
              </w:rPr>
            </w:pPr>
            <w:r w:rsidRPr="00F83B73">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B73" w:rsidP="00F83B73">
            <w:pPr>
              <w:pStyle w:val="BodyText"/>
            </w:pPr>
            <w:r w:rsidRPr="00F83B73">
              <w:t>Evidence of the following is essential:</w:t>
            </w:r>
          </w:p>
          <w:p w:rsidR="00000000" w:rsidRPr="00F83B73" w:rsidP="00F83B73">
            <w:pPr>
              <w:pStyle w:val="BodyText"/>
            </w:pPr>
          </w:p>
          <w:p w:rsidR="00000000" w:rsidRPr="00F83B73" w:rsidP="00F83B73">
            <w:pPr>
              <w:pStyle w:val="ListBullet"/>
            </w:pPr>
            <w:r w:rsidRPr="00F83B73">
              <w:t>contributing to monitoring and control of project scope</w:t>
            </w:r>
          </w:p>
          <w:p w:rsidR="00000000" w:rsidRPr="00F83B73" w:rsidP="00F83B73">
            <w:pPr>
              <w:pStyle w:val="ListBullet"/>
            </w:pPr>
            <w:r w:rsidRPr="00F83B73">
              <w:t>recording project scope-management plan</w:t>
            </w:r>
          </w:p>
          <w:p w:rsidR="00000000" w:rsidP="00F83B73">
            <w:pPr>
              <w:pStyle w:val="ListBullet"/>
              <w:rPr>
                <w:lang w:val="en-NZ"/>
              </w:rPr>
            </w:pPr>
            <w:r w:rsidRPr="00F83B73">
              <w:t>interpreting project init</w:t>
            </w:r>
            <w:r w:rsidRPr="00F83B73">
              <w:t>iation documentation for the purposes of documenting project scope.</w:t>
            </w:r>
          </w:p>
        </w:tc>
      </w:tr>
      <w:tr w:rsidTr="00F83B7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B73">
            <w:pPr>
              <w:pStyle w:val="BodyText"/>
              <w:rPr>
                <w:lang w:val="en-NZ"/>
              </w:rPr>
            </w:pPr>
            <w:r w:rsidRPr="00F83B73">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B73" w:rsidP="00F83B73">
            <w:pPr>
              <w:pStyle w:val="BodyText"/>
            </w:pPr>
            <w:r w:rsidRPr="00F83B73">
              <w:t>Assessment must ensure:</w:t>
            </w:r>
          </w:p>
          <w:p w:rsidR="00000000" w:rsidRPr="00F83B73" w:rsidP="00F83B73">
            <w:pPr>
              <w:pStyle w:val="BodyText"/>
            </w:pPr>
          </w:p>
          <w:p w:rsidR="00000000" w:rsidP="00F83B73">
            <w:pPr>
              <w:pStyle w:val="ListBullet"/>
              <w:rPr>
                <w:lang w:val="en-NZ"/>
              </w:rPr>
            </w:pPr>
            <w:r w:rsidRPr="00F83B73">
              <w:t>access to project documentation, which includes information about project scope.</w:t>
            </w:r>
          </w:p>
        </w:tc>
      </w:tr>
      <w:tr w:rsidTr="00F83B7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B73">
            <w:pPr>
              <w:pStyle w:val="BodyText"/>
              <w:rPr>
                <w:lang w:val="en-NZ"/>
              </w:rPr>
            </w:pPr>
            <w:r w:rsidRPr="00F83B73">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B73" w:rsidP="00F83B73">
            <w:pPr>
              <w:pStyle w:val="BodyText"/>
            </w:pPr>
            <w:r w:rsidRPr="00F83B73">
              <w:t>A range o</w:t>
            </w:r>
            <w:r w:rsidRPr="00F83B73">
              <w:t>f assessment methods should be used to assess practical skills and knowledge. The following examples are appropriate for this unit:</w:t>
            </w:r>
          </w:p>
          <w:p w:rsidR="00000000" w:rsidRPr="00F83B73" w:rsidP="00F83B73">
            <w:pPr>
              <w:pStyle w:val="BodyText"/>
            </w:pPr>
          </w:p>
          <w:p w:rsidR="00000000" w:rsidRPr="00F83B73" w:rsidP="00F83B73">
            <w:pPr>
              <w:pStyle w:val="ListBullet"/>
            </w:pPr>
            <w:r w:rsidRPr="00F83B73">
              <w:t xml:space="preserve">direct questioning combined with review of portfolios of evidence and third-party </w:t>
            </w:r>
            <w:r w:rsidRPr="00F83B73">
              <w:t>workplace reports of on-the-job performance by the candidate</w:t>
            </w:r>
          </w:p>
          <w:p w:rsidR="00000000" w:rsidRPr="00F83B73" w:rsidP="00F83B73">
            <w:pPr>
              <w:pStyle w:val="ListBullet"/>
            </w:pPr>
            <w:r w:rsidRPr="00F83B73">
              <w:t>analysis of responses addressing different project scope-management scenarios</w:t>
            </w:r>
          </w:p>
          <w:p w:rsidR="00000000" w:rsidP="00F83B73">
            <w:pPr>
              <w:pStyle w:val="ListBullet"/>
              <w:rPr>
                <w:lang w:val="en-NZ"/>
              </w:rPr>
            </w:pPr>
            <w:r w:rsidRPr="00F83B73">
              <w:t>oral or written questioning to assess knowledge of strategies for managing project scope and their application to dif</w:t>
            </w:r>
            <w:r w:rsidRPr="00F83B73">
              <w:t>ferent situations.</w:t>
            </w:r>
          </w:p>
        </w:tc>
      </w:tr>
      <w:tr w:rsidTr="00F83B7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B73">
            <w:pPr>
              <w:pStyle w:val="BodyText"/>
              <w:rPr>
                <w:lang w:val="en-NZ"/>
              </w:rPr>
            </w:pPr>
            <w:r w:rsidRPr="00F83B73">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B73" w:rsidP="00F83B73">
            <w:pPr>
              <w:pStyle w:val="BodyText"/>
            </w:pPr>
            <w:r w:rsidRPr="00F83B73">
              <w:t>Holistic assessment with other units relevant to the industry sector, workplace and job role is recommended.</w:t>
            </w:r>
          </w:p>
        </w:tc>
      </w:tr>
    </w:tbl>
    <w:p w:rsidR="00000000" w:rsidRPr="00F83B73" w:rsidP="00F83B73">
      <w:pPr>
        <w:pStyle w:val="BodyText"/>
      </w:pPr>
    </w:p>
    <w:p w:rsidR="00000000" w:rsidRPr="00F83B73" w:rsidP="00F83B73">
      <w:pPr>
        <w:pStyle w:val="AllowPageBreak"/>
      </w:pPr>
    </w:p>
    <w:p w:rsidR="00000000" w:rsidRPr="00F83B73" w:rsidP="00F83B73">
      <w:pPr>
        <w:pStyle w:val="Heading1"/>
      </w:pPr>
      <w:bookmarkStart w:id="11" w:name="O_525889"/>
      <w:bookmarkEnd w:id="11"/>
      <w:r w:rsidRPr="00F83B73">
        <w:t>Range Statement</w:t>
      </w:r>
    </w:p>
    <w:p w:rsidR="00000000" w:rsidRPr="00F83B73" w:rsidP="00F83B73">
      <w:pPr>
        <w:pStyle w:val="BodyText"/>
      </w:pPr>
      <w:r w:rsidRPr="00F83B73">
        <w:rPr>
          <w:rStyle w:val="Emphasis"/>
        </w:rPr>
        <w:t>The range statement relates to the unit of competency as</w:t>
      </w:r>
      <w:r w:rsidRPr="00F83B73">
        <w:rPr>
          <w:rStyle w:val="Emphasis"/>
        </w:rPr>
        <w:t xml:space="preserve"> a whole. It allows for different work environments and situations that may affect performance. Bold italicised wording, if used in the performance criteria, is detailed below. Essential operating conditions that may be present with training and assessment</w:t>
      </w:r>
      <w:r w:rsidRPr="00F83B73">
        <w:rPr>
          <w:rStyle w:val="Emphasis"/>
        </w:rPr>
        <w:t xml:space="preserve"> (depending on the work situation, needs of the candidate, accessibility of the item, and local industry and regional contexts) may also be included.</w:t>
      </w:r>
    </w:p>
    <w:p w:rsidR="00000000" w:rsidRPr="00F83B73" w:rsidP="00F83B73">
      <w:pPr>
        <w:pStyle w:val="BodyText"/>
      </w:pPr>
    </w:p>
    <w:tbl>
      <w:tblPr>
        <w:tblW w:w="9270" w:type="dxa"/>
        <w:tblLayout w:type="fixed"/>
        <w:tblCellMar>
          <w:left w:w="62" w:type="dxa"/>
          <w:right w:w="62" w:type="dxa"/>
        </w:tblCellMar>
        <w:tblLook w:val="0000"/>
      </w:tblPr>
      <w:tblGrid>
        <w:gridCol w:w="3122"/>
        <w:gridCol w:w="6148"/>
      </w:tblGrid>
      <w:tr w:rsidTr="00F83B73">
        <w:tblPrEx>
          <w:tblW w:w="9270" w:type="dxa"/>
          <w:tblLayout w:type="fixed"/>
          <w:tblCellMar>
            <w:left w:w="62" w:type="dxa"/>
            <w:right w:w="62" w:type="dxa"/>
          </w:tblCellMar>
          <w:tblLook w:val="0000"/>
        </w:tblPrEx>
        <w:tc>
          <w:tcPr>
            <w:tcW w:w="3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B73">
            <w:pPr>
              <w:pStyle w:val="BodyText"/>
              <w:rPr>
                <w:lang w:val="en-NZ"/>
              </w:rPr>
            </w:pPr>
            <w:r w:rsidRPr="00F83B73">
              <w:rPr>
                <w:rStyle w:val="BoldandItalics"/>
              </w:rPr>
              <w:t>Project initiation documentation</w:t>
            </w:r>
            <w:r w:rsidRPr="00F83B73">
              <w:t xml:space="preserve"> may include:</w:t>
            </w:r>
          </w:p>
        </w:tc>
        <w:tc>
          <w:tcPr>
            <w:tcW w:w="6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B73" w:rsidP="00F83B73">
            <w:pPr>
              <w:pStyle w:val="ListBullet"/>
            </w:pPr>
            <w:r w:rsidRPr="00F83B73">
              <w:t>approved project charter or mandate</w:t>
            </w:r>
          </w:p>
          <w:p w:rsidR="00000000" w:rsidRPr="00F83B73" w:rsidP="00F83B73">
            <w:pPr>
              <w:pStyle w:val="ListBullet"/>
            </w:pPr>
            <w:r w:rsidRPr="00F83B73">
              <w:t>business case</w:t>
            </w:r>
          </w:p>
          <w:p w:rsidR="00000000" w:rsidRPr="00F83B73" w:rsidP="00F83B73">
            <w:pPr>
              <w:pStyle w:val="ListBullet"/>
            </w:pPr>
            <w:r w:rsidRPr="00F83B73">
              <w:t>changes to internal or external organisations, legislation and/or regulations</w:t>
            </w:r>
          </w:p>
          <w:p w:rsidR="00000000" w:rsidRPr="00F83B73" w:rsidP="00F83B73">
            <w:pPr>
              <w:pStyle w:val="ListBullet"/>
            </w:pPr>
            <w:r w:rsidRPr="00F83B73">
              <w:t>documentation accessed through various accessibility modes</w:t>
            </w:r>
          </w:p>
          <w:p w:rsidR="00000000" w:rsidRPr="00F83B73" w:rsidP="00F83B73">
            <w:pPr>
              <w:pStyle w:val="ListBullet"/>
            </w:pPr>
            <w:r w:rsidRPr="00F83B73">
              <w:t>feasibility study</w:t>
            </w:r>
          </w:p>
          <w:p w:rsidR="00000000" w:rsidRPr="00F83B73" w:rsidP="00F83B73">
            <w:pPr>
              <w:pStyle w:val="ListBullet"/>
            </w:pPr>
            <w:r w:rsidRPr="00F83B73">
              <w:t>minutes of management or executive decisions</w:t>
            </w:r>
          </w:p>
          <w:p w:rsidR="00000000" w:rsidRPr="00F83B73" w:rsidP="00F83B73">
            <w:pPr>
              <w:pStyle w:val="ListBullet"/>
            </w:pPr>
            <w:r w:rsidRPr="00F83B73">
              <w:t>organisation strategic and business plans</w:t>
            </w:r>
          </w:p>
          <w:p w:rsidR="00000000" w:rsidP="00F83B73">
            <w:pPr>
              <w:pStyle w:val="ListBullet"/>
              <w:rPr>
                <w:lang w:val="en-NZ"/>
              </w:rPr>
            </w:pPr>
            <w:r w:rsidRPr="00F83B73">
              <w:t>outcomes and r</w:t>
            </w:r>
            <w:r w:rsidRPr="00F83B73">
              <w:t>ecommendations of associated projects.</w:t>
            </w:r>
          </w:p>
        </w:tc>
      </w:tr>
      <w:tr w:rsidTr="00F83B73">
        <w:tblPrEx>
          <w:tblW w:w="9270" w:type="dxa"/>
          <w:tblLayout w:type="fixed"/>
          <w:tblCellMar>
            <w:left w:w="62" w:type="dxa"/>
            <w:right w:w="62" w:type="dxa"/>
          </w:tblCellMar>
          <w:tblLook w:val="0000"/>
        </w:tblPrEx>
        <w:tc>
          <w:tcPr>
            <w:tcW w:w="3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B73">
            <w:pPr>
              <w:pStyle w:val="BodyText"/>
              <w:rPr>
                <w:lang w:val="en-NZ"/>
              </w:rPr>
            </w:pPr>
            <w:r w:rsidRPr="00F83B73">
              <w:rPr>
                <w:rStyle w:val="BoldandItalics"/>
              </w:rPr>
              <w:t>Project objectives and requirements</w:t>
            </w:r>
            <w:r w:rsidRPr="00F83B73">
              <w:t xml:space="preserve"> may include:</w:t>
            </w:r>
          </w:p>
        </w:tc>
        <w:tc>
          <w:tcPr>
            <w:tcW w:w="6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B73" w:rsidP="00F83B73">
            <w:pPr>
              <w:pStyle w:val="ListBullet"/>
            </w:pPr>
            <w:r w:rsidRPr="00F83B73">
              <w:t>specifications for products and/or services</w:t>
            </w:r>
          </w:p>
          <w:p w:rsidR="00000000" w:rsidP="00F83B73">
            <w:pPr>
              <w:pStyle w:val="ListBullet"/>
              <w:rPr>
                <w:lang w:val="en-NZ"/>
              </w:rPr>
            </w:pPr>
            <w:r w:rsidRPr="00F83B73">
              <w:t>statements in measurable format.</w:t>
            </w:r>
          </w:p>
        </w:tc>
      </w:tr>
      <w:tr w:rsidTr="00F83B73">
        <w:tblPrEx>
          <w:tblW w:w="9270" w:type="dxa"/>
          <w:tblLayout w:type="fixed"/>
          <w:tblCellMar>
            <w:left w:w="62" w:type="dxa"/>
            <w:right w:w="62" w:type="dxa"/>
          </w:tblCellMar>
          <w:tblLook w:val="0000"/>
        </w:tblPrEx>
        <w:tc>
          <w:tcPr>
            <w:tcW w:w="3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B73">
            <w:pPr>
              <w:pStyle w:val="BodyText"/>
              <w:rPr>
                <w:lang w:val="en-NZ"/>
              </w:rPr>
            </w:pPr>
            <w:r w:rsidRPr="00F83B73">
              <w:rPr>
                <w:rStyle w:val="BoldandItalics"/>
              </w:rPr>
              <w:t>Project deliverables</w:t>
            </w:r>
            <w:r w:rsidRPr="00F83B73">
              <w:t xml:space="preserve"> may include:</w:t>
            </w:r>
          </w:p>
        </w:tc>
        <w:tc>
          <w:tcPr>
            <w:tcW w:w="6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B73" w:rsidP="00F83B73">
            <w:pPr>
              <w:pStyle w:val="ListBullet"/>
            </w:pPr>
            <w:r w:rsidRPr="00F83B73">
              <w:t>discrete products, outputs and services defined in th</w:t>
            </w:r>
            <w:r w:rsidRPr="00F83B73">
              <w:t>e project scope</w:t>
            </w:r>
          </w:p>
          <w:p w:rsidR="00000000" w:rsidP="00F83B73">
            <w:pPr>
              <w:pStyle w:val="ListBullet"/>
              <w:rPr>
                <w:lang w:val="en-NZ"/>
              </w:rPr>
            </w:pPr>
            <w:r w:rsidRPr="00F83B73">
              <w:t>high-level aggregations in the work breakdown structure.</w:t>
            </w:r>
          </w:p>
        </w:tc>
      </w:tr>
      <w:tr w:rsidTr="00F83B73">
        <w:tblPrEx>
          <w:tblW w:w="9270" w:type="dxa"/>
          <w:tblLayout w:type="fixed"/>
          <w:tblCellMar>
            <w:left w:w="62" w:type="dxa"/>
            <w:right w:w="62" w:type="dxa"/>
          </w:tblCellMar>
          <w:tblLook w:val="0000"/>
        </w:tblPrEx>
        <w:tc>
          <w:tcPr>
            <w:tcW w:w="3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B73">
            <w:pPr>
              <w:pStyle w:val="BodyText"/>
              <w:rPr>
                <w:lang w:val="en-NZ"/>
              </w:rPr>
            </w:pPr>
            <w:r w:rsidRPr="00F83B73">
              <w:rPr>
                <w:rStyle w:val="BoldandItalics"/>
              </w:rPr>
              <w:t>Scope-management plan</w:t>
            </w:r>
            <w:r w:rsidRPr="00F83B73">
              <w:t xml:space="preserve"> may include:</w:t>
            </w:r>
          </w:p>
        </w:tc>
        <w:tc>
          <w:tcPr>
            <w:tcW w:w="6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B73" w:rsidP="00F83B73">
            <w:pPr>
              <w:pStyle w:val="ListBullet"/>
            </w:pPr>
            <w:r w:rsidRPr="00F83B73">
              <w:t>activities and tasks in the work breakdown structure</w:t>
            </w:r>
          </w:p>
          <w:p w:rsidR="00000000" w:rsidRPr="00F83B73" w:rsidP="00F83B73">
            <w:pPr>
              <w:pStyle w:val="ListBullet"/>
            </w:pPr>
            <w:r w:rsidRPr="00F83B73">
              <w:t>constraints, assumptions and exclusions</w:t>
            </w:r>
          </w:p>
          <w:p w:rsidR="00000000" w:rsidRPr="00F83B73" w:rsidP="00F83B73">
            <w:pPr>
              <w:pStyle w:val="ListBullet"/>
            </w:pPr>
            <w:r w:rsidRPr="00F83B73">
              <w:t>deliverables</w:t>
            </w:r>
          </w:p>
          <w:p w:rsidR="00000000" w:rsidRPr="00F83B73" w:rsidP="00F83B73">
            <w:pPr>
              <w:pStyle w:val="ListBullet"/>
            </w:pPr>
            <w:r w:rsidRPr="00F83B73">
              <w:t>high-level risk identification</w:t>
            </w:r>
          </w:p>
          <w:p w:rsidR="00000000" w:rsidRPr="00F83B73" w:rsidP="00F83B73">
            <w:pPr>
              <w:pStyle w:val="ListBullet"/>
            </w:pPr>
            <w:r w:rsidRPr="00F83B73">
              <w:t>key personnel</w:t>
            </w:r>
          </w:p>
          <w:p w:rsidR="00000000" w:rsidRPr="00F83B73" w:rsidP="00F83B73">
            <w:pPr>
              <w:pStyle w:val="ListBullet"/>
            </w:pPr>
            <w:r w:rsidRPr="00F83B73">
              <w:t>preferred work organisation</w:t>
            </w:r>
          </w:p>
          <w:p w:rsidR="00000000" w:rsidRPr="00F83B73" w:rsidP="00F83B73">
            <w:pPr>
              <w:pStyle w:val="ListBullet"/>
            </w:pPr>
            <w:r w:rsidRPr="00F83B73">
              <w:t>project benefits and outcomes</w:t>
            </w:r>
          </w:p>
          <w:p w:rsidR="00000000" w:rsidP="00F83B73">
            <w:pPr>
              <w:pStyle w:val="ListBullet"/>
              <w:rPr>
                <w:lang w:val="en-NZ"/>
              </w:rPr>
            </w:pPr>
            <w:r w:rsidRPr="00F83B73">
              <w:t>project objectives.</w:t>
            </w:r>
          </w:p>
        </w:tc>
      </w:tr>
      <w:tr w:rsidTr="00F83B73">
        <w:tblPrEx>
          <w:tblW w:w="9270" w:type="dxa"/>
          <w:tblLayout w:type="fixed"/>
          <w:tblCellMar>
            <w:left w:w="62" w:type="dxa"/>
            <w:right w:w="62" w:type="dxa"/>
          </w:tblCellMar>
          <w:tblLook w:val="0000"/>
        </w:tblPrEx>
        <w:tc>
          <w:tcPr>
            <w:tcW w:w="3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B73">
            <w:pPr>
              <w:pStyle w:val="BodyText"/>
              <w:rPr>
                <w:lang w:val="en-NZ"/>
              </w:rPr>
            </w:pPr>
            <w:r w:rsidRPr="00F83B73">
              <w:rPr>
                <w:rStyle w:val="BoldandItalics"/>
              </w:rPr>
              <w:t>Relevant project authority</w:t>
            </w:r>
            <w:r w:rsidRPr="00F83B73">
              <w:t xml:space="preserve"> may include:</w:t>
            </w:r>
          </w:p>
        </w:tc>
        <w:tc>
          <w:tcPr>
            <w:tcW w:w="6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B73" w:rsidP="00F83B73">
            <w:pPr>
              <w:pStyle w:val="ListBullet"/>
            </w:pPr>
            <w:r w:rsidRPr="00F83B73">
              <w:t>other body or person with delegated authority under project governance arrangements</w:t>
            </w:r>
          </w:p>
          <w:p w:rsidR="00000000" w:rsidRPr="00F83B73" w:rsidP="00F83B73">
            <w:pPr>
              <w:pStyle w:val="ListBullet"/>
            </w:pPr>
            <w:r w:rsidRPr="00F83B73">
              <w:t>project manager</w:t>
            </w:r>
          </w:p>
          <w:p w:rsidR="00000000" w:rsidP="00F83B73">
            <w:pPr>
              <w:pStyle w:val="ListBullet"/>
              <w:rPr>
                <w:lang w:val="en-NZ"/>
              </w:rPr>
            </w:pPr>
            <w:r w:rsidRPr="00F83B73">
              <w:t>project steering commi</w:t>
            </w:r>
            <w:r w:rsidRPr="00F83B73">
              <w:t>ttee</w:t>
            </w:r>
          </w:p>
        </w:tc>
      </w:tr>
      <w:tr w:rsidTr="00F83B73">
        <w:tblPrEx>
          <w:tblW w:w="9270" w:type="dxa"/>
          <w:tblLayout w:type="fixed"/>
          <w:tblCellMar>
            <w:left w:w="62" w:type="dxa"/>
            <w:right w:w="62" w:type="dxa"/>
          </w:tblCellMar>
          <w:tblLook w:val="0000"/>
        </w:tblPrEx>
        <w:tc>
          <w:tcPr>
            <w:tcW w:w="3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B73">
            <w:pPr>
              <w:pStyle w:val="BodyText"/>
              <w:rPr>
                <w:lang w:val="en-NZ"/>
              </w:rPr>
            </w:pPr>
            <w:r w:rsidRPr="00F83B73">
              <w:rPr>
                <w:rStyle w:val="BoldandItalics"/>
              </w:rPr>
              <w:t>Change-control procedures</w:t>
            </w:r>
            <w:r w:rsidRPr="00F83B73">
              <w:t xml:space="preserve"> may include:</w:t>
            </w:r>
          </w:p>
        </w:tc>
        <w:tc>
          <w:tcPr>
            <w:tcW w:w="6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B73" w:rsidP="00F83B73">
            <w:pPr>
              <w:pStyle w:val="ListBullet"/>
            </w:pPr>
            <w:r w:rsidRPr="00F83B73">
              <w:t xml:space="preserve">adjusting project scope documentation in response to scope changes approved by relevant authority </w:t>
            </w:r>
          </w:p>
          <w:p w:rsidR="00000000" w:rsidRPr="00F83B73" w:rsidP="00F83B73">
            <w:pPr>
              <w:pStyle w:val="ListBullet"/>
            </w:pPr>
            <w:r w:rsidRPr="00F83B73">
              <w:t>identifying and monitoring designated elements of the project scope likely to change</w:t>
            </w:r>
          </w:p>
          <w:p w:rsidR="00000000" w:rsidRPr="00F83B73" w:rsidP="00F83B73">
            <w:pPr>
              <w:pStyle w:val="ListBullet"/>
            </w:pPr>
            <w:r w:rsidRPr="00F83B73">
              <w:t xml:space="preserve">identifying </w:t>
            </w:r>
            <w:r w:rsidRPr="00F83B73">
              <w:t>and monitoring pressures that may influence scope creep</w:t>
            </w:r>
          </w:p>
          <w:p w:rsidR="00000000" w:rsidP="00F83B73">
            <w:pPr>
              <w:pStyle w:val="ListBullet"/>
              <w:rPr>
                <w:lang w:val="en-NZ"/>
              </w:rPr>
            </w:pPr>
            <w:r w:rsidRPr="00F83B73">
              <w:t>maintaining scope change documentation for project audit.</w:t>
            </w:r>
          </w:p>
        </w:tc>
      </w:tr>
      <w:tr w:rsidTr="00F83B73">
        <w:tblPrEx>
          <w:tblW w:w="9270" w:type="dxa"/>
          <w:tblLayout w:type="fixed"/>
          <w:tblCellMar>
            <w:left w:w="62" w:type="dxa"/>
            <w:right w:w="62" w:type="dxa"/>
          </w:tblCellMar>
          <w:tblLook w:val="0000"/>
        </w:tblPrEx>
        <w:tc>
          <w:tcPr>
            <w:tcW w:w="3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B73">
            <w:pPr>
              <w:pStyle w:val="BodyText"/>
              <w:rPr>
                <w:lang w:val="en-NZ"/>
              </w:rPr>
            </w:pPr>
            <w:r w:rsidRPr="00F83B73">
              <w:rPr>
                <w:rStyle w:val="BoldandItalics"/>
              </w:rPr>
              <w:t>Performance-measurement procedures</w:t>
            </w:r>
            <w:r w:rsidRPr="00F83B73">
              <w:t xml:space="preserve"> may include:</w:t>
            </w:r>
          </w:p>
        </w:tc>
        <w:tc>
          <w:tcPr>
            <w:tcW w:w="6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B73" w:rsidP="00F83B73">
            <w:pPr>
              <w:pStyle w:val="ListBullet"/>
            </w:pPr>
            <w:r w:rsidRPr="00F83B73">
              <w:t>using tools and techniques to manage and measure project progress in terms of time and resou</w:t>
            </w:r>
            <w:r w:rsidRPr="00F83B73">
              <w:t>rces.</w:t>
            </w:r>
          </w:p>
        </w:tc>
      </w:tr>
    </w:tbl>
    <w:p w:rsidR="00000000" w:rsidRPr="00F83B73" w:rsidP="00F83B73">
      <w:pPr>
        <w:pStyle w:val="BodyText"/>
      </w:pPr>
    </w:p>
    <w:p w:rsidR="00000000" w:rsidRPr="00F83B73" w:rsidP="00F83B73">
      <w:pPr>
        <w:pStyle w:val="AllowPageBreak"/>
      </w:pPr>
    </w:p>
    <w:p w:rsidR="00000000" w:rsidRPr="00F83B73" w:rsidP="00F83B73">
      <w:pPr>
        <w:pStyle w:val="Heading1"/>
      </w:pPr>
      <w:bookmarkStart w:id="12" w:name="O_525890"/>
      <w:bookmarkEnd w:id="12"/>
      <w:r w:rsidRPr="00F83B73">
        <w:t>Unit Sector(s)</w:t>
      </w:r>
    </w:p>
    <w:p w:rsidR="00000000" w:rsidRPr="00F83B73" w:rsidP="00F83B73">
      <w:pPr>
        <w:pStyle w:val="BodyText"/>
      </w:pPr>
      <w:r w:rsidRPr="00F83B73">
        <w:t>Management and Leadership – Project Management</w:t>
      </w:r>
    </w:p>
    <w:p w:rsidR="00000000" w:rsidRPr="00F83B73" w:rsidP="00F83B73"/>
    <w:sectPr w:rsidSect="00F83B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73" w:rsidRPr="00791419" w:rsidP="007914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419" w:rsidP="00F83B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1419" w:rsidP="00F83B7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91419" w:rsidP="00F83B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73" w:rsidRPr="00791419" w:rsidP="007914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419" w:rsidRPr="002D2AF8" w:rsidP="00F83B73">
    <w:pPr>
      <w:pStyle w:val="Header"/>
      <w:framePr w:wrap="around"/>
    </w:pPr>
    <w:r>
      <w:fldChar w:fldCharType="begin"/>
    </w:r>
    <w:r>
      <w:instrText xml:space="preserve"> TITLE   \* MERGEFORMAT </w:instrText>
    </w:r>
    <w:r>
      <w:fldChar w:fldCharType="separate"/>
    </w:r>
    <w:r>
      <w:t>BSBPMG409A Apply project scope-management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791419" w:rsidP="00F83B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C093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B005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C484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B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B73"/>
    <w:pPr>
      <w:spacing w:before="360" w:after="60"/>
      <w:outlineLvl w:val="0"/>
    </w:pPr>
    <w:rPr>
      <w:sz w:val="32"/>
    </w:rPr>
  </w:style>
  <w:style w:type="paragraph" w:styleId="Heading2">
    <w:name w:val="heading 2"/>
    <w:basedOn w:val="HeadingBase"/>
    <w:next w:val="BodyText"/>
    <w:link w:val="Heading2Char"/>
    <w:qFormat/>
    <w:rsid w:val="00F83B73"/>
    <w:pPr>
      <w:keepLines/>
      <w:spacing w:before="240" w:after="120"/>
      <w:outlineLvl w:val="1"/>
    </w:pPr>
    <w:rPr>
      <w:sz w:val="28"/>
      <w:szCs w:val="40"/>
    </w:rPr>
  </w:style>
  <w:style w:type="paragraph" w:styleId="Heading3">
    <w:name w:val="heading 3"/>
    <w:basedOn w:val="HeadingBase"/>
    <w:next w:val="BodyText"/>
    <w:link w:val="Heading3Char"/>
    <w:qFormat/>
    <w:rsid w:val="00F83B73"/>
    <w:pPr>
      <w:spacing w:before="180" w:after="120"/>
      <w:outlineLvl w:val="2"/>
    </w:pPr>
    <w:rPr>
      <w:spacing w:val="-10"/>
      <w:kern w:val="32"/>
    </w:rPr>
  </w:style>
  <w:style w:type="paragraph" w:styleId="Heading4">
    <w:name w:val="heading 4"/>
    <w:basedOn w:val="HeadingBase"/>
    <w:next w:val="BodyText"/>
    <w:link w:val="Heading4Char"/>
    <w:qFormat/>
    <w:rsid w:val="00F83B73"/>
    <w:pPr>
      <w:spacing w:before="160" w:after="120"/>
      <w:outlineLvl w:val="3"/>
    </w:pPr>
    <w:rPr>
      <w:sz w:val="22"/>
    </w:rPr>
  </w:style>
  <w:style w:type="paragraph" w:styleId="Heading5">
    <w:name w:val="heading 5"/>
    <w:basedOn w:val="HeadingBase"/>
    <w:next w:val="Normal"/>
    <w:link w:val="Heading5Char"/>
    <w:qFormat/>
    <w:rsid w:val="00F83B73"/>
    <w:pPr>
      <w:spacing w:before="80"/>
      <w:outlineLvl w:val="4"/>
    </w:pPr>
    <w:rPr>
      <w:color w:val="918585"/>
      <w:sz w:val="20"/>
    </w:rPr>
  </w:style>
  <w:style w:type="paragraph" w:styleId="Heading6">
    <w:name w:val="heading 6"/>
    <w:basedOn w:val="HeadingBase"/>
    <w:next w:val="Normal"/>
    <w:link w:val="Heading6Char"/>
    <w:qFormat/>
    <w:rsid w:val="00F83B73"/>
    <w:pPr>
      <w:spacing w:before="60"/>
      <w:outlineLvl w:val="5"/>
    </w:pPr>
    <w:rPr>
      <w:color w:val="918585"/>
      <w:sz w:val="20"/>
    </w:rPr>
  </w:style>
  <w:style w:type="paragraph" w:styleId="Heading7">
    <w:name w:val="heading 7"/>
    <w:basedOn w:val="Normal"/>
    <w:next w:val="Normal"/>
    <w:link w:val="Heading7Char"/>
    <w:qFormat/>
    <w:rsid w:val="00F83B73"/>
    <w:pPr>
      <w:ind w:left="720"/>
      <w:outlineLvl w:val="6"/>
    </w:pPr>
    <w:rPr>
      <w:i/>
    </w:rPr>
  </w:style>
  <w:style w:type="paragraph" w:styleId="Heading8">
    <w:name w:val="heading 8"/>
    <w:basedOn w:val="Normal"/>
    <w:next w:val="Normal"/>
    <w:link w:val="Heading8Char"/>
    <w:qFormat/>
    <w:rsid w:val="00F83B73"/>
    <w:pPr>
      <w:ind w:left="720"/>
      <w:outlineLvl w:val="7"/>
    </w:pPr>
    <w:rPr>
      <w:i/>
    </w:rPr>
  </w:style>
  <w:style w:type="paragraph" w:styleId="Heading9">
    <w:name w:val="heading 9"/>
    <w:basedOn w:val="Normal"/>
    <w:next w:val="Normal"/>
    <w:link w:val="Heading9Char"/>
    <w:qFormat/>
    <w:rsid w:val="00F83B73"/>
    <w:pPr>
      <w:ind w:left="720"/>
      <w:outlineLvl w:val="8"/>
    </w:pPr>
    <w:rPr>
      <w:i/>
    </w:rPr>
  </w:style>
  <w:style w:type="character" w:default="1" w:styleId="DefaultParagraphFont">
    <w:name w:val="Default Paragraph Font"/>
    <w:uiPriority w:val="1"/>
    <w:unhideWhenUsed/>
    <w:rsid w:val="00F83B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B73"/>
  </w:style>
  <w:style w:type="character" w:customStyle="1" w:styleId="Heading1Char">
    <w:name w:val="Heading 1 Char"/>
    <w:basedOn w:val="DefaultParagraphFont"/>
    <w:link w:val="Heading1"/>
    <w:rsid w:val="00F83B73"/>
    <w:rPr>
      <w:rFonts w:ascii="Times New Roman" w:eastAsia="Times New Roman" w:hAnsi="Times New Roman" w:cs="Times New Roman"/>
      <w:b/>
      <w:sz w:val="32"/>
      <w:szCs w:val="20"/>
      <w:lang w:eastAsia="en-US"/>
    </w:rPr>
  </w:style>
  <w:style w:type="paragraph" w:styleId="BodyText">
    <w:name w:val="Body Text"/>
    <w:basedOn w:val="Normal"/>
    <w:link w:val="BodyTextChar"/>
    <w:rsid w:val="00F83B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3B73"/>
    <w:rPr>
      <w:rFonts w:ascii="Times New Roman" w:eastAsia="Times New Roman" w:hAnsi="Times New Roman" w:cs="Times New Roman"/>
      <w:sz w:val="24"/>
      <w:lang w:eastAsia="en-US"/>
    </w:rPr>
  </w:style>
  <w:style w:type="paragraph" w:styleId="ListBullet">
    <w:name w:val="List Bullet"/>
    <w:basedOn w:val="List"/>
    <w:rsid w:val="00F83B73"/>
    <w:pPr>
      <w:numPr>
        <w:numId w:val="13"/>
      </w:numPr>
      <w:tabs>
        <w:tab w:val="clear" w:pos="340"/>
      </w:tabs>
      <w:spacing w:before="40" w:after="40"/>
    </w:pPr>
  </w:style>
  <w:style w:type="character" w:customStyle="1" w:styleId="SpecialBold">
    <w:name w:val="Special Bold"/>
    <w:basedOn w:val="DefaultParagraphFont"/>
    <w:rsid w:val="00F83B73"/>
    <w:rPr>
      <w:b/>
      <w:spacing w:val="0"/>
    </w:rPr>
  </w:style>
  <w:style w:type="paragraph" w:styleId="ListBullet2">
    <w:name w:val="List Bullet 2"/>
    <w:basedOn w:val="List2"/>
    <w:rsid w:val="00F83B73"/>
    <w:pPr>
      <w:numPr>
        <w:numId w:val="14"/>
      </w:numPr>
      <w:tabs>
        <w:tab w:val="clear" w:pos="680"/>
      </w:tabs>
    </w:pPr>
  </w:style>
  <w:style w:type="character" w:styleId="Emphasis">
    <w:name w:val="Emphasis"/>
    <w:basedOn w:val="DefaultParagraphFont"/>
    <w:qFormat/>
    <w:rsid w:val="00F83B73"/>
    <w:rPr>
      <w:i/>
    </w:rPr>
  </w:style>
  <w:style w:type="paragraph" w:customStyle="1" w:styleId="SuperHeading">
    <w:name w:val="SuperHeading"/>
    <w:basedOn w:val="Normal"/>
    <w:rsid w:val="00F83B73"/>
    <w:pPr>
      <w:spacing w:before="240" w:after="120"/>
      <w:outlineLvl w:val="0"/>
    </w:pPr>
    <w:rPr>
      <w:rFonts w:ascii="Times New Roman" w:hAnsi="Times New Roman"/>
      <w:b/>
      <w:sz w:val="32"/>
    </w:rPr>
  </w:style>
  <w:style w:type="paragraph" w:customStyle="1" w:styleId="AllowPageBreak">
    <w:name w:val="AllowPageBreak"/>
    <w:rsid w:val="00F83B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3B73"/>
    <w:rPr>
      <w:b/>
      <w:i/>
      <w:u w:val="none"/>
    </w:rPr>
  </w:style>
  <w:style w:type="character" w:customStyle="1" w:styleId="Heading2Char">
    <w:name w:val="Heading 2 Char"/>
    <w:basedOn w:val="DefaultParagraphFont"/>
    <w:link w:val="Heading2"/>
    <w:rsid w:val="00F83B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B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B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B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B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B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B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B73"/>
    <w:rPr>
      <w:rFonts w:ascii="Courier New" w:eastAsia="Times New Roman" w:hAnsi="Courier New" w:cs="Times New Roman"/>
      <w:i/>
      <w:szCs w:val="20"/>
      <w:lang w:eastAsia="en-US"/>
    </w:rPr>
  </w:style>
  <w:style w:type="paragraph" w:customStyle="1" w:styleId="HeadingBase">
    <w:name w:val="Heading Base"/>
    <w:rsid w:val="00F83B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B73"/>
    <w:pPr>
      <w:tabs>
        <w:tab w:val="right" w:leader="dot" w:pos="9072"/>
      </w:tabs>
      <w:ind w:left="567"/>
    </w:pPr>
    <w:rPr>
      <w:szCs w:val="22"/>
    </w:rPr>
  </w:style>
  <w:style w:type="paragraph" w:customStyle="1" w:styleId="TOCBase">
    <w:name w:val="TOC Base"/>
    <w:rsid w:val="00F83B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B73"/>
    <w:pPr>
      <w:tabs>
        <w:tab w:val="right" w:leader="dot" w:pos="9072"/>
      </w:tabs>
      <w:spacing w:before="40" w:after="40"/>
      <w:ind w:left="284"/>
    </w:pPr>
    <w:rPr>
      <w:rFonts w:ascii="Times New Roman" w:hAnsi="Times New Roman"/>
    </w:rPr>
  </w:style>
  <w:style w:type="paragraph" w:styleId="TOC1">
    <w:name w:val="toc 1"/>
    <w:basedOn w:val="TOCBase"/>
    <w:next w:val="Normal"/>
    <w:rsid w:val="00F83B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3B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B73"/>
    <w:rPr>
      <w:rFonts w:ascii="Times New Roman" w:eastAsia="Times New Roman" w:hAnsi="Times New Roman" w:cs="Times New Roman"/>
      <w:sz w:val="16"/>
      <w:lang w:eastAsia="en-US"/>
    </w:rPr>
  </w:style>
  <w:style w:type="paragraph" w:styleId="Title">
    <w:name w:val="Title"/>
    <w:basedOn w:val="HeadingBase"/>
    <w:link w:val="TitleChar"/>
    <w:qFormat/>
    <w:rsid w:val="00F83B73"/>
    <w:pPr>
      <w:spacing w:before="5040"/>
      <w:jc w:val="center"/>
    </w:pPr>
    <w:rPr>
      <w:sz w:val="48"/>
      <w:szCs w:val="72"/>
      <w:lang w:val="en-US"/>
    </w:rPr>
  </w:style>
  <w:style w:type="character" w:customStyle="1" w:styleId="TitleChar">
    <w:name w:val="Title Char"/>
    <w:basedOn w:val="DefaultParagraphFont"/>
    <w:link w:val="Title"/>
    <w:rsid w:val="00F83B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B73"/>
    <w:pPr>
      <w:tabs>
        <w:tab w:val="left" w:pos="3600"/>
        <w:tab w:val="left" w:pos="3958"/>
      </w:tabs>
    </w:pPr>
  </w:style>
  <w:style w:type="paragraph" w:styleId="List">
    <w:name w:val="List"/>
    <w:basedOn w:val="BodyText"/>
    <w:next w:val="BodyText"/>
    <w:rsid w:val="00F83B73"/>
    <w:pPr>
      <w:tabs>
        <w:tab w:val="left" w:pos="340"/>
      </w:tabs>
      <w:spacing w:before="60" w:after="60"/>
      <w:ind w:left="340" w:hanging="340"/>
    </w:pPr>
  </w:style>
  <w:style w:type="paragraph" w:customStyle="1" w:styleId="Note">
    <w:name w:val="Note"/>
    <w:basedOn w:val="BodyText"/>
    <w:rsid w:val="00F83B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B73"/>
    <w:pPr>
      <w:framePr w:wrap="auto" w:hAnchor="text" w:y="6049"/>
    </w:pPr>
    <w:rPr>
      <w:color w:val="000000"/>
      <w:sz w:val="40"/>
    </w:rPr>
  </w:style>
  <w:style w:type="paragraph" w:customStyle="1" w:styleId="TOCTitle">
    <w:name w:val="TOCTitle"/>
    <w:basedOn w:val="Heading1"/>
    <w:rsid w:val="00F83B73"/>
    <w:pPr>
      <w:spacing w:after="240"/>
      <w:jc w:val="center"/>
      <w:outlineLvl w:val="9"/>
    </w:pPr>
    <w:rPr>
      <w:caps/>
    </w:rPr>
  </w:style>
  <w:style w:type="paragraph" w:customStyle="1" w:styleId="Version">
    <w:name w:val="Version"/>
    <w:rsid w:val="00F83B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3B73"/>
    <w:pPr>
      <w:keepNext w:val="0"/>
      <w:tabs>
        <w:tab w:val="right" w:pos="4176"/>
      </w:tabs>
      <w:ind w:left="198" w:hanging="198"/>
    </w:pPr>
    <w:rPr>
      <w:rFonts w:ascii="Garamond" w:hAnsi="Garamond"/>
    </w:rPr>
  </w:style>
  <w:style w:type="paragraph" w:styleId="IndexHeading">
    <w:name w:val="index heading"/>
    <w:basedOn w:val="Normal"/>
    <w:next w:val="Index1"/>
    <w:semiHidden/>
    <w:rsid w:val="00F83B73"/>
    <w:pPr>
      <w:spacing w:before="120" w:after="120"/>
    </w:pPr>
    <w:rPr>
      <w:rFonts w:ascii="Arial" w:hAnsi="Arial"/>
      <w:b/>
      <w:color w:val="918585"/>
      <w:sz w:val="24"/>
    </w:rPr>
  </w:style>
  <w:style w:type="paragraph" w:styleId="Header">
    <w:name w:val="header"/>
    <w:basedOn w:val="Normal"/>
    <w:link w:val="HeaderChar"/>
    <w:rsid w:val="00F83B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B73"/>
    <w:rPr>
      <w:rFonts w:ascii="Times New Roman" w:eastAsia="Times New Roman" w:hAnsi="Times New Roman" w:cs="Times New Roman"/>
      <w:sz w:val="16"/>
      <w:szCs w:val="20"/>
      <w:lang w:val="en-GB" w:eastAsia="en-US"/>
    </w:rPr>
  </w:style>
  <w:style w:type="paragraph" w:customStyle="1" w:styleId="Chapter">
    <w:name w:val="Chapter"/>
    <w:basedOn w:val="Normal"/>
    <w:rsid w:val="00F83B73"/>
    <w:pPr>
      <w:spacing w:before="240"/>
    </w:pPr>
    <w:rPr>
      <w:rFonts w:ascii="Times New Roman" w:hAnsi="Times New Roman"/>
      <w:smallCaps/>
      <w:spacing w:val="80"/>
      <w:sz w:val="28"/>
    </w:rPr>
  </w:style>
  <w:style w:type="paragraph" w:customStyle="1" w:styleId="InChapter">
    <w:name w:val="InChapter"/>
    <w:basedOn w:val="Heading3"/>
    <w:rsid w:val="00F83B73"/>
    <w:pPr>
      <w:spacing w:after="240"/>
      <w:outlineLvl w:val="9"/>
    </w:pPr>
    <w:rPr>
      <w:noProof/>
    </w:rPr>
  </w:style>
  <w:style w:type="paragraph" w:styleId="Index2">
    <w:name w:val="index 2"/>
    <w:basedOn w:val="Normal"/>
    <w:next w:val="Normal"/>
    <w:semiHidden/>
    <w:rsid w:val="00F83B73"/>
    <w:pPr>
      <w:tabs>
        <w:tab w:val="right" w:pos="4176"/>
      </w:tabs>
      <w:ind w:left="568" w:hanging="284"/>
    </w:pPr>
    <w:rPr>
      <w:rFonts w:ascii="Garamond" w:hAnsi="Garamond"/>
    </w:rPr>
  </w:style>
  <w:style w:type="paragraph" w:customStyle="1" w:styleId="Byline">
    <w:name w:val="Byline"/>
    <w:rsid w:val="00F83B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B73"/>
    <w:pPr>
      <w:tabs>
        <w:tab w:val="clear" w:pos="3600"/>
        <w:tab w:val="clear" w:pos="3958"/>
      </w:tabs>
      <w:jc w:val="right"/>
    </w:pPr>
  </w:style>
  <w:style w:type="paragraph" w:styleId="Caption">
    <w:name w:val="caption"/>
    <w:basedOn w:val="BodyText"/>
    <w:next w:val="Normal"/>
    <w:qFormat/>
    <w:rsid w:val="00F83B73"/>
    <w:pPr>
      <w:framePr w:w="2268" w:hSpace="181" w:vSpace="181" w:wrap="around" w:vAnchor="text" w:hAnchor="page" w:x="1135" w:y="285" w:anchorLock="1"/>
    </w:pPr>
    <w:rPr>
      <w:i/>
    </w:rPr>
  </w:style>
  <w:style w:type="paragraph" w:customStyle="1" w:styleId="MiniTOCTitle">
    <w:name w:val="MiniTOCTitle"/>
    <w:basedOn w:val="Heading4"/>
    <w:rsid w:val="00F83B73"/>
    <w:pPr>
      <w:spacing w:before="240"/>
      <w:outlineLvl w:val="9"/>
    </w:pPr>
    <w:rPr>
      <w:noProof/>
      <w:sz w:val="24"/>
    </w:rPr>
  </w:style>
  <w:style w:type="paragraph" w:customStyle="1" w:styleId="MiniTOCItem">
    <w:name w:val="MiniTOCItem"/>
    <w:basedOn w:val="ListBullet"/>
    <w:rsid w:val="00F83B73"/>
    <w:pPr>
      <w:numPr>
        <w:numId w:val="0"/>
      </w:numPr>
      <w:tabs>
        <w:tab w:val="right" w:leader="dot" w:pos="6521"/>
      </w:tabs>
      <w:spacing w:before="0" w:after="0"/>
    </w:pPr>
  </w:style>
  <w:style w:type="paragraph" w:customStyle="1" w:styleId="TOFTitle">
    <w:name w:val="TOFTitle"/>
    <w:basedOn w:val="TOCTitle"/>
    <w:rsid w:val="00F83B73"/>
  </w:style>
  <w:style w:type="paragraph" w:styleId="TableofFigures">
    <w:name w:val="table of figures"/>
    <w:basedOn w:val="Normal"/>
    <w:next w:val="Normal"/>
    <w:semiHidden/>
    <w:rsid w:val="00F83B73"/>
    <w:pPr>
      <w:tabs>
        <w:tab w:val="right" w:leader="dot" w:pos="9072"/>
      </w:tabs>
      <w:ind w:left="970" w:hanging="403"/>
    </w:pPr>
    <w:rPr>
      <w:rFonts w:ascii="Times New Roman" w:hAnsi="Times New Roman"/>
      <w:b/>
    </w:rPr>
  </w:style>
  <w:style w:type="paragraph" w:styleId="ListNumber">
    <w:name w:val="List Number"/>
    <w:basedOn w:val="List"/>
    <w:rsid w:val="00F83B73"/>
    <w:pPr>
      <w:numPr>
        <w:numId w:val="11"/>
      </w:numPr>
    </w:pPr>
  </w:style>
  <w:style w:type="character" w:customStyle="1" w:styleId="WingdingSymbols">
    <w:name w:val="Wingding Symbols"/>
    <w:rsid w:val="00F83B73"/>
    <w:rPr>
      <w:rFonts w:ascii="Wingdings" w:hAnsi="Wingdings"/>
    </w:rPr>
  </w:style>
  <w:style w:type="paragraph" w:customStyle="1" w:styleId="TableHeading">
    <w:name w:val="Table Heading"/>
    <w:basedOn w:val="HeadingBase"/>
    <w:rsid w:val="00F83B73"/>
    <w:pPr>
      <w:keepLines/>
      <w:pBdr>
        <w:bottom w:val="single" w:sz="6" w:space="1" w:color="918585"/>
      </w:pBdr>
      <w:spacing w:before="240"/>
    </w:pPr>
  </w:style>
  <w:style w:type="character" w:customStyle="1" w:styleId="HotSpot">
    <w:name w:val="HotSpot"/>
    <w:rsid w:val="00F83B73"/>
    <w:rPr>
      <w:color w:val="0033CC"/>
      <w:u w:val="none"/>
    </w:rPr>
  </w:style>
  <w:style w:type="paragraph" w:customStyle="1" w:styleId="BodyTextRight">
    <w:name w:val="Body Text Right"/>
    <w:basedOn w:val="BodyText"/>
    <w:rsid w:val="00F83B73"/>
    <w:pPr>
      <w:spacing w:before="0" w:after="0"/>
      <w:jc w:val="right"/>
    </w:pPr>
  </w:style>
  <w:style w:type="paragraph" w:styleId="Index3">
    <w:name w:val="index 3"/>
    <w:basedOn w:val="ListNumber2"/>
    <w:next w:val="Normal"/>
    <w:semiHidden/>
    <w:rsid w:val="00F83B73"/>
    <w:pPr>
      <w:numPr>
        <w:numId w:val="0"/>
      </w:numPr>
      <w:tabs>
        <w:tab w:val="right" w:leader="dot" w:pos="4176"/>
      </w:tabs>
    </w:pPr>
  </w:style>
  <w:style w:type="paragraph" w:styleId="ListNumber2">
    <w:name w:val="List Number 2"/>
    <w:basedOn w:val="List2"/>
    <w:rsid w:val="00F83B73"/>
    <w:pPr>
      <w:numPr>
        <w:numId w:val="10"/>
      </w:numPr>
      <w:tabs>
        <w:tab w:val="clear" w:pos="1060"/>
      </w:tabs>
    </w:pPr>
  </w:style>
  <w:style w:type="paragraph" w:customStyle="1" w:styleId="MarginNote">
    <w:name w:val="Margin Note"/>
    <w:basedOn w:val="BodyText"/>
    <w:rsid w:val="00F83B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B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B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B73"/>
    <w:rPr>
      <w:sz w:val="32"/>
    </w:rPr>
  </w:style>
  <w:style w:type="paragraph" w:customStyle="1" w:styleId="HeadingProcedure">
    <w:name w:val="Heading Procedure"/>
    <w:basedOn w:val="HeadingBase"/>
    <w:next w:val="Normal"/>
    <w:rsid w:val="00F83B73"/>
    <w:pPr>
      <w:tabs>
        <w:tab w:val="left" w:pos="0"/>
      </w:tabs>
      <w:spacing w:before="120" w:after="60"/>
    </w:pPr>
    <w:rPr>
      <w:i/>
      <w:color w:val="918585"/>
      <w:sz w:val="22"/>
    </w:rPr>
  </w:style>
  <w:style w:type="paragraph" w:customStyle="1" w:styleId="TableBodyText">
    <w:name w:val="Table Body Text"/>
    <w:basedOn w:val="BodyText"/>
    <w:rsid w:val="00F83B73"/>
    <w:pPr>
      <w:spacing w:before="60" w:after="60"/>
    </w:pPr>
  </w:style>
  <w:style w:type="paragraph" w:styleId="ListContinue">
    <w:name w:val="List Continue"/>
    <w:basedOn w:val="List"/>
    <w:rsid w:val="00F83B73"/>
    <w:pPr>
      <w:ind w:firstLine="0"/>
    </w:pPr>
  </w:style>
  <w:style w:type="paragraph" w:customStyle="1" w:styleId="ListNote">
    <w:name w:val="List Note"/>
    <w:basedOn w:val="List"/>
    <w:rsid w:val="00F83B73"/>
    <w:pPr>
      <w:pBdr>
        <w:top w:val="single" w:sz="6" w:space="2" w:color="918585"/>
        <w:bottom w:val="single" w:sz="6" w:space="2" w:color="918585"/>
      </w:pBdr>
      <w:tabs>
        <w:tab w:val="left" w:pos="1021"/>
      </w:tabs>
      <w:ind w:firstLine="0"/>
    </w:pPr>
  </w:style>
  <w:style w:type="paragraph" w:customStyle="1" w:styleId="Warning">
    <w:name w:val="Warning"/>
    <w:basedOn w:val="BodyText"/>
    <w:rsid w:val="00F83B73"/>
    <w:pPr>
      <w:shd w:val="clear" w:color="auto" w:fill="D9D9D9"/>
      <w:tabs>
        <w:tab w:val="left" w:pos="992"/>
      </w:tabs>
      <w:ind w:left="119" w:right="119"/>
    </w:pPr>
    <w:rPr>
      <w:sz w:val="20"/>
    </w:rPr>
  </w:style>
  <w:style w:type="paragraph" w:customStyle="1" w:styleId="MarginIcons">
    <w:name w:val="Margin Icons"/>
    <w:basedOn w:val="BodyText"/>
    <w:rsid w:val="00F83B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B73"/>
    <w:rPr>
      <w:rFonts w:ascii="Courier New" w:hAnsi="Courier New"/>
    </w:rPr>
  </w:style>
  <w:style w:type="paragraph" w:customStyle="1" w:styleId="NoteBullet">
    <w:name w:val="Note Bullet"/>
    <w:basedOn w:val="Note"/>
    <w:rsid w:val="00F83B73"/>
    <w:pPr>
      <w:tabs>
        <w:tab w:val="clear" w:pos="680"/>
      </w:tabs>
      <w:spacing w:before="60" w:after="60"/>
    </w:pPr>
  </w:style>
  <w:style w:type="paragraph" w:customStyle="1" w:styleId="SubHeading2">
    <w:name w:val="SubHeading2"/>
    <w:basedOn w:val="HeadingBase"/>
    <w:rsid w:val="00F83B73"/>
    <w:pPr>
      <w:spacing w:before="240" w:after="60"/>
    </w:pPr>
    <w:rPr>
      <w:sz w:val="20"/>
    </w:rPr>
  </w:style>
  <w:style w:type="paragraph" w:customStyle="1" w:styleId="SubHeading1">
    <w:name w:val="SubHeading1"/>
    <w:basedOn w:val="HeadingBase"/>
    <w:rsid w:val="00F83B73"/>
    <w:pPr>
      <w:spacing w:before="240" w:after="60"/>
    </w:pPr>
    <w:rPr>
      <w:color w:val="918585"/>
      <w:sz w:val="22"/>
    </w:rPr>
  </w:style>
  <w:style w:type="paragraph" w:customStyle="1" w:styleId="SideHeading">
    <w:name w:val="Side Heading"/>
    <w:basedOn w:val="HeadingBase"/>
    <w:rsid w:val="00F83B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B73"/>
    <w:pPr>
      <w:numPr>
        <w:numId w:val="12"/>
      </w:numPr>
    </w:pPr>
  </w:style>
  <w:style w:type="paragraph" w:styleId="PlainText">
    <w:name w:val="Plain Text"/>
    <w:basedOn w:val="Normal"/>
    <w:link w:val="PlainTextChar"/>
    <w:rsid w:val="00F83B73"/>
    <w:rPr>
      <w:sz w:val="20"/>
    </w:rPr>
  </w:style>
  <w:style w:type="character" w:customStyle="1" w:styleId="PlainTextChar">
    <w:name w:val="Plain Text Char"/>
    <w:basedOn w:val="DefaultParagraphFont"/>
    <w:link w:val="PlainText"/>
    <w:rsid w:val="00F83B73"/>
    <w:rPr>
      <w:rFonts w:ascii="Courier New" w:eastAsia="Times New Roman" w:hAnsi="Courier New" w:cs="Times New Roman"/>
      <w:sz w:val="20"/>
      <w:szCs w:val="20"/>
      <w:lang w:eastAsia="en-US"/>
    </w:rPr>
  </w:style>
  <w:style w:type="character" w:customStyle="1" w:styleId="MenuOption">
    <w:name w:val="Menu Option"/>
    <w:basedOn w:val="DefaultParagraphFont"/>
    <w:rsid w:val="00F83B73"/>
    <w:rPr>
      <w:b/>
      <w:smallCaps/>
    </w:rPr>
  </w:style>
  <w:style w:type="paragraph" w:customStyle="1" w:styleId="TableListNumber">
    <w:name w:val="Table List Number"/>
    <w:basedOn w:val="ListNumber"/>
    <w:rsid w:val="00F83B73"/>
    <w:pPr>
      <w:numPr>
        <w:numId w:val="0"/>
      </w:numPr>
    </w:pPr>
  </w:style>
  <w:style w:type="paragraph" w:styleId="TOC4">
    <w:name w:val="toc 4"/>
    <w:basedOn w:val="TOCBase"/>
    <w:next w:val="Normal"/>
    <w:semiHidden/>
    <w:rsid w:val="00F83B73"/>
    <w:pPr>
      <w:tabs>
        <w:tab w:val="right" w:leader="dot" w:pos="9071"/>
      </w:tabs>
      <w:ind w:left="1701"/>
    </w:pPr>
  </w:style>
  <w:style w:type="paragraph" w:customStyle="1" w:styleId="ListAlpha">
    <w:name w:val="List Alpha"/>
    <w:basedOn w:val="List"/>
    <w:rsid w:val="00F83B73"/>
    <w:pPr>
      <w:numPr>
        <w:numId w:val="9"/>
      </w:numPr>
    </w:pPr>
  </w:style>
  <w:style w:type="paragraph" w:customStyle="1" w:styleId="ListAlpha2">
    <w:name w:val="List Alpha 2"/>
    <w:basedOn w:val="List2"/>
    <w:rsid w:val="00F83B73"/>
    <w:pPr>
      <w:numPr>
        <w:numId w:val="8"/>
      </w:numPr>
    </w:pPr>
  </w:style>
  <w:style w:type="paragraph" w:styleId="List2">
    <w:name w:val="List 2"/>
    <w:basedOn w:val="BodyText"/>
    <w:rsid w:val="00F83B73"/>
    <w:pPr>
      <w:tabs>
        <w:tab w:val="left" w:pos="680"/>
      </w:tabs>
      <w:spacing w:before="60" w:after="60"/>
      <w:ind w:left="680" w:hanging="340"/>
    </w:pPr>
  </w:style>
  <w:style w:type="paragraph" w:styleId="List3">
    <w:name w:val="List 3"/>
    <w:basedOn w:val="BodyText"/>
    <w:rsid w:val="00F83B73"/>
    <w:pPr>
      <w:tabs>
        <w:tab w:val="left" w:pos="1021"/>
      </w:tabs>
      <w:spacing w:before="60" w:after="60"/>
      <w:ind w:left="1020" w:hanging="340"/>
    </w:pPr>
  </w:style>
  <w:style w:type="paragraph" w:styleId="List4">
    <w:name w:val="List 4"/>
    <w:basedOn w:val="BodyText"/>
    <w:rsid w:val="00F83B73"/>
    <w:pPr>
      <w:tabs>
        <w:tab w:val="left" w:pos="1361"/>
      </w:tabs>
      <w:spacing w:before="60" w:after="60"/>
      <w:ind w:left="1361" w:hanging="340"/>
    </w:pPr>
  </w:style>
  <w:style w:type="paragraph" w:styleId="List5">
    <w:name w:val="List 5"/>
    <w:basedOn w:val="BodyText"/>
    <w:rsid w:val="00F83B73"/>
    <w:pPr>
      <w:tabs>
        <w:tab w:val="left" w:pos="1701"/>
      </w:tabs>
      <w:spacing w:before="60" w:after="60"/>
      <w:ind w:left="1701" w:hanging="340"/>
    </w:pPr>
  </w:style>
  <w:style w:type="paragraph" w:styleId="ListBullet3">
    <w:name w:val="List Bullet 3"/>
    <w:basedOn w:val="List3"/>
    <w:rsid w:val="00F83B73"/>
    <w:pPr>
      <w:numPr>
        <w:numId w:val="15"/>
      </w:numPr>
      <w:tabs>
        <w:tab w:val="clear" w:pos="1021"/>
      </w:tabs>
      <w:ind w:left="1037" w:hanging="357"/>
    </w:pPr>
  </w:style>
  <w:style w:type="paragraph" w:styleId="ListBullet4">
    <w:name w:val="List Bullet 4"/>
    <w:basedOn w:val="List4"/>
    <w:rsid w:val="00F83B73"/>
    <w:pPr>
      <w:numPr>
        <w:numId w:val="3"/>
      </w:numPr>
    </w:pPr>
  </w:style>
  <w:style w:type="paragraph" w:styleId="ListBullet5">
    <w:name w:val="List Bullet 5"/>
    <w:basedOn w:val="List5"/>
    <w:rsid w:val="00F83B73"/>
    <w:pPr>
      <w:numPr>
        <w:numId w:val="4"/>
      </w:numPr>
    </w:pPr>
  </w:style>
  <w:style w:type="paragraph" w:styleId="ListContinue2">
    <w:name w:val="List Continue 2"/>
    <w:basedOn w:val="List2"/>
    <w:rsid w:val="00F83B73"/>
    <w:pPr>
      <w:ind w:firstLine="0"/>
    </w:pPr>
  </w:style>
  <w:style w:type="paragraph" w:styleId="ListContinue3">
    <w:name w:val="List Continue 3"/>
    <w:basedOn w:val="List3"/>
    <w:rsid w:val="00F83B73"/>
    <w:pPr>
      <w:ind w:left="1021" w:firstLine="0"/>
    </w:pPr>
  </w:style>
  <w:style w:type="paragraph" w:styleId="ListContinue4">
    <w:name w:val="List Continue 4"/>
    <w:basedOn w:val="List4"/>
    <w:rsid w:val="00F83B73"/>
    <w:pPr>
      <w:ind w:firstLine="0"/>
    </w:pPr>
  </w:style>
  <w:style w:type="paragraph" w:styleId="ListContinue5">
    <w:name w:val="List Continue 5"/>
    <w:basedOn w:val="List5"/>
    <w:rsid w:val="00F83B73"/>
    <w:pPr>
      <w:ind w:firstLine="0"/>
    </w:pPr>
  </w:style>
  <w:style w:type="paragraph" w:styleId="ListNumber3">
    <w:name w:val="List Number 3"/>
    <w:basedOn w:val="List3"/>
    <w:rsid w:val="00F83B73"/>
    <w:pPr>
      <w:numPr>
        <w:numId w:val="5"/>
      </w:numPr>
    </w:pPr>
  </w:style>
  <w:style w:type="paragraph" w:styleId="ListNumber4">
    <w:name w:val="List Number 4"/>
    <w:basedOn w:val="List4"/>
    <w:rsid w:val="00F83B73"/>
    <w:pPr>
      <w:numPr>
        <w:numId w:val="6"/>
      </w:numPr>
    </w:pPr>
  </w:style>
  <w:style w:type="paragraph" w:styleId="ListNumber5">
    <w:name w:val="List Number 5"/>
    <w:basedOn w:val="List5"/>
    <w:rsid w:val="00F83B73"/>
    <w:pPr>
      <w:numPr>
        <w:numId w:val="7"/>
      </w:numPr>
    </w:pPr>
  </w:style>
  <w:style w:type="paragraph" w:styleId="BlockText">
    <w:name w:val="Block Text"/>
    <w:basedOn w:val="Normal"/>
    <w:rsid w:val="00F83B73"/>
    <w:pPr>
      <w:spacing w:after="120"/>
      <w:ind w:left="1440" w:right="1440"/>
    </w:pPr>
  </w:style>
  <w:style w:type="character" w:customStyle="1" w:styleId="Subscript">
    <w:name w:val="Subscript"/>
    <w:basedOn w:val="DefaultParagraphFont"/>
    <w:rsid w:val="00F83B73"/>
    <w:rPr>
      <w:sz w:val="16"/>
      <w:vertAlign w:val="subscript"/>
    </w:rPr>
  </w:style>
  <w:style w:type="character" w:customStyle="1" w:styleId="Superscript">
    <w:name w:val="Superscript"/>
    <w:basedOn w:val="DefaultParagraphFont"/>
    <w:rsid w:val="00F83B73"/>
    <w:rPr>
      <w:sz w:val="16"/>
      <w:vertAlign w:val="superscript"/>
    </w:rPr>
  </w:style>
  <w:style w:type="character" w:customStyle="1" w:styleId="Symbols">
    <w:name w:val="Symbols"/>
    <w:basedOn w:val="DefaultParagraphFont"/>
    <w:rsid w:val="00F83B73"/>
    <w:rPr>
      <w:rFonts w:ascii="Symbol" w:hAnsi="Symbol"/>
    </w:rPr>
  </w:style>
  <w:style w:type="character" w:customStyle="1" w:styleId="MenuOptions">
    <w:name w:val="Menu Options"/>
    <w:basedOn w:val="DefaultParagraphFont"/>
    <w:rsid w:val="00F83B73"/>
    <w:rPr>
      <w:rFonts w:ascii="Arial Narrow" w:hAnsi="Arial Narrow"/>
      <w:smallCaps/>
    </w:rPr>
  </w:style>
  <w:style w:type="character" w:customStyle="1" w:styleId="Buttons">
    <w:name w:val="Buttons"/>
    <w:basedOn w:val="DefaultParagraphFont"/>
    <w:rsid w:val="00F83B73"/>
    <w:rPr>
      <w:b/>
    </w:rPr>
  </w:style>
  <w:style w:type="character" w:customStyle="1" w:styleId="Underlined">
    <w:name w:val="Underlined"/>
    <w:basedOn w:val="DefaultParagraphFont"/>
    <w:rsid w:val="00F83B73"/>
    <w:rPr>
      <w:u w:val="single"/>
    </w:rPr>
  </w:style>
  <w:style w:type="paragraph" w:customStyle="1" w:styleId="TableBodyTextRight">
    <w:name w:val="Table Body Text Right"/>
    <w:basedOn w:val="TableBodyText"/>
    <w:rsid w:val="00F83B73"/>
    <w:pPr>
      <w:widowControl w:val="0"/>
      <w:autoSpaceDE w:val="0"/>
      <w:autoSpaceDN w:val="0"/>
      <w:adjustRightInd w:val="0"/>
      <w:jc w:val="right"/>
    </w:pPr>
    <w:rPr>
      <w:rFonts w:cs="Arial"/>
      <w:szCs w:val="18"/>
    </w:rPr>
  </w:style>
  <w:style w:type="paragraph" w:customStyle="1" w:styleId="CopyrightText">
    <w:name w:val="Copyright Text"/>
    <w:basedOn w:val="BodyText"/>
    <w:rsid w:val="00F83B73"/>
    <w:rPr>
      <w:sz w:val="18"/>
    </w:rPr>
  </w:style>
  <w:style w:type="paragraph" w:customStyle="1" w:styleId="BodySmallRight">
    <w:name w:val="Body Small Right"/>
    <w:basedOn w:val="BodyTextRight"/>
    <w:rsid w:val="00F83B73"/>
    <w:rPr>
      <w:sz w:val="18"/>
      <w:szCs w:val="18"/>
    </w:rPr>
  </w:style>
  <w:style w:type="paragraph" w:customStyle="1" w:styleId="MarginEdition">
    <w:name w:val="Margin Edition"/>
    <w:basedOn w:val="MarginNote"/>
    <w:rsid w:val="00F83B73"/>
    <w:pPr>
      <w:spacing w:before="0" w:after="0"/>
    </w:pPr>
    <w:rPr>
      <w:rFonts w:ascii="Times New Roman" w:hAnsi="Times New Roman"/>
      <w:color w:val="999999"/>
    </w:rPr>
  </w:style>
  <w:style w:type="paragraph" w:customStyle="1" w:styleId="Spacer">
    <w:name w:val="Spacer"/>
    <w:basedOn w:val="Normal"/>
    <w:rsid w:val="00F83B73"/>
    <w:rPr>
      <w:sz w:val="2"/>
      <w:szCs w:val="2"/>
    </w:rPr>
  </w:style>
  <w:style w:type="character" w:customStyle="1" w:styleId="Small">
    <w:name w:val="Small"/>
    <w:basedOn w:val="DefaultParagraphFont"/>
    <w:rsid w:val="00F83B73"/>
    <w:rPr>
      <w:sz w:val="16"/>
    </w:rPr>
  </w:style>
  <w:style w:type="paragraph" w:customStyle="1" w:styleId="WideTable">
    <w:name w:val="Wide Table"/>
    <w:basedOn w:val="Normal"/>
    <w:rsid w:val="00F83B73"/>
    <w:pPr>
      <w:ind w:left="-1418"/>
    </w:pPr>
    <w:rPr>
      <w:sz w:val="2"/>
      <w:szCs w:val="2"/>
    </w:rPr>
  </w:style>
  <w:style w:type="character" w:styleId="PageNumber">
    <w:name w:val="page number"/>
    <w:basedOn w:val="DefaultParagraphFont"/>
    <w:rsid w:val="00F83B73"/>
  </w:style>
  <w:style w:type="paragraph" w:styleId="Quote">
    <w:name w:val="Quote"/>
    <w:basedOn w:val="Heading1"/>
    <w:link w:val="QuoteChar"/>
    <w:qFormat/>
    <w:rsid w:val="00F83B73"/>
    <w:rPr>
      <w:b w:val="0"/>
      <w:sz w:val="72"/>
      <w:szCs w:val="72"/>
      <w:lang w:val="en-NZ"/>
    </w:rPr>
  </w:style>
  <w:style w:type="character" w:customStyle="1" w:styleId="QuoteChar">
    <w:name w:val="Quote Char"/>
    <w:basedOn w:val="DefaultParagraphFont"/>
    <w:link w:val="Quote"/>
    <w:rsid w:val="00F83B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B73"/>
    <w:pPr>
      <w:pageBreakBefore/>
    </w:pPr>
  </w:style>
  <w:style w:type="paragraph" w:customStyle="1" w:styleId="Border">
    <w:name w:val="Border"/>
    <w:basedOn w:val="Normal"/>
    <w:qFormat/>
    <w:rsid w:val="00F83B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B73"/>
    <w:rPr>
      <w:b/>
      <w:bCs/>
      <w:i/>
      <w:iCs/>
      <w:color w:val="auto"/>
    </w:rPr>
  </w:style>
  <w:style w:type="paragraph" w:styleId="IntenseQuote">
    <w:name w:val="Intense Quote"/>
    <w:basedOn w:val="Normal"/>
    <w:next w:val="Normal"/>
    <w:link w:val="IntenseQuoteChar"/>
    <w:uiPriority w:val="30"/>
    <w:qFormat/>
    <w:rsid w:val="00F83B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B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B73"/>
    <w:rPr>
      <w:smallCaps/>
      <w:color w:val="auto"/>
      <w:u w:val="single"/>
    </w:rPr>
  </w:style>
  <w:style w:type="character" w:styleId="IntenseReference">
    <w:name w:val="Intense Reference"/>
    <w:basedOn w:val="DefaultParagraphFont"/>
    <w:uiPriority w:val="32"/>
    <w:qFormat/>
    <w:rsid w:val="00F83B73"/>
    <w:rPr>
      <w:b/>
      <w:bCs/>
      <w:smallCaps/>
      <w:color w:val="auto"/>
      <w:spacing w:val="5"/>
      <w:u w:val="single"/>
    </w:rPr>
  </w:style>
  <w:style w:type="paragraph" w:customStyle="1" w:styleId="2ColumnHeading">
    <w:name w:val="2Column Heading"/>
    <w:basedOn w:val="BodyText"/>
    <w:qFormat/>
    <w:rsid w:val="00F83B73"/>
    <w:pPr>
      <w:spacing w:after="60"/>
      <w:ind w:left="-2268"/>
    </w:pPr>
    <w:rPr>
      <w:b/>
    </w:rPr>
  </w:style>
  <w:style w:type="paragraph" w:customStyle="1" w:styleId="Heading1TOC">
    <w:name w:val="Heading1 TOC"/>
    <w:basedOn w:val="Normal"/>
    <w:qFormat/>
    <w:rsid w:val="00F83B73"/>
    <w:pPr>
      <w:spacing w:before="240" w:after="120"/>
    </w:pPr>
    <w:rPr>
      <w:rFonts w:ascii="Times New Roman" w:hAnsi="Times New Roman"/>
      <w:b/>
      <w:sz w:val="32"/>
    </w:rPr>
  </w:style>
  <w:style w:type="paragraph" w:customStyle="1" w:styleId="Heading2TOC">
    <w:name w:val="Heading2 TOC"/>
    <w:basedOn w:val="Normal"/>
    <w:qFormat/>
    <w:rsid w:val="00F83B73"/>
    <w:pPr>
      <w:spacing w:before="240" w:after="60"/>
    </w:pPr>
    <w:rPr>
      <w:rFonts w:ascii="Times New Roman" w:hAnsi="Times New Roman"/>
      <w:b/>
      <w:sz w:val="28"/>
    </w:rPr>
  </w:style>
  <w:style w:type="character" w:customStyle="1" w:styleId="Underline">
    <w:name w:val="Underline"/>
    <w:basedOn w:val="DefaultParagraphFont"/>
    <w:qFormat/>
    <w:rsid w:val="00F83B73"/>
    <w:rPr>
      <w:u w:val="single"/>
    </w:rPr>
  </w:style>
  <w:style w:type="paragraph" w:styleId="BalloonText">
    <w:name w:val="Balloon Text"/>
    <w:basedOn w:val="Normal"/>
    <w:link w:val="BalloonTextChar"/>
    <w:rsid w:val="00F83B73"/>
    <w:rPr>
      <w:rFonts w:ascii="Tahoma" w:hAnsi="Tahoma" w:cs="Tahoma"/>
      <w:sz w:val="16"/>
      <w:szCs w:val="16"/>
    </w:rPr>
  </w:style>
  <w:style w:type="character" w:customStyle="1" w:styleId="BalloonTextChar">
    <w:name w:val="Balloon Text Char"/>
    <w:basedOn w:val="DefaultParagraphFont"/>
    <w:link w:val="BalloonText"/>
    <w:rsid w:val="00F83B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B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3B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B73"/>
    <w:rPr>
      <w:b/>
      <w:color w:val="660033"/>
      <w:spacing w:val="0"/>
    </w:rPr>
  </w:style>
  <w:style w:type="paragraph" w:customStyle="1" w:styleId="Nameditemlist">
    <w:name w:val="Named item list"/>
    <w:basedOn w:val="BodyText"/>
    <w:qFormat/>
    <w:rsid w:val="00F83B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1094</Words>
  <Characters>7082</Characters>
  <Application>Microsoft Office Word</Application>
  <DocSecurity>0</DocSecurity>
  <Lines>236</Lines>
  <Paragraphs>131</Paragraphs>
  <ScaleCrop>false</ScaleCrop>
  <Company>Author-it Software Corporation Ltd.</Company>
  <LinksUpToDate>false</LinksUpToDate>
  <CharactersWithSpaces>8109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BSBPMG409A Apply project scope-management techniques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2013-03-15T11:22:00Z</dcterms:created>
  <dcterms:modified xsi:type="dcterms:W3CDTF">2013-03-15T11:22:00Z</dcterms:modified>
</cp:coreProperties>
</file>