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6FC" w:rsidP="00F066FC">
      <w:pPr>
        <w:pStyle w:val="Title"/>
      </w:pPr>
      <w:r>
        <w:fldChar w:fldCharType="begin"/>
      </w:r>
      <w:r>
        <w:instrText xml:space="preserve"> TITLE   \* MERGEFORMAT </w:instrText>
      </w:r>
      <w:r>
        <w:fldChar w:fldCharType="separate"/>
      </w:r>
      <w:r>
        <w:t>BSBPMG404A Apply quality management techniques</w:t>
      </w:r>
      <w:r>
        <w:fldChar w:fldCharType="end"/>
      </w:r>
    </w:p>
    <w:p w:rsidR="00F066FC" w:rsidP="00F066FC">
      <w:pPr>
        <w:pStyle w:val="Version"/>
        <w:sectPr w:rsidSect="00C26D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6DD9" w:rsidP="00C26DD9">
      <w:pPr>
        <w:pStyle w:val="SuperHeading"/>
      </w:pPr>
      <w:r w:rsidRPr="00C26DD9">
        <w:t>BSBPMG404A Apply quality management techniques</w:t>
      </w:r>
    </w:p>
    <w:p w:rsidR="00000000" w:rsidRPr="00C26DD9" w:rsidP="00C26DD9">
      <w:pPr>
        <w:pStyle w:val="SuperHeading"/>
      </w:pPr>
    </w:p>
    <w:p w:rsidR="00000000" w:rsidRPr="00C26DD9" w:rsidP="00C26DD9">
      <w:pPr>
        <w:pStyle w:val="Heading1"/>
      </w:pPr>
      <w:bookmarkStart w:id="1" w:name="O_66771"/>
      <w:bookmarkEnd w:id="1"/>
      <w:r w:rsidRPr="00C26DD9">
        <w:t>Modification History</w:t>
      </w:r>
    </w:p>
    <w:p w:rsidR="00000000" w:rsidRPr="00C26DD9" w:rsidP="00C26DD9">
      <w:pPr>
        <w:pStyle w:val="BodyText"/>
      </w:pPr>
      <w:r w:rsidRPr="00C26DD9">
        <w:t>Not applicable.</w:t>
      </w:r>
    </w:p>
    <w:p w:rsidR="00000000" w:rsidRPr="00C26DD9" w:rsidP="00C26DD9">
      <w:pPr>
        <w:pStyle w:val="AllowPageBreak"/>
      </w:pPr>
    </w:p>
    <w:p w:rsidR="00000000" w:rsidRPr="00C26DD9" w:rsidP="00C26DD9">
      <w:pPr>
        <w:pStyle w:val="Heading1"/>
      </w:pPr>
      <w:bookmarkStart w:id="2" w:name="O_66772"/>
      <w:bookmarkEnd w:id="2"/>
      <w:r w:rsidRPr="00C26DD9">
        <w:t>Unit Descriptor</w:t>
      </w:r>
    </w:p>
    <w:tbl>
      <w:tblPr>
        <w:tblW w:w="0" w:type="auto"/>
        <w:tblLayout w:type="fixed"/>
        <w:tblCellMar>
          <w:left w:w="62" w:type="dxa"/>
          <w:right w:w="62" w:type="dxa"/>
        </w:tblCellMar>
        <w:tblLook w:val="0000"/>
      </w:tblPr>
      <w:tblGrid>
        <w:gridCol w:w="2668"/>
        <w:gridCol w:w="5854"/>
      </w:tblGrid>
      <w:tr w:rsidTr="00F066F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r w:rsidRPr="00C26DD9">
              <w:t>This unit describes the performance outcomes, skills and knowledge required to enhance project outcomes th</w:t>
            </w:r>
            <w:r w:rsidRPr="00C26DD9">
              <w:t>rough contributing to quality planning, applying quality policies and procedures and contributing to continuous improvement within projects.</w:t>
            </w:r>
          </w:p>
          <w:p w:rsidR="00000000" w:rsidRPr="00C26DD9" w:rsidP="00C26DD9">
            <w:pPr>
              <w:pStyle w:val="BodyText"/>
            </w:pPr>
            <w:r w:rsidRPr="00C26DD9">
              <w:t>No licensing, legislative, regulatory or certification requirements apply to this unit at the time of endorsement.</w:t>
            </w:r>
          </w:p>
        </w:tc>
      </w:tr>
    </w:tbl>
    <w:p w:rsidR="00000000" w:rsidRPr="00C26DD9" w:rsidP="00C26DD9">
      <w:pPr>
        <w:pStyle w:val="BodyText"/>
      </w:pPr>
    </w:p>
    <w:p w:rsidR="00000000" w:rsidRPr="00C26DD9" w:rsidP="00C26DD9">
      <w:pPr>
        <w:pStyle w:val="AllowPageBreak"/>
      </w:pPr>
    </w:p>
    <w:p w:rsidR="00000000" w:rsidRPr="00C26DD9" w:rsidP="00C26DD9">
      <w:pPr>
        <w:pStyle w:val="Heading1"/>
      </w:pPr>
      <w:bookmarkStart w:id="3" w:name="O_66773"/>
      <w:bookmarkEnd w:id="3"/>
      <w:r w:rsidRPr="00C26DD9">
        <w:t>Application of the Unit</w:t>
      </w:r>
    </w:p>
    <w:tbl>
      <w:tblPr>
        <w:tblW w:w="0" w:type="auto"/>
        <w:tblLayout w:type="fixed"/>
        <w:tblCellMar>
          <w:left w:w="62" w:type="dxa"/>
          <w:right w:w="62" w:type="dxa"/>
        </w:tblCellMar>
        <w:tblLook w:val="0000"/>
      </w:tblPr>
      <w:tblGrid>
        <w:gridCol w:w="2750"/>
        <w:gridCol w:w="5772"/>
      </w:tblGrid>
      <w:tr w:rsidTr="00F066FC">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r w:rsidRPr="00C26DD9">
              <w:t xml:space="preserve">This unit applies to a project team member working under the direction of a project manager with other project team members. The individual </w:t>
            </w:r>
            <w:r w:rsidRPr="00C26DD9">
              <w:t>may be operating within an organisation or as a consultant. The skills should be applied in the context of multiple complex projects, with the individual operating as part of a specialist project management team.</w:t>
            </w:r>
          </w:p>
          <w:p w:rsidR="00000000" w:rsidRPr="00C26DD9" w:rsidP="00C26DD9">
            <w:pPr>
              <w:pStyle w:val="BodyText"/>
            </w:pPr>
            <w:r w:rsidRPr="00C26DD9">
              <w:t>In the context of this unit a complex proje</w:t>
            </w:r>
            <w:r w:rsidRPr="00C26DD9">
              <w:t>ct is defined as a project which involves:</w:t>
            </w:r>
          </w:p>
          <w:p w:rsidR="00000000" w:rsidRPr="00C26DD9" w:rsidP="00C26DD9">
            <w:pPr>
              <w:pStyle w:val="ListBullet"/>
            </w:pPr>
            <w:r w:rsidRPr="00C26DD9">
              <w:t>the need for a comprehensive and multi faceted project plan</w:t>
            </w:r>
          </w:p>
          <w:p w:rsidR="00000000" w:rsidRPr="00C26DD9" w:rsidP="00C26DD9">
            <w:pPr>
              <w:pStyle w:val="ListBullet"/>
            </w:pPr>
            <w:r w:rsidRPr="00C26DD9">
              <w:t>the need for a formal internal or external communications strategy</w:t>
            </w:r>
          </w:p>
          <w:p w:rsidR="00000000" w:rsidRPr="00C26DD9" w:rsidP="00C26DD9">
            <w:pPr>
              <w:pStyle w:val="ListBullet"/>
            </w:pPr>
            <w:r w:rsidRPr="00C26DD9">
              <w:t>a dedicated and diverse project budget</w:t>
            </w:r>
          </w:p>
          <w:p w:rsidR="00000000" w:rsidRPr="00C26DD9" w:rsidP="00C26DD9">
            <w:pPr>
              <w:pStyle w:val="ListBullet"/>
            </w:pPr>
            <w:r w:rsidRPr="00C26DD9">
              <w:t>multiple administrative components</w:t>
            </w:r>
          </w:p>
          <w:p w:rsidR="00000000" w:rsidRPr="00C26DD9" w:rsidP="00C26DD9">
            <w:pPr>
              <w:pStyle w:val="ListBullet"/>
            </w:pPr>
            <w:r w:rsidRPr="00C26DD9">
              <w:t>multiple op</w:t>
            </w:r>
            <w:r w:rsidRPr="00C26DD9">
              <w:t>erational components</w:t>
            </w:r>
          </w:p>
          <w:p w:rsidR="00000000" w:rsidRPr="00C26DD9" w:rsidP="00C26DD9">
            <w:pPr>
              <w:pStyle w:val="ListBullet"/>
            </w:pPr>
            <w:r w:rsidRPr="00C26DD9">
              <w:t>a wide range of stakeholders</w:t>
            </w:r>
          </w:p>
          <w:p w:rsidR="00000000" w:rsidRPr="00C26DD9" w:rsidP="00C26DD9">
            <w:pPr>
              <w:pStyle w:val="ListBullet"/>
            </w:pPr>
            <w:r w:rsidRPr="00C26DD9">
              <w:t>a project operations team.</w:t>
            </w:r>
          </w:p>
          <w:p w:rsidR="00000000" w:rsidRPr="00C26DD9" w:rsidP="00C26DD9">
            <w:pPr>
              <w:pStyle w:val="BodyText"/>
            </w:pPr>
            <w:r w:rsidRPr="00C26DD9">
              <w:t xml:space="preserve">The functions performed by a worker managing a straightforward project or a section of a larger project where project management is not the </w:t>
            </w:r>
            <w:r w:rsidRPr="00C26DD9">
              <w:t>main focus of the job role are covered by BSBPMG510A Manage projects.</w:t>
            </w:r>
          </w:p>
        </w:tc>
      </w:tr>
    </w:tbl>
    <w:p w:rsidR="00000000" w:rsidRPr="00C26DD9" w:rsidP="00C26DD9">
      <w:pPr>
        <w:pStyle w:val="BodyText"/>
      </w:pPr>
    </w:p>
    <w:p w:rsidR="00000000" w:rsidRPr="00C26DD9" w:rsidP="00C26DD9">
      <w:pPr>
        <w:pStyle w:val="AllowPageBreak"/>
      </w:pPr>
    </w:p>
    <w:p w:rsidR="00000000" w:rsidRPr="00C26DD9" w:rsidP="00C26DD9">
      <w:pPr>
        <w:pStyle w:val="Heading1"/>
      </w:pPr>
      <w:bookmarkStart w:id="4" w:name="O_66774"/>
      <w:bookmarkEnd w:id="4"/>
      <w:r w:rsidRPr="00C26DD9">
        <w:t>Licensing/Regulatory Information</w:t>
      </w:r>
    </w:p>
    <w:p w:rsidR="00000000" w:rsidRPr="00C26DD9" w:rsidP="00C26DD9">
      <w:pPr>
        <w:pStyle w:val="BodyText"/>
      </w:pPr>
      <w:r w:rsidRPr="00C26DD9">
        <w:t>Not applicable.</w:t>
      </w:r>
    </w:p>
    <w:p w:rsidR="00000000" w:rsidRPr="00C26DD9" w:rsidP="00C26DD9">
      <w:pPr>
        <w:pStyle w:val="AllowPageBreak"/>
      </w:pPr>
    </w:p>
    <w:p w:rsidR="00000000" w:rsidRPr="00C26DD9" w:rsidP="00C26DD9">
      <w:pPr>
        <w:pStyle w:val="Heading1"/>
      </w:pPr>
      <w:bookmarkStart w:id="5" w:name="O_66776"/>
      <w:bookmarkEnd w:id="5"/>
      <w:r w:rsidRPr="00C26DD9">
        <w:t>Pre-Requisites</w:t>
      </w:r>
    </w:p>
    <w:tbl>
      <w:tblPr>
        <w:tblW w:w="0" w:type="auto"/>
        <w:tblLayout w:type="fixed"/>
        <w:tblCellMar>
          <w:left w:w="62" w:type="dxa"/>
          <w:right w:w="62" w:type="dxa"/>
        </w:tblCellMar>
        <w:tblLook w:val="0000"/>
      </w:tblPr>
      <w:tblGrid>
        <w:gridCol w:w="2775"/>
        <w:gridCol w:w="1295"/>
        <w:gridCol w:w="4452"/>
      </w:tblGrid>
      <w:tr w:rsidTr="00F066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p>
        </w:tc>
      </w:tr>
      <w:tr w:rsidTr="00F066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p>
        </w:tc>
      </w:tr>
      <w:tr w:rsidTr="00F066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p>
        </w:tc>
      </w:tr>
    </w:tbl>
    <w:p w:rsidR="00000000" w:rsidRPr="00C26DD9" w:rsidP="00C26DD9">
      <w:pPr>
        <w:pStyle w:val="BodyText"/>
      </w:pPr>
    </w:p>
    <w:p w:rsidR="00000000" w:rsidRPr="00C26DD9" w:rsidP="00C26DD9">
      <w:pPr>
        <w:pStyle w:val="AllowPageBreak"/>
      </w:pPr>
    </w:p>
    <w:p w:rsidR="00000000" w:rsidRPr="00C26DD9" w:rsidP="00C26DD9">
      <w:pPr>
        <w:pStyle w:val="Heading1"/>
      </w:pPr>
      <w:bookmarkStart w:id="6" w:name="O_66775"/>
      <w:bookmarkEnd w:id="6"/>
      <w:r w:rsidRPr="00C26DD9">
        <w:t>Employability Skills Information</w:t>
      </w:r>
    </w:p>
    <w:tbl>
      <w:tblPr>
        <w:tblW w:w="0" w:type="auto"/>
        <w:tblLayout w:type="fixed"/>
        <w:tblCellMar>
          <w:left w:w="62" w:type="dxa"/>
          <w:right w:w="62" w:type="dxa"/>
        </w:tblCellMar>
        <w:tblLook w:val="0000"/>
      </w:tblPr>
      <w:tblGrid>
        <w:gridCol w:w="2802"/>
        <w:gridCol w:w="5720"/>
      </w:tblGrid>
      <w:tr w:rsidTr="00F066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r w:rsidRPr="00C26DD9">
              <w:t>This unit contains employability skills.</w:t>
            </w:r>
          </w:p>
        </w:tc>
      </w:tr>
    </w:tbl>
    <w:p w:rsidR="00000000" w:rsidRPr="00C26DD9" w:rsidP="00C26DD9">
      <w:pPr>
        <w:pStyle w:val="BodyText"/>
      </w:pPr>
    </w:p>
    <w:p w:rsidR="00000000" w:rsidRPr="00C26DD9" w:rsidP="00C26DD9">
      <w:pPr>
        <w:pStyle w:val="AllowPageBreak"/>
      </w:pPr>
    </w:p>
    <w:p w:rsidR="00000000" w:rsidRPr="00C26DD9" w:rsidP="00C26DD9">
      <w:pPr>
        <w:pStyle w:val="Heading1"/>
      </w:pPr>
      <w:bookmarkStart w:id="7" w:name="O_66777"/>
      <w:bookmarkEnd w:id="7"/>
      <w:r w:rsidRPr="00C26DD9">
        <w:t>Elements and Performance Criteria Pre-Content</w:t>
      </w:r>
    </w:p>
    <w:tbl>
      <w:tblPr>
        <w:tblW w:w="0" w:type="auto"/>
        <w:tblLayout w:type="fixed"/>
        <w:tblCellMar>
          <w:left w:w="62" w:type="dxa"/>
          <w:right w:w="62" w:type="dxa"/>
        </w:tblCellMar>
        <w:tblLook w:val="0000"/>
      </w:tblPr>
      <w:tblGrid>
        <w:gridCol w:w="2579"/>
        <w:gridCol w:w="5943"/>
      </w:tblGrid>
      <w:tr w:rsidTr="00F066F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r w:rsidRPr="00C26DD9">
              <w:t>Performance criteria describe the performance needed to demonstrate achievement of the element. Where bold italicised text is used, further information is detailed in the required skills and knowledge section and the range statement. Assessment of performa</w:t>
            </w:r>
            <w:r w:rsidRPr="00C26DD9">
              <w:t>nce is to be consistent with the evidence guide.</w:t>
            </w:r>
          </w:p>
        </w:tc>
      </w:tr>
    </w:tbl>
    <w:p w:rsidR="00000000" w:rsidRPr="00C26DD9" w:rsidP="00C26DD9">
      <w:pPr>
        <w:pStyle w:val="BodyText"/>
      </w:pPr>
    </w:p>
    <w:p w:rsidR="00000000" w:rsidRPr="00C26DD9" w:rsidP="00C26DD9">
      <w:pPr>
        <w:pStyle w:val="AllowPageBreak"/>
      </w:pPr>
    </w:p>
    <w:p w:rsidR="00000000" w:rsidRPr="00C26DD9" w:rsidP="00C26DD9">
      <w:pPr>
        <w:pStyle w:val="Heading1"/>
      </w:pPr>
      <w:bookmarkStart w:id="8" w:name="O_66778"/>
      <w:bookmarkEnd w:id="8"/>
      <w:r w:rsidRPr="00C26DD9">
        <w:t>Elements and Performance Criteria</w:t>
      </w:r>
    </w:p>
    <w:tbl>
      <w:tblPr>
        <w:tblW w:w="0" w:type="auto"/>
        <w:tblLayout w:type="fixed"/>
        <w:tblCellMar>
          <w:left w:w="62" w:type="dxa"/>
          <w:right w:w="62" w:type="dxa"/>
        </w:tblCellMar>
        <w:tblLook w:val="0000"/>
      </w:tblPr>
      <w:tblGrid>
        <w:gridCol w:w="2579"/>
        <w:gridCol w:w="5943"/>
      </w:tblGrid>
      <w:tr w:rsidTr="00F066F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r w:rsidRPr="00C26DD9">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PERFORMANCE CRITERIA</w:t>
            </w:r>
          </w:p>
        </w:tc>
      </w:tr>
      <w:tr w:rsidTr="00F066F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List"/>
              <w:rPr>
                <w:lang w:val="en-NZ"/>
              </w:rPr>
            </w:pPr>
            <w:r w:rsidRPr="00C26DD9">
              <w:t>1.</w:t>
            </w:r>
            <w:r w:rsidRPr="00C26DD9">
              <w:tab/>
              <w:t>Contribute to quality planning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List2"/>
            </w:pPr>
            <w:r w:rsidRPr="00C26DD9">
              <w:t>1.1.</w:t>
            </w:r>
            <w:r w:rsidRPr="00C26DD9">
              <w:tab/>
              <w:t>Contribute to determining quality requirements of project stakeholders</w:t>
            </w:r>
          </w:p>
          <w:p w:rsidR="00000000" w:rsidRPr="00C26DD9" w:rsidP="00C26DD9">
            <w:pPr>
              <w:pStyle w:val="List2"/>
            </w:pPr>
            <w:r w:rsidRPr="00C26DD9">
              <w:t>1.2.</w:t>
            </w:r>
            <w:r w:rsidRPr="00C26DD9">
              <w:tab/>
            </w:r>
            <w:r w:rsidRPr="00C26DD9">
              <w:t>Contribute to establishing quantifiable quality criteria for project outcomes and objectives</w:t>
            </w:r>
          </w:p>
          <w:p w:rsidR="00000000" w:rsidRPr="00C26DD9" w:rsidP="00C26DD9">
            <w:pPr>
              <w:pStyle w:val="List2"/>
            </w:pPr>
            <w:r w:rsidRPr="00C26DD9">
              <w:t>1.3.</w:t>
            </w:r>
            <w:r w:rsidRPr="00C26DD9">
              <w:tab/>
              <w:t xml:space="preserve">Source </w:t>
            </w:r>
            <w:r w:rsidRPr="00C26DD9">
              <w:rPr>
                <w:rStyle w:val="BoldandItalics"/>
              </w:rPr>
              <w:t>information</w:t>
            </w:r>
            <w:r w:rsidRPr="00C26DD9">
              <w:t xml:space="preserve"> to locate and interpret quality policy and procedures</w:t>
            </w:r>
          </w:p>
          <w:p w:rsidR="00000000" w:rsidP="00C26DD9">
            <w:pPr>
              <w:pStyle w:val="List2"/>
              <w:rPr>
                <w:lang w:val="en-NZ"/>
              </w:rPr>
            </w:pPr>
            <w:r w:rsidRPr="00C26DD9">
              <w:t>1.4.</w:t>
            </w:r>
            <w:r w:rsidRPr="00C26DD9">
              <w:tab/>
              <w:t>Contribute to the development of quality requirements in the project plan and pr</w:t>
            </w:r>
            <w:r w:rsidRPr="00C26DD9">
              <w:t>ocesses</w:t>
            </w:r>
          </w:p>
        </w:tc>
      </w:tr>
      <w:tr w:rsidTr="00F066F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List"/>
              <w:rPr>
                <w:lang w:val="en-NZ"/>
              </w:rPr>
            </w:pPr>
            <w:r w:rsidRPr="00C26DD9">
              <w:t>2.</w:t>
            </w:r>
            <w:r w:rsidRPr="00C26DD9">
              <w:tab/>
              <w:t>Apply quality policies and procedures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List2"/>
            </w:pPr>
            <w:r w:rsidRPr="00C26DD9">
              <w:t>2.1.</w:t>
            </w:r>
            <w:r w:rsidRPr="00C26DD9">
              <w:tab/>
              <w:t xml:space="preserve">Undertake work under </w:t>
            </w:r>
            <w:r w:rsidRPr="00C26DD9">
              <w:rPr>
                <w:rStyle w:val="BoldandItalics"/>
              </w:rPr>
              <w:t>delegated authority</w:t>
            </w:r>
            <w:r w:rsidRPr="00C26DD9">
              <w:t xml:space="preserve"> to implement </w:t>
            </w:r>
            <w:r w:rsidRPr="00C26DD9">
              <w:rPr>
                <w:rStyle w:val="BoldandItalics"/>
              </w:rPr>
              <w:t>quality assurance</w:t>
            </w:r>
            <w:r w:rsidRPr="00C26DD9">
              <w:t xml:space="preserve"> within the project in accordance with agreed quality standards and guidelines</w:t>
            </w:r>
          </w:p>
          <w:p w:rsidR="00000000" w:rsidRPr="00C26DD9" w:rsidP="00C26DD9">
            <w:pPr>
              <w:pStyle w:val="List2"/>
            </w:pPr>
            <w:r w:rsidRPr="00C26DD9">
              <w:t>2.2.</w:t>
            </w:r>
            <w:r w:rsidRPr="00C26DD9">
              <w:tab/>
              <w:t>Maintain records and documentation in accordan</w:t>
            </w:r>
            <w:r w:rsidRPr="00C26DD9">
              <w:t xml:space="preserve">ce with set procedures to facilitate </w:t>
            </w:r>
            <w:r w:rsidRPr="00C26DD9">
              <w:rPr>
                <w:rStyle w:val="BoldandItalics"/>
              </w:rPr>
              <w:t>quality control</w:t>
            </w:r>
            <w:r w:rsidRPr="00C26DD9">
              <w:t xml:space="preserve"> and to provide an audit trail</w:t>
            </w:r>
          </w:p>
          <w:p w:rsidR="00000000" w:rsidRPr="00C26DD9" w:rsidP="00C26DD9">
            <w:pPr>
              <w:pStyle w:val="List2"/>
            </w:pPr>
            <w:r w:rsidRPr="00C26DD9">
              <w:t>2.3.</w:t>
            </w:r>
            <w:r w:rsidRPr="00C26DD9">
              <w:tab/>
              <w:t>Document and evaluate results of project activities and product performance to determine compliance with agreed quality standards</w:t>
            </w:r>
          </w:p>
          <w:p w:rsidR="00000000" w:rsidP="00C26DD9">
            <w:pPr>
              <w:pStyle w:val="List2"/>
              <w:rPr>
                <w:lang w:val="en-NZ"/>
              </w:rPr>
            </w:pPr>
            <w:r w:rsidRPr="00C26DD9">
              <w:t>2.4.</w:t>
            </w:r>
            <w:r w:rsidRPr="00C26DD9">
              <w:tab/>
              <w:t>Report shortfalls in quality outc</w:t>
            </w:r>
            <w:r w:rsidRPr="00C26DD9">
              <w:t xml:space="preserve">omes to </w:t>
            </w:r>
            <w:r w:rsidRPr="00C26DD9">
              <w:rPr>
                <w:rStyle w:val="BoldandItalics"/>
              </w:rPr>
              <w:t>others</w:t>
            </w:r>
            <w:r w:rsidRPr="00C26DD9">
              <w:t xml:space="preserve"> to enable appropriate action to be initiated</w:t>
            </w:r>
          </w:p>
        </w:tc>
      </w:tr>
      <w:tr w:rsidTr="00F066F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List"/>
              <w:rPr>
                <w:lang w:val="en-NZ"/>
              </w:rPr>
            </w:pPr>
            <w:r w:rsidRPr="00C26DD9">
              <w:t>3.</w:t>
            </w:r>
            <w:r w:rsidRPr="00C26DD9">
              <w:tab/>
              <w:t>Contribute to continuous improvement process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List2"/>
            </w:pPr>
            <w:r w:rsidRPr="00C26DD9">
              <w:t>3.1.</w:t>
            </w:r>
            <w:r w:rsidRPr="00C26DD9">
              <w:tab/>
              <w:t>Participate in the ongoing review of project outcomes to determine the effectiveness of quality management activities</w:t>
            </w:r>
          </w:p>
          <w:p w:rsidR="00000000" w:rsidRPr="00C26DD9" w:rsidP="00C26DD9">
            <w:pPr>
              <w:pStyle w:val="List2"/>
            </w:pPr>
            <w:r w:rsidRPr="00C26DD9">
              <w:t>3.2.</w:t>
            </w:r>
            <w:r w:rsidRPr="00C26DD9">
              <w:tab/>
            </w:r>
            <w:r w:rsidRPr="00C26DD9">
              <w:t>Report quality management issues and responses to others for application in future projects</w:t>
            </w:r>
          </w:p>
        </w:tc>
      </w:tr>
    </w:tbl>
    <w:p w:rsidR="00000000" w:rsidRPr="00C26DD9" w:rsidP="00C26DD9">
      <w:pPr>
        <w:pStyle w:val="BodyText"/>
      </w:pPr>
    </w:p>
    <w:p w:rsidR="00000000" w:rsidRPr="00C26DD9" w:rsidP="00C26DD9">
      <w:pPr>
        <w:pStyle w:val="AllowPageBreak"/>
      </w:pPr>
    </w:p>
    <w:p w:rsidR="00000000" w:rsidRPr="00C26DD9" w:rsidP="00C26DD9">
      <w:pPr>
        <w:pStyle w:val="Heading1"/>
      </w:pPr>
      <w:bookmarkStart w:id="9" w:name="O_66779"/>
      <w:bookmarkEnd w:id="9"/>
      <w:r w:rsidRPr="00C26DD9">
        <w:t>Required Skills and Knowledge</w:t>
      </w:r>
    </w:p>
    <w:tbl>
      <w:tblPr>
        <w:tblW w:w="0" w:type="auto"/>
        <w:tblLayout w:type="fixed"/>
        <w:tblCellMar>
          <w:left w:w="62" w:type="dxa"/>
          <w:right w:w="62" w:type="dxa"/>
        </w:tblCellMar>
        <w:tblLook w:val="0000"/>
      </w:tblPr>
      <w:tblGrid>
        <w:gridCol w:w="8522"/>
      </w:tblGrid>
      <w:tr w:rsidTr="00F066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REQUIRED SKILLS AND KNOWLEDGE</w:t>
            </w:r>
          </w:p>
        </w:tc>
      </w:tr>
      <w:tr w:rsidTr="00F066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t>This section describes the skills and knowledge required for this unit.</w:t>
            </w:r>
          </w:p>
        </w:tc>
      </w:tr>
      <w:tr w:rsidTr="00F06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Required skills</w:t>
            </w:r>
          </w:p>
        </w:tc>
      </w:tr>
      <w:tr w:rsidTr="00F06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ListBullet"/>
            </w:pPr>
            <w:r w:rsidRPr="00C26DD9">
              <w:t>literacy skills to work with quality documents and project records, and to produce records for quality control and auditing purposes</w:t>
            </w:r>
          </w:p>
          <w:p w:rsidR="00000000" w:rsidRPr="00C26DD9" w:rsidP="00C26DD9">
            <w:pPr>
              <w:pStyle w:val="ListBullet"/>
            </w:pPr>
            <w:r w:rsidRPr="00C26DD9">
              <w:t>organisational skills and attention to detail to monitor compliance with agreed standards</w:t>
            </w:r>
          </w:p>
          <w:p w:rsidR="00000000" w:rsidP="00C26DD9">
            <w:pPr>
              <w:pStyle w:val="ListBullet"/>
              <w:rPr>
                <w:lang w:val="en-NZ"/>
              </w:rPr>
            </w:pPr>
            <w:r w:rsidRPr="00C26DD9">
              <w:t>teamwork and co</w:t>
            </w:r>
            <w:r w:rsidRPr="00C26DD9">
              <w:t>mmunication skills to communicate quality issues.</w:t>
            </w:r>
          </w:p>
        </w:tc>
      </w:tr>
      <w:tr w:rsidTr="00F06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Required knowledge</w:t>
            </w:r>
          </w:p>
        </w:tc>
      </w:tr>
      <w:tr w:rsidTr="00F06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ListBullet"/>
            </w:pPr>
            <w:r w:rsidRPr="00C26DD9">
              <w:t>quality auditing processes and requirements</w:t>
            </w:r>
          </w:p>
          <w:p w:rsidR="00000000" w:rsidRPr="00C26DD9" w:rsidP="00C26DD9">
            <w:pPr>
              <w:pStyle w:val="ListBullet"/>
            </w:pPr>
            <w:r w:rsidRPr="00C26DD9">
              <w:t>quality standards and their place in the project life cycle.</w:t>
            </w:r>
          </w:p>
        </w:tc>
      </w:tr>
    </w:tbl>
    <w:p w:rsidR="00000000" w:rsidRPr="00C26DD9" w:rsidP="00C26DD9">
      <w:pPr>
        <w:pStyle w:val="BodyText"/>
      </w:pPr>
    </w:p>
    <w:p w:rsidR="00000000" w:rsidRPr="00C26DD9" w:rsidP="00C26DD9">
      <w:pPr>
        <w:pStyle w:val="AllowPageBreak"/>
      </w:pPr>
    </w:p>
    <w:p w:rsidR="00000000" w:rsidRPr="00C26DD9" w:rsidP="00C26DD9">
      <w:pPr>
        <w:pStyle w:val="Heading1"/>
      </w:pPr>
      <w:bookmarkStart w:id="10" w:name="O_66780"/>
      <w:bookmarkEnd w:id="10"/>
      <w:r w:rsidRPr="00C26DD9">
        <w:t>Evidence Guide</w:t>
      </w:r>
    </w:p>
    <w:tbl>
      <w:tblPr>
        <w:tblW w:w="9570" w:type="dxa"/>
        <w:tblLayout w:type="fixed"/>
        <w:tblCellMar>
          <w:left w:w="62" w:type="dxa"/>
          <w:right w:w="62" w:type="dxa"/>
        </w:tblCellMar>
        <w:tblLook w:val="0000"/>
      </w:tblPr>
      <w:tblGrid>
        <w:gridCol w:w="3908"/>
        <w:gridCol w:w="5662"/>
      </w:tblGrid>
      <w:tr w:rsidTr="00F066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EVIDENCE GUIDE</w:t>
            </w:r>
          </w:p>
        </w:tc>
      </w:tr>
      <w:tr w:rsidTr="00F066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t>The Evidence Guide provides advice on assessment and must be read in conjunction with the performance criteria, required skills and knowledge, range statement and the Assessment Guidelines for the Training Package.</w:t>
            </w:r>
          </w:p>
        </w:tc>
      </w:tr>
      <w:tr w:rsidTr="00F06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p>
        </w:tc>
      </w:tr>
      <w:tr w:rsidTr="00F06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Critical aspec</w:t>
            </w:r>
            <w:r w:rsidRPr="00C26DD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r w:rsidRPr="00C26DD9">
              <w:t>Evidence of the following is essential:</w:t>
            </w:r>
          </w:p>
          <w:p w:rsidR="00000000" w:rsidRPr="00C26DD9" w:rsidP="00C26DD9">
            <w:pPr>
              <w:pStyle w:val="ListBullet"/>
            </w:pPr>
            <w:r w:rsidRPr="00C26DD9">
              <w:t>application of quality management and continuous improvement techniques in relation to multiple complex projects</w:t>
            </w:r>
          </w:p>
          <w:p w:rsidR="00000000" w:rsidP="00C26DD9">
            <w:pPr>
              <w:pStyle w:val="ListBullet"/>
              <w:rPr>
                <w:lang w:val="en-NZ"/>
              </w:rPr>
            </w:pPr>
            <w:r w:rsidRPr="00C26DD9">
              <w:t>knowledge of quality auditing processes and requirements.</w:t>
            </w:r>
          </w:p>
        </w:tc>
      </w:tr>
      <w:tr w:rsidTr="00F06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r w:rsidRPr="00C26DD9">
              <w:t>Assessment must ensure:</w:t>
            </w:r>
          </w:p>
          <w:p w:rsidR="00000000" w:rsidRPr="00C26DD9" w:rsidP="00C26DD9">
            <w:pPr>
              <w:pStyle w:val="ListBullet"/>
            </w:pPr>
            <w:r w:rsidRPr="00C26DD9">
              <w:t>access to examples of project management documentation used for quality control purposes</w:t>
            </w:r>
          </w:p>
          <w:p w:rsidR="00000000" w:rsidP="00C26DD9">
            <w:pPr>
              <w:pStyle w:val="ListBullet"/>
              <w:rPr>
                <w:lang w:val="en-NZ"/>
              </w:rPr>
            </w:pPr>
            <w:r w:rsidRPr="00C26DD9">
              <w:t>access to project team records.</w:t>
            </w:r>
          </w:p>
        </w:tc>
      </w:tr>
      <w:tr w:rsidTr="00F06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M</w:t>
            </w:r>
            <w:r w:rsidRPr="00C26DD9">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r w:rsidRPr="00C26DD9">
              <w:t>A range of assessment methods should be used to assess practical skill and knowledge. The following assessment methods are appropriate for this unit:</w:t>
            </w:r>
          </w:p>
          <w:p w:rsidR="00000000" w:rsidRPr="00C26DD9" w:rsidP="00C26DD9">
            <w:pPr>
              <w:pStyle w:val="ListBullet"/>
            </w:pPr>
            <w:r w:rsidRPr="00C26DD9">
              <w:t>direct questioning combined with review of portfolios of evidence and third party wor</w:t>
            </w:r>
            <w:r w:rsidRPr="00C26DD9">
              <w:t>kplace reports of on-the-job performance by the candidate</w:t>
            </w:r>
          </w:p>
          <w:p w:rsidR="00000000" w:rsidRPr="00C26DD9" w:rsidP="00C26DD9">
            <w:pPr>
              <w:pStyle w:val="ListBullet"/>
            </w:pPr>
            <w:r w:rsidRPr="00C26DD9">
              <w:t>oral or written questioning to assess knowledge of strategies for managing project quality and their application to different situations</w:t>
            </w:r>
          </w:p>
          <w:p w:rsidR="00000000" w:rsidRPr="00C26DD9" w:rsidP="00C26DD9">
            <w:pPr>
              <w:pStyle w:val="ListBullet"/>
            </w:pPr>
            <w:r w:rsidRPr="00C26DD9">
              <w:t>analysis of responses to case studies and scenarios which pre</w:t>
            </w:r>
            <w:r w:rsidRPr="00C26DD9">
              <w:t>sent issues and problems in project quality management</w:t>
            </w:r>
          </w:p>
          <w:p w:rsidR="00000000" w:rsidRPr="00C26DD9" w:rsidP="00C26DD9">
            <w:pPr>
              <w:pStyle w:val="ListBullet"/>
            </w:pPr>
            <w:r w:rsidRPr="00C26DD9">
              <w:t>review of records documented and maintained</w:t>
            </w:r>
          </w:p>
          <w:p w:rsidR="00000000" w:rsidRPr="00C26DD9" w:rsidP="00C26DD9">
            <w:pPr>
              <w:pStyle w:val="ListBullet"/>
            </w:pPr>
            <w:r w:rsidRPr="00C26DD9">
              <w:t>evaluation of documented results of project activities and product performance</w:t>
            </w:r>
          </w:p>
          <w:p w:rsidR="00000000" w:rsidP="00C26DD9">
            <w:pPr>
              <w:pStyle w:val="ListBullet"/>
              <w:rPr>
                <w:lang w:val="en-NZ"/>
              </w:rPr>
            </w:pPr>
            <w:r w:rsidRPr="00C26DD9">
              <w:t>evaluation of reports developed about shortfalls in quality outcomes.</w:t>
            </w:r>
          </w:p>
        </w:tc>
      </w:tr>
      <w:tr w:rsidTr="00F06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r w:rsidRPr="00C26DD9">
              <w:t>Holistic assessment with other units relevant to the industry sector, workplace and job role is recommended, for example:</w:t>
            </w:r>
          </w:p>
          <w:p w:rsidR="00000000" w:rsidRPr="00C26DD9" w:rsidP="00C26DD9">
            <w:pPr>
              <w:pStyle w:val="ListBullet"/>
            </w:pPr>
            <w:r w:rsidRPr="00C26DD9">
              <w:t>other units from the Certificate IV in Project Management.</w:t>
            </w:r>
          </w:p>
        </w:tc>
      </w:tr>
    </w:tbl>
    <w:p w:rsidR="00000000" w:rsidRPr="00C26DD9" w:rsidP="00C26DD9">
      <w:pPr>
        <w:pStyle w:val="BodyText"/>
      </w:pPr>
    </w:p>
    <w:p w:rsidR="00000000" w:rsidRPr="00C26DD9" w:rsidP="00C26DD9">
      <w:pPr>
        <w:pStyle w:val="AllowPageBreak"/>
      </w:pPr>
    </w:p>
    <w:p w:rsidR="00000000" w:rsidRPr="00C26DD9" w:rsidP="00C26DD9">
      <w:pPr>
        <w:pStyle w:val="Heading1"/>
      </w:pPr>
      <w:bookmarkStart w:id="11" w:name="O_66781"/>
      <w:bookmarkEnd w:id="11"/>
      <w:r w:rsidRPr="00C26DD9">
        <w:t>Range Statement</w:t>
      </w:r>
    </w:p>
    <w:tbl>
      <w:tblPr>
        <w:tblW w:w="0" w:type="auto"/>
        <w:tblLayout w:type="fixed"/>
        <w:tblCellMar>
          <w:left w:w="62" w:type="dxa"/>
          <w:right w:w="62" w:type="dxa"/>
        </w:tblCellMar>
        <w:tblLook w:val="0000"/>
      </w:tblPr>
      <w:tblGrid>
        <w:gridCol w:w="3482"/>
        <w:gridCol w:w="5040"/>
      </w:tblGrid>
      <w:tr w:rsidTr="00F066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RANGE STATEMENT</w:t>
            </w:r>
          </w:p>
        </w:tc>
      </w:tr>
      <w:tr w:rsidTr="00F066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t xml:space="preserve">The range statement relates to the unit of competency as a whole. It allows for different work environments and situations that may affect </w:t>
            </w:r>
            <w:r w:rsidRPr="00C26DD9">
              <w:t>performance. Bold italicised wording, if used in the performance criteria, is detailed below. Essential operating conditions that may be present with training and assessment (depending on the work situation, needs of the candidate, accessibility of the ite</w:t>
            </w:r>
            <w:r w:rsidRPr="00C26DD9">
              <w:t>m, and local industry and regional contexts) may also be included.</w:t>
            </w:r>
          </w:p>
        </w:tc>
      </w:tr>
      <w:tr w:rsidTr="00F066F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BoldandItalics"/>
              </w:rPr>
              <w:t>Information</w:t>
            </w:r>
            <w:r w:rsidRPr="00C26DD9">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ListBullet"/>
            </w:pPr>
            <w:r w:rsidRPr="00C26DD9">
              <w:t>designated standard operating procedures and regulations</w:t>
            </w:r>
          </w:p>
          <w:p w:rsidR="00000000" w:rsidRPr="00C26DD9" w:rsidP="00C26DD9">
            <w:pPr>
              <w:pStyle w:val="ListBullet"/>
            </w:pPr>
            <w:r w:rsidRPr="00C26DD9">
              <w:t>organisation and project standards</w:t>
            </w:r>
          </w:p>
          <w:p w:rsidR="00000000" w:rsidRPr="00C26DD9" w:rsidP="00C26DD9">
            <w:pPr>
              <w:pStyle w:val="ListBullet"/>
            </w:pPr>
            <w:r w:rsidRPr="00C26DD9">
              <w:t>organisational quality management policy and guidelines as applied to</w:t>
            </w:r>
            <w:r w:rsidRPr="00C26DD9">
              <w:t xml:space="preserve"> specific requirements of a project</w:t>
            </w:r>
          </w:p>
          <w:p w:rsidR="00000000" w:rsidP="00C26DD9">
            <w:pPr>
              <w:pStyle w:val="ListBullet"/>
              <w:rPr>
                <w:lang w:val="en-NZ"/>
              </w:rPr>
            </w:pPr>
            <w:r w:rsidRPr="00C26DD9">
              <w:t>project quality guidelines and instructions</w:t>
            </w:r>
          </w:p>
        </w:tc>
      </w:tr>
      <w:tr w:rsidTr="00F066F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BoldandItalics"/>
              </w:rPr>
              <w:t>Delegated authority</w:t>
            </w:r>
            <w:r w:rsidRPr="00C26DD9">
              <w:t xml:space="preserve"> means: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ListBullet"/>
            </w:pPr>
            <w:r w:rsidRPr="00C26DD9">
              <w:t>carried out under limited guidance and supervision</w:t>
            </w:r>
          </w:p>
          <w:p w:rsidR="00000000" w:rsidRPr="00C26DD9" w:rsidP="00C26DD9">
            <w:pPr>
              <w:pStyle w:val="ListBullet"/>
            </w:pPr>
            <w:r w:rsidRPr="00C26DD9">
              <w:t>subject to frequent change in a multi-disciplinary environment</w:t>
            </w:r>
          </w:p>
          <w:p w:rsidR="00000000" w:rsidRPr="00C26DD9" w:rsidP="00C26DD9">
            <w:pPr>
              <w:pStyle w:val="ListBullet"/>
            </w:pPr>
            <w:r w:rsidRPr="00C26DD9">
              <w:t>within agreed authorisation and limits</w:t>
            </w:r>
          </w:p>
          <w:p w:rsidR="00000000" w:rsidP="00C26DD9">
            <w:pPr>
              <w:pStyle w:val="ListBullet"/>
              <w:rPr>
                <w:lang w:val="en-NZ"/>
              </w:rPr>
            </w:pPr>
            <w:r w:rsidRPr="00C26DD9">
              <w:t>within established organisational framework, procedures and routines</w:t>
            </w:r>
          </w:p>
        </w:tc>
      </w:tr>
      <w:tr w:rsidTr="00F066F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BoldandItalics"/>
              </w:rPr>
              <w:t>Quality assurance</w:t>
            </w:r>
            <w:r w:rsidRPr="00C26DD9">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ListBullet"/>
            </w:pPr>
            <w:r w:rsidRPr="00C26DD9">
              <w:t>project finalisation process to capture lessons learned and to enable continuous improvement</w:t>
            </w:r>
          </w:p>
          <w:p w:rsidR="00000000" w:rsidP="00C26DD9">
            <w:pPr>
              <w:pStyle w:val="ListBullet"/>
              <w:rPr>
                <w:lang w:val="en-NZ"/>
              </w:rPr>
            </w:pPr>
            <w:r w:rsidRPr="00C26DD9">
              <w:t>systematic review of t</w:t>
            </w:r>
            <w:r w:rsidRPr="00C26DD9">
              <w:t>he project management process to ensure compliance with organisational policy and guidelines</w:t>
            </w:r>
          </w:p>
        </w:tc>
      </w:tr>
      <w:tr w:rsidTr="00F066F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BoldandItalics"/>
              </w:rPr>
              <w:t>Quality control</w:t>
            </w:r>
            <w:r w:rsidRPr="00C26DD9">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ListBullet"/>
            </w:pPr>
            <w:r w:rsidRPr="00C26DD9">
              <w:t>inspections and audits in compliance with guidelines</w:t>
            </w:r>
          </w:p>
          <w:p w:rsidR="00000000" w:rsidRPr="00C26DD9" w:rsidP="00C26DD9">
            <w:pPr>
              <w:pStyle w:val="ListBullet"/>
            </w:pPr>
            <w:r w:rsidRPr="00C26DD9">
              <w:t>monitoring conformance with the specification</w:t>
            </w:r>
          </w:p>
          <w:p w:rsidR="00000000" w:rsidRPr="00C26DD9" w:rsidP="00C26DD9">
            <w:pPr>
              <w:pStyle w:val="ListBullet"/>
            </w:pPr>
            <w:r w:rsidRPr="00C26DD9">
              <w:t>recommending ways to eliminate ca</w:t>
            </w:r>
            <w:r w:rsidRPr="00C26DD9">
              <w:t>uses of unsatisfactory performance of products or processes</w:t>
            </w:r>
          </w:p>
          <w:p w:rsidR="00000000" w:rsidRPr="00C26DD9" w:rsidP="00C26DD9">
            <w:pPr>
              <w:pStyle w:val="ListBullet"/>
            </w:pPr>
            <w:r w:rsidRPr="00C26DD9">
              <w:t>regular inspection by the individual or the monitoring of inspections by internal or external agents</w:t>
            </w:r>
          </w:p>
          <w:p w:rsidR="00000000" w:rsidP="00C26DD9">
            <w:pPr>
              <w:pStyle w:val="ListBullet"/>
              <w:rPr>
                <w:lang w:val="en-NZ"/>
              </w:rPr>
            </w:pPr>
            <w:r w:rsidRPr="00C26DD9">
              <w:t>reporting of variances</w:t>
            </w:r>
          </w:p>
        </w:tc>
      </w:tr>
      <w:tr w:rsidTr="00F066F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BoldandItalics"/>
              </w:rPr>
              <w:t>Others</w:t>
            </w:r>
            <w:r w:rsidRPr="00C26DD9">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ListBullet"/>
            </w:pPr>
            <w:r w:rsidRPr="00C26DD9">
              <w:t>higher project authority</w:t>
            </w:r>
          </w:p>
          <w:p w:rsidR="00000000" w:rsidRPr="00C26DD9" w:rsidP="00C26DD9">
            <w:pPr>
              <w:pStyle w:val="ListBullet"/>
            </w:pPr>
            <w:r w:rsidRPr="00C26DD9">
              <w:t>project manager</w:t>
            </w:r>
          </w:p>
          <w:p w:rsidR="00000000" w:rsidRPr="00C26DD9" w:rsidP="00C26DD9">
            <w:pPr>
              <w:pStyle w:val="ListBullet"/>
            </w:pPr>
            <w:r w:rsidRPr="00C26DD9">
              <w:t>project specialists or other personnel</w:t>
            </w:r>
          </w:p>
          <w:p w:rsidR="00000000" w:rsidRPr="00C26DD9" w:rsidP="00C26DD9">
            <w:pPr>
              <w:pStyle w:val="ListBullet"/>
            </w:pPr>
            <w:r w:rsidRPr="00C26DD9">
              <w:t>team members</w:t>
            </w:r>
          </w:p>
        </w:tc>
      </w:tr>
    </w:tbl>
    <w:p w:rsidR="00F066FC" w:rsidP="00C26DD9">
      <w:pPr>
        <w:pStyle w:val="BodyText"/>
      </w:pPr>
    </w:p>
    <w:p w:rsidR="00F066FC" w:rsidP="00C26DD9">
      <w:pPr>
        <w:pStyle w:val="BodyText"/>
      </w:pPr>
    </w:p>
    <w:p w:rsidR="00000000" w:rsidRPr="00C26DD9" w:rsidP="00C26DD9">
      <w:pPr>
        <w:pStyle w:val="Heading1"/>
      </w:pPr>
      <w:bookmarkStart w:id="12" w:name="O_66782"/>
      <w:bookmarkEnd w:id="12"/>
      <w:r w:rsidRPr="00C26DD9">
        <w:t>Unit Sector(s)</w:t>
      </w:r>
    </w:p>
    <w:tbl>
      <w:tblPr>
        <w:tblW w:w="0" w:type="auto"/>
        <w:tblLayout w:type="fixed"/>
        <w:tblCellMar>
          <w:left w:w="62" w:type="dxa"/>
          <w:right w:w="62" w:type="dxa"/>
        </w:tblCellMar>
        <w:tblLook w:val="0000"/>
      </w:tblPr>
      <w:tblGrid>
        <w:gridCol w:w="2654"/>
        <w:gridCol w:w="5868"/>
      </w:tblGrid>
      <w:tr w:rsidTr="00F066F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p>
        </w:tc>
      </w:tr>
    </w:tbl>
    <w:p w:rsidR="00000000" w:rsidRPr="00C26DD9" w:rsidP="00C26DD9">
      <w:pPr>
        <w:pStyle w:val="BodyText"/>
      </w:pPr>
    </w:p>
    <w:p w:rsidR="00000000" w:rsidRPr="00C26DD9" w:rsidP="00C26DD9">
      <w:pPr>
        <w:pStyle w:val="AllowPageBreak"/>
      </w:pPr>
    </w:p>
    <w:p w:rsidR="00000000" w:rsidRPr="00C26DD9" w:rsidP="00C26DD9">
      <w:pPr>
        <w:pStyle w:val="Heading1"/>
      </w:pPr>
      <w:bookmarkStart w:id="13" w:name="O_154421"/>
      <w:bookmarkEnd w:id="13"/>
      <w:r w:rsidRPr="00C26DD9">
        <w:t>Competency field</w:t>
      </w:r>
    </w:p>
    <w:tbl>
      <w:tblPr>
        <w:tblW w:w="0" w:type="auto"/>
        <w:tblLayout w:type="fixed"/>
        <w:tblCellMar>
          <w:left w:w="62" w:type="dxa"/>
          <w:right w:w="62" w:type="dxa"/>
        </w:tblCellMar>
        <w:tblLook w:val="0000"/>
      </w:tblPr>
      <w:tblGrid>
        <w:gridCol w:w="2774"/>
        <w:gridCol w:w="5748"/>
      </w:tblGrid>
      <w:tr w:rsidTr="00F066F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r w:rsidRPr="00C26DD9">
              <w:t>Management and Leadership - Project Management</w:t>
            </w:r>
          </w:p>
        </w:tc>
      </w:tr>
    </w:tbl>
    <w:p w:rsidR="00000000" w:rsidRPr="00C26DD9" w:rsidP="00C26DD9">
      <w:pPr>
        <w:pStyle w:val="BodyText"/>
      </w:pPr>
    </w:p>
    <w:p w:rsidR="00000000" w:rsidRPr="00C26DD9" w:rsidP="00C26DD9">
      <w:pPr>
        <w:pStyle w:val="AllowPageBreak"/>
      </w:pPr>
    </w:p>
    <w:p w:rsidR="00000000" w:rsidRPr="00C26DD9" w:rsidP="00C26DD9">
      <w:pPr>
        <w:pStyle w:val="Heading1"/>
      </w:pPr>
      <w:bookmarkStart w:id="14" w:name="O_154420"/>
      <w:bookmarkEnd w:id="14"/>
      <w:r w:rsidRPr="00C26DD9">
        <w:t>Co-requisite units</w:t>
      </w:r>
    </w:p>
    <w:tbl>
      <w:tblPr>
        <w:tblW w:w="0" w:type="auto"/>
        <w:tblLayout w:type="fixed"/>
        <w:tblCellMar>
          <w:left w:w="62" w:type="dxa"/>
          <w:right w:w="62" w:type="dxa"/>
        </w:tblCellMar>
        <w:tblLook w:val="0000"/>
      </w:tblPr>
      <w:tblGrid>
        <w:gridCol w:w="2641"/>
        <w:gridCol w:w="1322"/>
        <w:gridCol w:w="4559"/>
      </w:tblGrid>
      <w:tr w:rsidTr="00F066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r w:rsidRPr="00C26D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p>
        </w:tc>
      </w:tr>
      <w:tr w:rsidTr="00F066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DD9">
            <w:pPr>
              <w:pStyle w:val="BodyText"/>
              <w:rPr>
                <w:lang w:val="en-NZ"/>
              </w:rPr>
            </w:pPr>
          </w:p>
        </w:tc>
      </w:tr>
      <w:tr w:rsidTr="00F066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DD9" w:rsidP="00C26DD9">
            <w:pPr>
              <w:pStyle w:val="BodyText"/>
            </w:pPr>
          </w:p>
        </w:tc>
      </w:tr>
    </w:tbl>
    <w:p w:rsidR="00000000" w:rsidRPr="00C26DD9" w:rsidP="00C26DD9">
      <w:pPr>
        <w:pStyle w:val="BodyText"/>
      </w:pPr>
    </w:p>
    <w:p w:rsidR="00000000" w:rsidRPr="00C26DD9" w:rsidP="00C26DD9"/>
    <w:sectPr w:rsidSect="00C26D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6FC" w:rsidP="00F06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FC" w:rsidP="00C26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66FC" w:rsidP="00C26D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66FC" w:rsidP="00C26D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6FC" w:rsidP="00F066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FC" w:rsidP="00C26DD9">
    <w:pPr>
      <w:pStyle w:val="Header"/>
      <w:framePr w:wrap="around"/>
    </w:pPr>
    <w:r>
      <w:fldChar w:fldCharType="begin"/>
    </w:r>
    <w:r>
      <w:instrText xml:space="preserve"> TITLE   \* MERGEFORMAT </w:instrText>
    </w:r>
    <w:r>
      <w:fldChar w:fldCharType="separate"/>
    </w:r>
    <w:r>
      <w:t>BSBPMG404A Apply quality 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66FC" w:rsidP="00C26D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1097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189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D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6DD9"/>
    <w:pPr>
      <w:spacing w:before="360" w:after="60"/>
      <w:outlineLvl w:val="0"/>
    </w:pPr>
    <w:rPr>
      <w:sz w:val="32"/>
    </w:rPr>
  </w:style>
  <w:style w:type="paragraph" w:styleId="Heading2">
    <w:name w:val="heading 2"/>
    <w:basedOn w:val="HeadingBase"/>
    <w:next w:val="BodyText"/>
    <w:link w:val="Heading2Char"/>
    <w:qFormat/>
    <w:rsid w:val="00C26DD9"/>
    <w:pPr>
      <w:keepLines/>
      <w:spacing w:before="240" w:after="120"/>
      <w:outlineLvl w:val="1"/>
    </w:pPr>
    <w:rPr>
      <w:sz w:val="28"/>
      <w:szCs w:val="40"/>
    </w:rPr>
  </w:style>
  <w:style w:type="paragraph" w:styleId="Heading3">
    <w:name w:val="heading 3"/>
    <w:basedOn w:val="HeadingBase"/>
    <w:next w:val="BodyText"/>
    <w:link w:val="Heading3Char"/>
    <w:qFormat/>
    <w:rsid w:val="00C26DD9"/>
    <w:pPr>
      <w:spacing w:before="180" w:after="120"/>
      <w:outlineLvl w:val="2"/>
    </w:pPr>
    <w:rPr>
      <w:spacing w:val="-10"/>
      <w:kern w:val="32"/>
    </w:rPr>
  </w:style>
  <w:style w:type="paragraph" w:styleId="Heading4">
    <w:name w:val="heading 4"/>
    <w:basedOn w:val="HeadingBase"/>
    <w:next w:val="BodyText"/>
    <w:link w:val="Heading4Char"/>
    <w:qFormat/>
    <w:rsid w:val="00C26DD9"/>
    <w:pPr>
      <w:spacing w:before="160" w:after="120"/>
      <w:outlineLvl w:val="3"/>
    </w:pPr>
    <w:rPr>
      <w:sz w:val="22"/>
    </w:rPr>
  </w:style>
  <w:style w:type="paragraph" w:styleId="Heading5">
    <w:name w:val="heading 5"/>
    <w:basedOn w:val="HeadingBase"/>
    <w:next w:val="Normal"/>
    <w:link w:val="Heading5Char"/>
    <w:qFormat/>
    <w:rsid w:val="00C26DD9"/>
    <w:pPr>
      <w:spacing w:before="80"/>
      <w:outlineLvl w:val="4"/>
    </w:pPr>
    <w:rPr>
      <w:color w:val="918585"/>
      <w:sz w:val="20"/>
    </w:rPr>
  </w:style>
  <w:style w:type="paragraph" w:styleId="Heading6">
    <w:name w:val="heading 6"/>
    <w:basedOn w:val="HeadingBase"/>
    <w:next w:val="Normal"/>
    <w:link w:val="Heading6Char"/>
    <w:qFormat/>
    <w:rsid w:val="00C26DD9"/>
    <w:pPr>
      <w:spacing w:before="60"/>
      <w:outlineLvl w:val="5"/>
    </w:pPr>
    <w:rPr>
      <w:color w:val="918585"/>
      <w:sz w:val="20"/>
    </w:rPr>
  </w:style>
  <w:style w:type="paragraph" w:styleId="Heading7">
    <w:name w:val="heading 7"/>
    <w:basedOn w:val="Normal"/>
    <w:next w:val="Normal"/>
    <w:link w:val="Heading7Char"/>
    <w:qFormat/>
    <w:rsid w:val="00C26DD9"/>
    <w:pPr>
      <w:ind w:left="720"/>
      <w:outlineLvl w:val="6"/>
    </w:pPr>
    <w:rPr>
      <w:i/>
    </w:rPr>
  </w:style>
  <w:style w:type="paragraph" w:styleId="Heading8">
    <w:name w:val="heading 8"/>
    <w:basedOn w:val="Normal"/>
    <w:next w:val="Normal"/>
    <w:link w:val="Heading8Char"/>
    <w:qFormat/>
    <w:rsid w:val="00C26DD9"/>
    <w:pPr>
      <w:ind w:left="720"/>
      <w:outlineLvl w:val="7"/>
    </w:pPr>
    <w:rPr>
      <w:i/>
    </w:rPr>
  </w:style>
  <w:style w:type="paragraph" w:styleId="Heading9">
    <w:name w:val="heading 9"/>
    <w:basedOn w:val="Normal"/>
    <w:next w:val="Normal"/>
    <w:link w:val="Heading9Char"/>
    <w:qFormat/>
    <w:rsid w:val="00C26DD9"/>
    <w:pPr>
      <w:ind w:left="720"/>
      <w:outlineLvl w:val="8"/>
    </w:pPr>
    <w:rPr>
      <w:i/>
    </w:rPr>
  </w:style>
  <w:style w:type="character" w:default="1" w:styleId="DefaultParagraphFont">
    <w:name w:val="Default Paragraph Font"/>
    <w:uiPriority w:val="1"/>
    <w:unhideWhenUsed/>
    <w:rsid w:val="00C26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DD9"/>
  </w:style>
  <w:style w:type="character" w:customStyle="1" w:styleId="Heading1Char">
    <w:name w:val="Heading 1 Char"/>
    <w:basedOn w:val="DefaultParagraphFont"/>
    <w:link w:val="Heading1"/>
    <w:rsid w:val="00C26DD9"/>
    <w:rPr>
      <w:rFonts w:ascii="Times New Roman" w:eastAsia="Times New Roman" w:hAnsi="Times New Roman" w:cs="Times New Roman"/>
      <w:b/>
      <w:sz w:val="32"/>
      <w:szCs w:val="20"/>
      <w:lang w:eastAsia="en-US"/>
    </w:rPr>
  </w:style>
  <w:style w:type="paragraph" w:styleId="BodyText">
    <w:name w:val="Body Text"/>
    <w:basedOn w:val="Normal"/>
    <w:link w:val="BodyTextChar"/>
    <w:rsid w:val="00C26D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DD9"/>
    <w:rPr>
      <w:rFonts w:ascii="Times New Roman" w:eastAsia="Times New Roman" w:hAnsi="Times New Roman" w:cs="Times New Roman"/>
      <w:sz w:val="24"/>
      <w:lang w:val="en-US" w:eastAsia="en-US"/>
    </w:rPr>
  </w:style>
  <w:style w:type="paragraph" w:styleId="Footer">
    <w:name w:val="footer"/>
    <w:basedOn w:val="Normal"/>
    <w:link w:val="FooterChar"/>
    <w:rsid w:val="00C26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DD9"/>
    <w:rPr>
      <w:rFonts w:ascii="Times New Roman" w:eastAsia="Times New Roman" w:hAnsi="Times New Roman" w:cs="Times New Roman"/>
      <w:sz w:val="16"/>
      <w:lang w:val="en-US" w:eastAsia="en-US"/>
    </w:rPr>
  </w:style>
  <w:style w:type="paragraph" w:styleId="List">
    <w:name w:val="List"/>
    <w:basedOn w:val="BodyText"/>
    <w:next w:val="BodyText"/>
    <w:rsid w:val="00C26DD9"/>
    <w:pPr>
      <w:tabs>
        <w:tab w:val="left" w:pos="340"/>
      </w:tabs>
      <w:spacing w:before="60" w:after="60"/>
      <w:ind w:left="340" w:hanging="340"/>
    </w:pPr>
  </w:style>
  <w:style w:type="paragraph" w:styleId="ListBullet">
    <w:name w:val="List Bullet"/>
    <w:basedOn w:val="List"/>
    <w:rsid w:val="00C26DD9"/>
    <w:pPr>
      <w:numPr>
        <w:numId w:val="12"/>
      </w:numPr>
      <w:tabs>
        <w:tab w:val="clear" w:pos="340"/>
      </w:tabs>
      <w:spacing w:before="40" w:after="40"/>
    </w:pPr>
  </w:style>
  <w:style w:type="character" w:customStyle="1" w:styleId="SpecialBold">
    <w:name w:val="Special Bold"/>
    <w:basedOn w:val="DefaultParagraphFont"/>
    <w:rsid w:val="00C26DD9"/>
    <w:rPr>
      <w:b/>
      <w:spacing w:val="0"/>
    </w:rPr>
  </w:style>
  <w:style w:type="paragraph" w:styleId="Header">
    <w:name w:val="header"/>
    <w:basedOn w:val="Normal"/>
    <w:link w:val="HeaderChar"/>
    <w:rsid w:val="00C26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D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6DD9"/>
    <w:pPr>
      <w:spacing w:before="240" w:after="120"/>
      <w:outlineLvl w:val="0"/>
    </w:pPr>
    <w:rPr>
      <w:rFonts w:ascii="Times New Roman" w:hAnsi="Times New Roman"/>
      <w:b/>
      <w:sz w:val="28"/>
    </w:rPr>
  </w:style>
  <w:style w:type="paragraph" w:customStyle="1" w:styleId="AllowPageBreak">
    <w:name w:val="AllowPageBreak"/>
    <w:rsid w:val="00C26D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6DD9"/>
    <w:pPr>
      <w:tabs>
        <w:tab w:val="left" w:pos="680"/>
      </w:tabs>
      <w:spacing w:before="60" w:after="60"/>
      <w:ind w:left="680" w:hanging="340"/>
    </w:pPr>
  </w:style>
  <w:style w:type="character" w:customStyle="1" w:styleId="BoldandItalics">
    <w:name w:val="Bold and Italics"/>
    <w:qFormat/>
    <w:rsid w:val="00C26DD9"/>
    <w:rPr>
      <w:b/>
      <w:i/>
      <w:u w:val="none"/>
    </w:rPr>
  </w:style>
  <w:style w:type="character" w:customStyle="1" w:styleId="Heading2Char">
    <w:name w:val="Heading 2 Char"/>
    <w:basedOn w:val="DefaultParagraphFont"/>
    <w:link w:val="Heading2"/>
    <w:rsid w:val="00C26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D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6D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6DD9"/>
    <w:rPr>
      <w:rFonts w:ascii="Courier New" w:eastAsia="Times New Roman" w:hAnsi="Courier New" w:cs="Times New Roman"/>
      <w:i/>
      <w:szCs w:val="20"/>
      <w:lang w:val="en-US" w:eastAsia="en-US"/>
    </w:rPr>
  </w:style>
  <w:style w:type="paragraph" w:customStyle="1" w:styleId="HeadingBase">
    <w:name w:val="Heading Base"/>
    <w:rsid w:val="00C26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DD9"/>
    <w:pPr>
      <w:tabs>
        <w:tab w:val="right" w:leader="dot" w:pos="9072"/>
      </w:tabs>
      <w:ind w:left="567"/>
    </w:pPr>
    <w:rPr>
      <w:szCs w:val="22"/>
    </w:rPr>
  </w:style>
  <w:style w:type="paragraph" w:customStyle="1" w:styleId="TOCBase">
    <w:name w:val="TOC Base"/>
    <w:rsid w:val="00C26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DD9"/>
    <w:pPr>
      <w:tabs>
        <w:tab w:val="right" w:leader="dot" w:pos="9072"/>
      </w:tabs>
      <w:spacing w:before="40" w:after="40"/>
      <w:ind w:left="284"/>
    </w:pPr>
    <w:rPr>
      <w:rFonts w:ascii="Times New Roman" w:hAnsi="Times New Roman"/>
    </w:rPr>
  </w:style>
  <w:style w:type="paragraph" w:styleId="TOC1">
    <w:name w:val="toc 1"/>
    <w:basedOn w:val="TOCBase"/>
    <w:next w:val="Normal"/>
    <w:rsid w:val="00C26D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6DD9"/>
    <w:pPr>
      <w:spacing w:before="5040"/>
      <w:jc w:val="center"/>
    </w:pPr>
    <w:rPr>
      <w:sz w:val="48"/>
      <w:szCs w:val="72"/>
      <w:lang w:val="en-US"/>
    </w:rPr>
  </w:style>
  <w:style w:type="character" w:customStyle="1" w:styleId="TitleChar">
    <w:name w:val="Title Char"/>
    <w:basedOn w:val="DefaultParagraphFont"/>
    <w:link w:val="Title"/>
    <w:rsid w:val="00C26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DD9"/>
    <w:pPr>
      <w:tabs>
        <w:tab w:val="left" w:pos="3600"/>
        <w:tab w:val="left" w:pos="3958"/>
      </w:tabs>
    </w:pPr>
  </w:style>
  <w:style w:type="paragraph" w:customStyle="1" w:styleId="Note">
    <w:name w:val="Note"/>
    <w:basedOn w:val="BodyText"/>
    <w:rsid w:val="00C26D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DD9"/>
    <w:pPr>
      <w:framePr w:wrap="auto" w:hAnchor="text" w:y="6049"/>
    </w:pPr>
    <w:rPr>
      <w:color w:val="000000"/>
      <w:sz w:val="40"/>
    </w:rPr>
  </w:style>
  <w:style w:type="paragraph" w:customStyle="1" w:styleId="TOCTitle">
    <w:name w:val="TOCTitle"/>
    <w:basedOn w:val="Heading1"/>
    <w:rsid w:val="00C26DD9"/>
    <w:pPr>
      <w:spacing w:after="240"/>
      <w:jc w:val="center"/>
      <w:outlineLvl w:val="9"/>
    </w:pPr>
    <w:rPr>
      <w:caps/>
    </w:rPr>
  </w:style>
  <w:style w:type="paragraph" w:customStyle="1" w:styleId="Version">
    <w:name w:val="Version"/>
    <w:rsid w:val="00C26D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6DD9"/>
    <w:pPr>
      <w:numPr>
        <w:numId w:val="13"/>
      </w:numPr>
      <w:tabs>
        <w:tab w:val="clear" w:pos="680"/>
      </w:tabs>
    </w:pPr>
  </w:style>
  <w:style w:type="paragraph" w:styleId="Index1">
    <w:name w:val="index 1"/>
    <w:basedOn w:val="Normal"/>
    <w:next w:val="Normal"/>
    <w:semiHidden/>
    <w:rsid w:val="00C26DD9"/>
    <w:pPr>
      <w:keepNext w:val="0"/>
      <w:tabs>
        <w:tab w:val="right" w:pos="4176"/>
      </w:tabs>
      <w:ind w:left="198" w:hanging="198"/>
    </w:pPr>
    <w:rPr>
      <w:rFonts w:ascii="Garamond" w:hAnsi="Garamond"/>
    </w:rPr>
  </w:style>
  <w:style w:type="paragraph" w:styleId="IndexHeading">
    <w:name w:val="index heading"/>
    <w:basedOn w:val="Normal"/>
    <w:next w:val="Index1"/>
    <w:semiHidden/>
    <w:rsid w:val="00C26DD9"/>
    <w:pPr>
      <w:spacing w:before="120" w:after="120"/>
    </w:pPr>
    <w:rPr>
      <w:rFonts w:ascii="Arial" w:hAnsi="Arial"/>
      <w:b/>
      <w:color w:val="918585"/>
      <w:sz w:val="24"/>
    </w:rPr>
  </w:style>
  <w:style w:type="paragraph" w:customStyle="1" w:styleId="Chapter">
    <w:name w:val="Chapter"/>
    <w:basedOn w:val="Normal"/>
    <w:rsid w:val="00C26DD9"/>
    <w:pPr>
      <w:spacing w:before="240"/>
    </w:pPr>
    <w:rPr>
      <w:rFonts w:ascii="Times New Roman" w:hAnsi="Times New Roman"/>
      <w:smallCaps/>
      <w:spacing w:val="80"/>
      <w:sz w:val="28"/>
    </w:rPr>
  </w:style>
  <w:style w:type="paragraph" w:customStyle="1" w:styleId="InChapter">
    <w:name w:val="InChapter"/>
    <w:basedOn w:val="Heading3"/>
    <w:rsid w:val="00C26DD9"/>
    <w:pPr>
      <w:spacing w:after="240"/>
      <w:outlineLvl w:val="9"/>
    </w:pPr>
    <w:rPr>
      <w:noProof/>
    </w:rPr>
  </w:style>
  <w:style w:type="paragraph" w:styleId="Index2">
    <w:name w:val="index 2"/>
    <w:basedOn w:val="Normal"/>
    <w:next w:val="Normal"/>
    <w:semiHidden/>
    <w:rsid w:val="00C26DD9"/>
    <w:pPr>
      <w:tabs>
        <w:tab w:val="right" w:pos="4176"/>
      </w:tabs>
      <w:ind w:left="568" w:hanging="284"/>
    </w:pPr>
    <w:rPr>
      <w:rFonts w:ascii="Garamond" w:hAnsi="Garamond"/>
    </w:rPr>
  </w:style>
  <w:style w:type="paragraph" w:customStyle="1" w:styleId="Byline">
    <w:name w:val="Byline"/>
    <w:rsid w:val="00C26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DD9"/>
    <w:pPr>
      <w:tabs>
        <w:tab w:val="clear" w:pos="3600"/>
        <w:tab w:val="clear" w:pos="3958"/>
      </w:tabs>
      <w:jc w:val="right"/>
    </w:pPr>
  </w:style>
  <w:style w:type="character" w:styleId="Emphasis">
    <w:name w:val="Emphasis"/>
    <w:basedOn w:val="DefaultParagraphFont"/>
    <w:qFormat/>
    <w:rsid w:val="00C26DD9"/>
    <w:rPr>
      <w:i/>
    </w:rPr>
  </w:style>
  <w:style w:type="paragraph" w:styleId="Caption">
    <w:name w:val="caption"/>
    <w:basedOn w:val="BodyText"/>
    <w:next w:val="Normal"/>
    <w:qFormat/>
    <w:rsid w:val="00C26DD9"/>
    <w:pPr>
      <w:framePr w:w="2268" w:hSpace="181" w:vSpace="181" w:wrap="around" w:vAnchor="text" w:hAnchor="page" w:x="1135" w:y="285" w:anchorLock="1"/>
    </w:pPr>
    <w:rPr>
      <w:i/>
    </w:rPr>
  </w:style>
  <w:style w:type="paragraph" w:customStyle="1" w:styleId="MiniTOCTitle">
    <w:name w:val="MiniTOCTitle"/>
    <w:basedOn w:val="Heading4"/>
    <w:rsid w:val="00C26DD9"/>
    <w:pPr>
      <w:spacing w:before="240"/>
      <w:outlineLvl w:val="9"/>
    </w:pPr>
    <w:rPr>
      <w:noProof/>
      <w:sz w:val="24"/>
    </w:rPr>
  </w:style>
  <w:style w:type="paragraph" w:customStyle="1" w:styleId="MiniTOCItem">
    <w:name w:val="MiniTOCItem"/>
    <w:basedOn w:val="ListBullet"/>
    <w:rsid w:val="00C26DD9"/>
    <w:pPr>
      <w:numPr>
        <w:numId w:val="0"/>
      </w:numPr>
      <w:tabs>
        <w:tab w:val="right" w:leader="dot" w:pos="6521"/>
      </w:tabs>
      <w:spacing w:before="0" w:after="0"/>
    </w:pPr>
  </w:style>
  <w:style w:type="paragraph" w:customStyle="1" w:styleId="TOFTitle">
    <w:name w:val="TOFTitle"/>
    <w:basedOn w:val="TOCTitle"/>
    <w:rsid w:val="00C26DD9"/>
  </w:style>
  <w:style w:type="paragraph" w:styleId="TableofFigures">
    <w:name w:val="table of figures"/>
    <w:basedOn w:val="Normal"/>
    <w:next w:val="Normal"/>
    <w:semiHidden/>
    <w:rsid w:val="00C26DD9"/>
    <w:pPr>
      <w:tabs>
        <w:tab w:val="right" w:leader="dot" w:pos="9072"/>
      </w:tabs>
      <w:ind w:left="970" w:hanging="403"/>
    </w:pPr>
    <w:rPr>
      <w:rFonts w:ascii="Times New Roman" w:hAnsi="Times New Roman"/>
      <w:b/>
    </w:rPr>
  </w:style>
  <w:style w:type="paragraph" w:styleId="ListNumber">
    <w:name w:val="List Number"/>
    <w:basedOn w:val="List"/>
    <w:rsid w:val="00C26DD9"/>
    <w:pPr>
      <w:numPr>
        <w:numId w:val="10"/>
      </w:numPr>
    </w:pPr>
  </w:style>
  <w:style w:type="character" w:customStyle="1" w:styleId="WingdingSymbols">
    <w:name w:val="Wingding Symbols"/>
    <w:rsid w:val="00C26DD9"/>
    <w:rPr>
      <w:rFonts w:ascii="Wingdings" w:hAnsi="Wingdings"/>
    </w:rPr>
  </w:style>
  <w:style w:type="paragraph" w:customStyle="1" w:styleId="TableHeading">
    <w:name w:val="Table Heading"/>
    <w:basedOn w:val="HeadingBase"/>
    <w:rsid w:val="00C26DD9"/>
    <w:pPr>
      <w:keepLines/>
      <w:pBdr>
        <w:bottom w:val="single" w:sz="6" w:space="1" w:color="918585"/>
      </w:pBdr>
      <w:spacing w:before="240"/>
    </w:pPr>
  </w:style>
  <w:style w:type="character" w:customStyle="1" w:styleId="HotSpot">
    <w:name w:val="HotSpot"/>
    <w:rsid w:val="00C26DD9"/>
    <w:rPr>
      <w:color w:val="0033CC"/>
      <w:u w:val="none"/>
    </w:rPr>
  </w:style>
  <w:style w:type="paragraph" w:customStyle="1" w:styleId="BodyTextRight">
    <w:name w:val="Body Text Right"/>
    <w:basedOn w:val="BodyText"/>
    <w:rsid w:val="00C26DD9"/>
    <w:pPr>
      <w:spacing w:before="0" w:after="0"/>
      <w:jc w:val="right"/>
    </w:pPr>
  </w:style>
  <w:style w:type="paragraph" w:styleId="Index3">
    <w:name w:val="index 3"/>
    <w:basedOn w:val="ListNumber2"/>
    <w:next w:val="Normal"/>
    <w:semiHidden/>
    <w:rsid w:val="00C26DD9"/>
    <w:pPr>
      <w:numPr>
        <w:numId w:val="0"/>
      </w:numPr>
      <w:tabs>
        <w:tab w:val="right" w:leader="dot" w:pos="4176"/>
      </w:tabs>
    </w:pPr>
  </w:style>
  <w:style w:type="paragraph" w:styleId="ListNumber2">
    <w:name w:val="List Number 2"/>
    <w:basedOn w:val="List2"/>
    <w:rsid w:val="00C26DD9"/>
    <w:pPr>
      <w:numPr>
        <w:numId w:val="9"/>
      </w:numPr>
      <w:tabs>
        <w:tab w:val="clear" w:pos="1060"/>
      </w:tabs>
    </w:pPr>
  </w:style>
  <w:style w:type="paragraph" w:customStyle="1" w:styleId="MarginNote">
    <w:name w:val="Margin Note"/>
    <w:basedOn w:val="BodyText"/>
    <w:rsid w:val="00C26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D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6DD9"/>
    <w:rPr>
      <w:sz w:val="32"/>
    </w:rPr>
  </w:style>
  <w:style w:type="paragraph" w:customStyle="1" w:styleId="HeadingProcedure">
    <w:name w:val="Heading Procedure"/>
    <w:basedOn w:val="HeadingBase"/>
    <w:next w:val="Normal"/>
    <w:rsid w:val="00C26DD9"/>
    <w:pPr>
      <w:tabs>
        <w:tab w:val="left" w:pos="0"/>
      </w:tabs>
      <w:spacing w:before="120" w:after="60"/>
    </w:pPr>
    <w:rPr>
      <w:i/>
      <w:color w:val="918585"/>
      <w:sz w:val="22"/>
    </w:rPr>
  </w:style>
  <w:style w:type="paragraph" w:customStyle="1" w:styleId="TableBodyText">
    <w:name w:val="Table Body Text"/>
    <w:basedOn w:val="BodyText"/>
    <w:rsid w:val="00C26DD9"/>
    <w:pPr>
      <w:spacing w:before="60" w:after="60"/>
    </w:pPr>
  </w:style>
  <w:style w:type="paragraph" w:styleId="ListContinue">
    <w:name w:val="List Continue"/>
    <w:basedOn w:val="List"/>
    <w:rsid w:val="00C26DD9"/>
    <w:pPr>
      <w:ind w:firstLine="0"/>
    </w:pPr>
  </w:style>
  <w:style w:type="paragraph" w:customStyle="1" w:styleId="ListNote">
    <w:name w:val="List Note"/>
    <w:basedOn w:val="List"/>
    <w:rsid w:val="00C26DD9"/>
    <w:pPr>
      <w:pBdr>
        <w:top w:val="single" w:sz="6" w:space="2" w:color="918585"/>
        <w:bottom w:val="single" w:sz="6" w:space="2" w:color="918585"/>
      </w:pBdr>
      <w:tabs>
        <w:tab w:val="left" w:pos="1021"/>
      </w:tabs>
      <w:ind w:firstLine="0"/>
    </w:pPr>
  </w:style>
  <w:style w:type="paragraph" w:customStyle="1" w:styleId="Warning">
    <w:name w:val="Warning"/>
    <w:basedOn w:val="BodyText"/>
    <w:rsid w:val="00C26DD9"/>
    <w:pPr>
      <w:shd w:val="clear" w:color="auto" w:fill="D9D9D9"/>
      <w:tabs>
        <w:tab w:val="left" w:pos="992"/>
      </w:tabs>
      <w:ind w:left="119" w:right="119"/>
    </w:pPr>
    <w:rPr>
      <w:sz w:val="20"/>
    </w:rPr>
  </w:style>
  <w:style w:type="paragraph" w:customStyle="1" w:styleId="MarginIcons">
    <w:name w:val="Margin Icons"/>
    <w:basedOn w:val="BodyText"/>
    <w:rsid w:val="00C26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DD9"/>
    <w:rPr>
      <w:rFonts w:ascii="Courier New" w:hAnsi="Courier New"/>
    </w:rPr>
  </w:style>
  <w:style w:type="paragraph" w:customStyle="1" w:styleId="NoteBullet">
    <w:name w:val="Note Bullet"/>
    <w:basedOn w:val="Note"/>
    <w:rsid w:val="00C26DD9"/>
    <w:pPr>
      <w:tabs>
        <w:tab w:val="clear" w:pos="680"/>
      </w:tabs>
      <w:spacing w:before="60" w:after="60"/>
    </w:pPr>
  </w:style>
  <w:style w:type="paragraph" w:customStyle="1" w:styleId="SubHeading2">
    <w:name w:val="SubHeading2"/>
    <w:basedOn w:val="HeadingBase"/>
    <w:rsid w:val="00C26DD9"/>
    <w:pPr>
      <w:spacing w:before="240" w:after="60"/>
    </w:pPr>
    <w:rPr>
      <w:sz w:val="20"/>
    </w:rPr>
  </w:style>
  <w:style w:type="paragraph" w:customStyle="1" w:styleId="SubHeading1">
    <w:name w:val="SubHeading1"/>
    <w:basedOn w:val="HeadingBase"/>
    <w:rsid w:val="00C26DD9"/>
    <w:pPr>
      <w:spacing w:before="240" w:after="60"/>
    </w:pPr>
    <w:rPr>
      <w:color w:val="918585"/>
      <w:sz w:val="22"/>
    </w:rPr>
  </w:style>
  <w:style w:type="paragraph" w:customStyle="1" w:styleId="SideHeading">
    <w:name w:val="Side Heading"/>
    <w:basedOn w:val="HeadingBase"/>
    <w:rsid w:val="00C26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DD9"/>
    <w:pPr>
      <w:tabs>
        <w:tab w:val="num" w:pos="360"/>
      </w:tabs>
    </w:pPr>
  </w:style>
  <w:style w:type="paragraph" w:styleId="PlainText">
    <w:name w:val="Plain Text"/>
    <w:basedOn w:val="Normal"/>
    <w:link w:val="PlainTextChar"/>
    <w:rsid w:val="00C26DD9"/>
    <w:rPr>
      <w:sz w:val="20"/>
    </w:rPr>
  </w:style>
  <w:style w:type="character" w:customStyle="1" w:styleId="PlainTextChar">
    <w:name w:val="Plain Text Char"/>
    <w:basedOn w:val="DefaultParagraphFont"/>
    <w:link w:val="PlainText"/>
    <w:rsid w:val="00C26D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6DD9"/>
    <w:rPr>
      <w:b/>
      <w:smallCaps/>
    </w:rPr>
  </w:style>
  <w:style w:type="paragraph" w:customStyle="1" w:styleId="TableListNumber">
    <w:name w:val="Table List Number"/>
    <w:basedOn w:val="ListNumber"/>
    <w:rsid w:val="00C26DD9"/>
    <w:pPr>
      <w:numPr>
        <w:numId w:val="0"/>
      </w:numPr>
    </w:pPr>
  </w:style>
  <w:style w:type="paragraph" w:styleId="TOC4">
    <w:name w:val="toc 4"/>
    <w:basedOn w:val="TOCBase"/>
    <w:next w:val="Normal"/>
    <w:semiHidden/>
    <w:rsid w:val="00C26DD9"/>
    <w:pPr>
      <w:tabs>
        <w:tab w:val="right" w:leader="dot" w:pos="9071"/>
      </w:tabs>
      <w:ind w:left="1701"/>
    </w:pPr>
  </w:style>
  <w:style w:type="paragraph" w:customStyle="1" w:styleId="ListAlpha">
    <w:name w:val="List Alpha"/>
    <w:basedOn w:val="List"/>
    <w:rsid w:val="00C26DD9"/>
    <w:pPr>
      <w:numPr>
        <w:numId w:val="8"/>
      </w:numPr>
    </w:pPr>
  </w:style>
  <w:style w:type="paragraph" w:customStyle="1" w:styleId="ListAlpha2">
    <w:name w:val="List Alpha 2"/>
    <w:basedOn w:val="List2"/>
    <w:rsid w:val="00C26DD9"/>
    <w:pPr>
      <w:numPr>
        <w:numId w:val="7"/>
      </w:numPr>
    </w:pPr>
  </w:style>
  <w:style w:type="paragraph" w:styleId="List3">
    <w:name w:val="List 3"/>
    <w:basedOn w:val="BodyText"/>
    <w:rsid w:val="00C26DD9"/>
    <w:pPr>
      <w:tabs>
        <w:tab w:val="left" w:pos="1021"/>
      </w:tabs>
      <w:spacing w:before="60" w:after="60"/>
      <w:ind w:left="1020" w:hanging="340"/>
    </w:pPr>
  </w:style>
  <w:style w:type="paragraph" w:styleId="List4">
    <w:name w:val="List 4"/>
    <w:basedOn w:val="BodyText"/>
    <w:rsid w:val="00C26DD9"/>
    <w:pPr>
      <w:tabs>
        <w:tab w:val="left" w:pos="1361"/>
      </w:tabs>
      <w:spacing w:before="60" w:after="60"/>
      <w:ind w:left="1361" w:hanging="340"/>
    </w:pPr>
  </w:style>
  <w:style w:type="paragraph" w:styleId="List5">
    <w:name w:val="List 5"/>
    <w:basedOn w:val="BodyText"/>
    <w:rsid w:val="00C26DD9"/>
    <w:pPr>
      <w:tabs>
        <w:tab w:val="left" w:pos="1701"/>
      </w:tabs>
      <w:spacing w:before="60" w:after="60"/>
      <w:ind w:left="1701" w:hanging="340"/>
    </w:pPr>
  </w:style>
  <w:style w:type="paragraph" w:styleId="ListBullet3">
    <w:name w:val="List Bullet 3"/>
    <w:basedOn w:val="List3"/>
    <w:rsid w:val="00C26DD9"/>
    <w:pPr>
      <w:numPr>
        <w:numId w:val="14"/>
      </w:numPr>
      <w:tabs>
        <w:tab w:val="clear" w:pos="1021"/>
      </w:tabs>
      <w:ind w:left="1037" w:hanging="357"/>
    </w:pPr>
  </w:style>
  <w:style w:type="paragraph" w:styleId="ListBullet4">
    <w:name w:val="List Bullet 4"/>
    <w:basedOn w:val="List4"/>
    <w:rsid w:val="00C26DD9"/>
    <w:pPr>
      <w:numPr>
        <w:numId w:val="2"/>
      </w:numPr>
    </w:pPr>
  </w:style>
  <w:style w:type="paragraph" w:styleId="ListBullet5">
    <w:name w:val="List Bullet 5"/>
    <w:basedOn w:val="List5"/>
    <w:rsid w:val="00C26DD9"/>
    <w:pPr>
      <w:numPr>
        <w:numId w:val="3"/>
      </w:numPr>
    </w:pPr>
  </w:style>
  <w:style w:type="paragraph" w:styleId="ListContinue2">
    <w:name w:val="List Continue 2"/>
    <w:basedOn w:val="List2"/>
    <w:rsid w:val="00C26DD9"/>
    <w:pPr>
      <w:ind w:firstLine="0"/>
    </w:pPr>
  </w:style>
  <w:style w:type="paragraph" w:styleId="ListContinue3">
    <w:name w:val="List Continue 3"/>
    <w:basedOn w:val="List3"/>
    <w:rsid w:val="00C26DD9"/>
    <w:pPr>
      <w:ind w:left="1021" w:firstLine="0"/>
    </w:pPr>
  </w:style>
  <w:style w:type="paragraph" w:styleId="ListContinue4">
    <w:name w:val="List Continue 4"/>
    <w:basedOn w:val="List4"/>
    <w:rsid w:val="00C26DD9"/>
    <w:pPr>
      <w:ind w:firstLine="0"/>
    </w:pPr>
  </w:style>
  <w:style w:type="paragraph" w:styleId="ListContinue5">
    <w:name w:val="List Continue 5"/>
    <w:basedOn w:val="List5"/>
    <w:rsid w:val="00C26DD9"/>
    <w:pPr>
      <w:ind w:firstLine="0"/>
    </w:pPr>
  </w:style>
  <w:style w:type="paragraph" w:styleId="ListNumber3">
    <w:name w:val="List Number 3"/>
    <w:basedOn w:val="List3"/>
    <w:rsid w:val="00C26DD9"/>
    <w:pPr>
      <w:numPr>
        <w:numId w:val="4"/>
      </w:numPr>
    </w:pPr>
  </w:style>
  <w:style w:type="paragraph" w:styleId="ListNumber4">
    <w:name w:val="List Number 4"/>
    <w:basedOn w:val="List4"/>
    <w:rsid w:val="00C26DD9"/>
    <w:pPr>
      <w:numPr>
        <w:numId w:val="5"/>
      </w:numPr>
    </w:pPr>
  </w:style>
  <w:style w:type="paragraph" w:styleId="ListNumber5">
    <w:name w:val="List Number 5"/>
    <w:basedOn w:val="List5"/>
    <w:rsid w:val="00C26DD9"/>
    <w:pPr>
      <w:numPr>
        <w:numId w:val="6"/>
      </w:numPr>
    </w:pPr>
  </w:style>
  <w:style w:type="paragraph" w:styleId="BlockText">
    <w:name w:val="Block Text"/>
    <w:basedOn w:val="Normal"/>
    <w:rsid w:val="00C26DD9"/>
    <w:pPr>
      <w:spacing w:after="120"/>
      <w:ind w:left="1440" w:right="1440"/>
    </w:pPr>
  </w:style>
  <w:style w:type="character" w:customStyle="1" w:styleId="Subscript">
    <w:name w:val="Subscript"/>
    <w:basedOn w:val="DefaultParagraphFont"/>
    <w:rsid w:val="00C26DD9"/>
    <w:rPr>
      <w:sz w:val="16"/>
      <w:vertAlign w:val="subscript"/>
    </w:rPr>
  </w:style>
  <w:style w:type="character" w:customStyle="1" w:styleId="Superscript">
    <w:name w:val="Superscript"/>
    <w:basedOn w:val="DefaultParagraphFont"/>
    <w:rsid w:val="00C26DD9"/>
    <w:rPr>
      <w:sz w:val="16"/>
      <w:vertAlign w:val="superscript"/>
    </w:rPr>
  </w:style>
  <w:style w:type="character" w:customStyle="1" w:styleId="Symbols">
    <w:name w:val="Symbols"/>
    <w:basedOn w:val="DefaultParagraphFont"/>
    <w:rsid w:val="00C26DD9"/>
    <w:rPr>
      <w:rFonts w:ascii="Symbol" w:hAnsi="Symbol"/>
    </w:rPr>
  </w:style>
  <w:style w:type="character" w:customStyle="1" w:styleId="MenuOptions">
    <w:name w:val="Menu Options"/>
    <w:basedOn w:val="DefaultParagraphFont"/>
    <w:rsid w:val="00C26DD9"/>
    <w:rPr>
      <w:rFonts w:ascii="Arial Narrow" w:hAnsi="Arial Narrow"/>
      <w:smallCaps/>
    </w:rPr>
  </w:style>
  <w:style w:type="character" w:customStyle="1" w:styleId="Buttons">
    <w:name w:val="Buttons"/>
    <w:basedOn w:val="DefaultParagraphFont"/>
    <w:rsid w:val="00C26DD9"/>
    <w:rPr>
      <w:b/>
    </w:rPr>
  </w:style>
  <w:style w:type="character" w:customStyle="1" w:styleId="Underlined">
    <w:name w:val="Underlined"/>
    <w:basedOn w:val="DefaultParagraphFont"/>
    <w:rsid w:val="00C26DD9"/>
    <w:rPr>
      <w:u w:val="single"/>
    </w:rPr>
  </w:style>
  <w:style w:type="paragraph" w:customStyle="1" w:styleId="TableBodyTextRight">
    <w:name w:val="Table Body Text Right"/>
    <w:basedOn w:val="TableBodyText"/>
    <w:rsid w:val="00C26DD9"/>
    <w:pPr>
      <w:widowControl w:val="0"/>
      <w:autoSpaceDE w:val="0"/>
      <w:autoSpaceDN w:val="0"/>
      <w:adjustRightInd w:val="0"/>
      <w:jc w:val="right"/>
    </w:pPr>
    <w:rPr>
      <w:rFonts w:cs="Arial"/>
      <w:szCs w:val="18"/>
    </w:rPr>
  </w:style>
  <w:style w:type="paragraph" w:customStyle="1" w:styleId="CopyrightText">
    <w:name w:val="Copyright Text"/>
    <w:basedOn w:val="BodyText"/>
    <w:rsid w:val="00C26DD9"/>
    <w:rPr>
      <w:sz w:val="18"/>
    </w:rPr>
  </w:style>
  <w:style w:type="paragraph" w:customStyle="1" w:styleId="BodySmallRight">
    <w:name w:val="Body Small Right"/>
    <w:basedOn w:val="BodyTextRight"/>
    <w:rsid w:val="00C26DD9"/>
    <w:rPr>
      <w:sz w:val="18"/>
      <w:szCs w:val="18"/>
    </w:rPr>
  </w:style>
  <w:style w:type="paragraph" w:customStyle="1" w:styleId="MarginEdition">
    <w:name w:val="Margin Edition"/>
    <w:basedOn w:val="MarginNote"/>
    <w:rsid w:val="00C26DD9"/>
    <w:pPr>
      <w:spacing w:before="0" w:after="0"/>
    </w:pPr>
    <w:rPr>
      <w:rFonts w:ascii="Times New Roman" w:hAnsi="Times New Roman"/>
      <w:color w:val="999999"/>
    </w:rPr>
  </w:style>
  <w:style w:type="paragraph" w:customStyle="1" w:styleId="Spacer">
    <w:name w:val="Spacer"/>
    <w:basedOn w:val="Normal"/>
    <w:rsid w:val="00C26DD9"/>
    <w:rPr>
      <w:sz w:val="2"/>
      <w:szCs w:val="2"/>
    </w:rPr>
  </w:style>
  <w:style w:type="character" w:customStyle="1" w:styleId="Small">
    <w:name w:val="Small"/>
    <w:basedOn w:val="DefaultParagraphFont"/>
    <w:rsid w:val="00C26DD9"/>
    <w:rPr>
      <w:sz w:val="16"/>
    </w:rPr>
  </w:style>
  <w:style w:type="paragraph" w:customStyle="1" w:styleId="WideTable">
    <w:name w:val="Wide Table"/>
    <w:basedOn w:val="Normal"/>
    <w:rsid w:val="00C26DD9"/>
    <w:pPr>
      <w:ind w:left="-1418"/>
    </w:pPr>
    <w:rPr>
      <w:sz w:val="2"/>
      <w:szCs w:val="2"/>
    </w:rPr>
  </w:style>
  <w:style w:type="character" w:styleId="PageNumber">
    <w:name w:val="page number"/>
    <w:basedOn w:val="DefaultParagraphFont"/>
    <w:rsid w:val="00C26DD9"/>
  </w:style>
  <w:style w:type="paragraph" w:styleId="Quote">
    <w:name w:val="Quote"/>
    <w:basedOn w:val="Heading1"/>
    <w:link w:val="QuoteChar"/>
    <w:qFormat/>
    <w:rsid w:val="00C26DD9"/>
    <w:rPr>
      <w:b w:val="0"/>
      <w:sz w:val="72"/>
      <w:szCs w:val="72"/>
      <w:lang w:val="en-NZ"/>
    </w:rPr>
  </w:style>
  <w:style w:type="character" w:customStyle="1" w:styleId="QuoteChar">
    <w:name w:val="Quote Char"/>
    <w:basedOn w:val="DefaultParagraphFont"/>
    <w:link w:val="Quote"/>
    <w:rsid w:val="00C26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DD9"/>
    <w:pPr>
      <w:pageBreakBefore/>
    </w:pPr>
  </w:style>
  <w:style w:type="paragraph" w:customStyle="1" w:styleId="Border">
    <w:name w:val="Border"/>
    <w:basedOn w:val="Normal"/>
    <w:qFormat/>
    <w:rsid w:val="00C26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DD9"/>
    <w:rPr>
      <w:b/>
      <w:bCs/>
      <w:i/>
      <w:iCs/>
      <w:color w:val="auto"/>
    </w:rPr>
  </w:style>
  <w:style w:type="paragraph" w:styleId="IntenseQuote">
    <w:name w:val="Intense Quote"/>
    <w:basedOn w:val="Normal"/>
    <w:next w:val="Normal"/>
    <w:link w:val="IntenseQuoteChar"/>
    <w:uiPriority w:val="30"/>
    <w:qFormat/>
    <w:rsid w:val="00C26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D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6DD9"/>
    <w:rPr>
      <w:smallCaps/>
      <w:color w:val="auto"/>
      <w:u w:val="single"/>
    </w:rPr>
  </w:style>
  <w:style w:type="character" w:styleId="IntenseReference">
    <w:name w:val="Intense Reference"/>
    <w:basedOn w:val="DefaultParagraphFont"/>
    <w:uiPriority w:val="32"/>
    <w:qFormat/>
    <w:rsid w:val="00C26DD9"/>
    <w:rPr>
      <w:b/>
      <w:bCs/>
      <w:smallCaps/>
      <w:color w:val="auto"/>
      <w:spacing w:val="5"/>
      <w:u w:val="single"/>
    </w:rPr>
  </w:style>
  <w:style w:type="paragraph" w:customStyle="1" w:styleId="2ColumnHeading">
    <w:name w:val="2Column Heading"/>
    <w:basedOn w:val="BodyText"/>
    <w:qFormat/>
    <w:rsid w:val="00C26DD9"/>
    <w:pPr>
      <w:spacing w:after="60"/>
      <w:ind w:left="-2268"/>
    </w:pPr>
    <w:rPr>
      <w:b/>
    </w:rPr>
  </w:style>
  <w:style w:type="paragraph" w:customStyle="1" w:styleId="Heading1TOC">
    <w:name w:val="Heading1 TOC"/>
    <w:basedOn w:val="Normal"/>
    <w:qFormat/>
    <w:rsid w:val="00C26DD9"/>
    <w:pPr>
      <w:spacing w:before="240" w:after="120"/>
    </w:pPr>
    <w:rPr>
      <w:rFonts w:ascii="Times New Roman" w:hAnsi="Times New Roman"/>
      <w:b/>
      <w:sz w:val="32"/>
    </w:rPr>
  </w:style>
  <w:style w:type="paragraph" w:customStyle="1" w:styleId="Heading2TOC">
    <w:name w:val="Heading2 TOC"/>
    <w:basedOn w:val="Normal"/>
    <w:qFormat/>
    <w:rsid w:val="00C26DD9"/>
    <w:pPr>
      <w:spacing w:before="240" w:after="60"/>
    </w:pPr>
    <w:rPr>
      <w:rFonts w:ascii="Times New Roman" w:hAnsi="Times New Roman"/>
      <w:b/>
      <w:sz w:val="28"/>
    </w:rPr>
  </w:style>
  <w:style w:type="character" w:customStyle="1" w:styleId="Underline">
    <w:name w:val="Underline"/>
    <w:basedOn w:val="DefaultParagraphFont"/>
    <w:qFormat/>
    <w:rsid w:val="00C26DD9"/>
    <w:rPr>
      <w:u w:val="single"/>
    </w:rPr>
  </w:style>
  <w:style w:type="paragraph" w:styleId="BalloonText">
    <w:name w:val="Balloon Text"/>
    <w:basedOn w:val="Normal"/>
    <w:link w:val="BalloonTextChar"/>
    <w:rsid w:val="00C26DD9"/>
    <w:rPr>
      <w:rFonts w:ascii="Tahoma" w:hAnsi="Tahoma" w:cs="Tahoma"/>
      <w:sz w:val="16"/>
      <w:szCs w:val="16"/>
    </w:rPr>
  </w:style>
  <w:style w:type="character" w:customStyle="1" w:styleId="BalloonTextChar">
    <w:name w:val="Balloon Text Char"/>
    <w:basedOn w:val="DefaultParagraphFont"/>
    <w:link w:val="BalloonText"/>
    <w:rsid w:val="00C26D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6D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D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1043</Words>
  <Characters>6552</Characters>
  <Application>Microsoft Office Word</Application>
  <DocSecurity>0</DocSecurity>
  <Lines>246</Lines>
  <Paragraphs>114</Paragraphs>
  <ScaleCrop>false</ScaleCrop>
  <Company>Author-it Software Corporation Ltd.</Company>
  <LinksUpToDate>false</LinksUpToDate>
  <CharactersWithSpaces>7522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BSBPMG404A Apply quality management techniques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2012-05-26T14:08:00Z</dcterms:created>
  <dcterms:modified xsi:type="dcterms:W3CDTF">2012-05-26T14:08:00Z</dcterms:modified>
</cp:coreProperties>
</file>