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44A" w:rsidP="0037144A">
      <w:pPr>
        <w:pStyle w:val="Title"/>
      </w:pPr>
      <w:r>
        <w:fldChar w:fldCharType="begin"/>
      </w:r>
      <w:r>
        <w:instrText xml:space="preserve"> TITLE   \* MERGEFORMAT </w:instrText>
      </w:r>
      <w:r>
        <w:fldChar w:fldCharType="separate"/>
      </w:r>
      <w:r>
        <w:t>BSBMKG607B Manage market research</w:t>
      </w:r>
      <w:r>
        <w:fldChar w:fldCharType="end"/>
      </w:r>
    </w:p>
    <w:p w:rsidR="0037144A" w:rsidP="0037144A">
      <w:pPr>
        <w:pStyle w:val="Version"/>
        <w:sectPr w:rsidSect="000120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120D1" w:rsidP="000120D1">
      <w:pPr>
        <w:pStyle w:val="SuperHeading"/>
      </w:pPr>
      <w:r w:rsidRPr="000120D1">
        <w:t>BSBMKG607B Manage market research</w:t>
      </w:r>
    </w:p>
    <w:p w:rsidR="00000000" w:rsidRPr="000120D1" w:rsidP="000120D1">
      <w:pPr>
        <w:pStyle w:val="SuperHeading"/>
      </w:pPr>
    </w:p>
    <w:p w:rsidR="00000000" w:rsidRPr="000120D1" w:rsidP="000120D1">
      <w:pPr>
        <w:pStyle w:val="Heading1"/>
      </w:pPr>
      <w:bookmarkStart w:id="1" w:name="O_66267"/>
      <w:bookmarkEnd w:id="1"/>
      <w:r w:rsidRPr="000120D1">
        <w:t>Modification History</w:t>
      </w:r>
    </w:p>
    <w:p w:rsidR="00000000" w:rsidRPr="000120D1" w:rsidP="000120D1">
      <w:pPr>
        <w:pStyle w:val="BodyText"/>
      </w:pPr>
      <w:r w:rsidRPr="000120D1">
        <w:t>Not applicable.</w:t>
      </w:r>
    </w:p>
    <w:p w:rsidR="00000000" w:rsidRPr="000120D1" w:rsidP="000120D1">
      <w:pPr>
        <w:pStyle w:val="AllowPageBreak"/>
      </w:pPr>
    </w:p>
    <w:p w:rsidR="00000000" w:rsidRPr="000120D1" w:rsidP="000120D1">
      <w:pPr>
        <w:pStyle w:val="Heading1"/>
      </w:pPr>
      <w:bookmarkStart w:id="2" w:name="O_66268"/>
      <w:bookmarkEnd w:id="2"/>
      <w:r w:rsidRPr="000120D1">
        <w:t>Unit Descriptor</w:t>
      </w:r>
    </w:p>
    <w:tbl>
      <w:tblPr>
        <w:tblW w:w="0" w:type="auto"/>
        <w:tblLayout w:type="fixed"/>
        <w:tblCellMar>
          <w:left w:w="62" w:type="dxa"/>
          <w:right w:w="62" w:type="dxa"/>
        </w:tblCellMar>
        <w:tblLook w:val="0000"/>
      </w:tblPr>
      <w:tblGrid>
        <w:gridCol w:w="2659"/>
        <w:gridCol w:w="5863"/>
      </w:tblGrid>
      <w:tr w:rsidTr="0037144A">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0D1" w:rsidP="000120D1">
            <w:pPr>
              <w:pStyle w:val="BodyText"/>
            </w:pPr>
            <w:r w:rsidRPr="000120D1">
              <w:t>This unit describes the performance outcomes, skills and knowledge required to prepare for, manage and evaluate market re</w:t>
            </w:r>
            <w:r w:rsidRPr="000120D1">
              <w:t>search projects across an organisation.</w:t>
            </w:r>
          </w:p>
          <w:p w:rsidR="00000000" w:rsidRPr="000120D1" w:rsidP="000120D1">
            <w:pPr>
              <w:pStyle w:val="BodyText"/>
            </w:pPr>
            <w:r w:rsidRPr="000120D1">
              <w:t>No licensing, legislative, regulatory or certification requirements apply to this unit at the time of endorsement.</w:t>
            </w:r>
          </w:p>
        </w:tc>
      </w:tr>
    </w:tbl>
    <w:p w:rsidR="00000000" w:rsidRPr="000120D1" w:rsidP="000120D1">
      <w:pPr>
        <w:pStyle w:val="BodyText"/>
      </w:pPr>
    </w:p>
    <w:p w:rsidR="00000000" w:rsidRPr="000120D1" w:rsidP="000120D1">
      <w:pPr>
        <w:pStyle w:val="AllowPageBreak"/>
      </w:pPr>
    </w:p>
    <w:p w:rsidR="00000000" w:rsidRPr="000120D1" w:rsidP="000120D1">
      <w:pPr>
        <w:pStyle w:val="Heading1"/>
      </w:pPr>
      <w:bookmarkStart w:id="3" w:name="O_66269"/>
      <w:bookmarkEnd w:id="3"/>
      <w:r w:rsidRPr="000120D1">
        <w:t>Application of the Unit</w:t>
      </w:r>
    </w:p>
    <w:tbl>
      <w:tblPr>
        <w:tblW w:w="0" w:type="auto"/>
        <w:tblLayout w:type="fixed"/>
        <w:tblCellMar>
          <w:left w:w="62" w:type="dxa"/>
          <w:right w:w="62" w:type="dxa"/>
        </w:tblCellMar>
        <w:tblLook w:val="0000"/>
      </w:tblPr>
      <w:tblGrid>
        <w:gridCol w:w="2752"/>
        <w:gridCol w:w="5770"/>
      </w:tblGrid>
      <w:tr w:rsidTr="0037144A">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0D1" w:rsidP="000120D1">
            <w:pPr>
              <w:pStyle w:val="BodyText"/>
            </w:pPr>
            <w:r w:rsidRPr="000120D1">
              <w:t>This unit applies to senior marketing professionals who are responsible for preparing market research plans for implementation, engaging external consultants, managing market research activity, and evaluating research processes and findings across an organ</w:t>
            </w:r>
            <w:r w:rsidRPr="000120D1">
              <w:t>isation.</w:t>
            </w:r>
          </w:p>
        </w:tc>
      </w:tr>
    </w:tbl>
    <w:p w:rsidR="00000000" w:rsidRPr="000120D1" w:rsidP="000120D1">
      <w:pPr>
        <w:pStyle w:val="BodyText"/>
      </w:pPr>
    </w:p>
    <w:p w:rsidR="00000000" w:rsidRPr="000120D1" w:rsidP="000120D1">
      <w:pPr>
        <w:pStyle w:val="AllowPageBreak"/>
      </w:pPr>
    </w:p>
    <w:p w:rsidR="00000000" w:rsidRPr="000120D1" w:rsidP="000120D1">
      <w:pPr>
        <w:pStyle w:val="Heading1"/>
      </w:pPr>
      <w:bookmarkStart w:id="4" w:name="O_66270"/>
      <w:bookmarkEnd w:id="4"/>
      <w:r w:rsidRPr="000120D1">
        <w:t>Licensing/Regulatory Information</w:t>
      </w:r>
    </w:p>
    <w:p w:rsidR="00000000" w:rsidRPr="000120D1" w:rsidP="000120D1">
      <w:pPr>
        <w:pStyle w:val="BodyText"/>
      </w:pPr>
      <w:r w:rsidRPr="000120D1">
        <w:t>Not applicable.</w:t>
      </w:r>
    </w:p>
    <w:p w:rsidR="00000000" w:rsidRPr="000120D1" w:rsidP="000120D1">
      <w:pPr>
        <w:pStyle w:val="AllowPageBreak"/>
      </w:pPr>
    </w:p>
    <w:p w:rsidR="00000000" w:rsidRPr="000120D1" w:rsidP="000120D1">
      <w:pPr>
        <w:pStyle w:val="Heading1"/>
      </w:pPr>
      <w:bookmarkStart w:id="5" w:name="O_66272"/>
      <w:bookmarkEnd w:id="5"/>
      <w:r w:rsidRPr="000120D1">
        <w:t>Pre-Requisites</w:t>
      </w:r>
    </w:p>
    <w:tbl>
      <w:tblPr>
        <w:tblW w:w="0" w:type="auto"/>
        <w:tblLayout w:type="fixed"/>
        <w:tblCellMar>
          <w:left w:w="62" w:type="dxa"/>
          <w:right w:w="62" w:type="dxa"/>
        </w:tblCellMar>
        <w:tblLook w:val="0000"/>
      </w:tblPr>
      <w:tblGrid>
        <w:gridCol w:w="2775"/>
        <w:gridCol w:w="1295"/>
        <w:gridCol w:w="4452"/>
      </w:tblGrid>
      <w:tr w:rsidTr="0037144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p>
        </w:tc>
      </w:tr>
      <w:tr w:rsidTr="003714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p>
        </w:tc>
      </w:tr>
      <w:tr w:rsidTr="003714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0D1" w:rsidP="000120D1">
            <w:pPr>
              <w:pStyle w:val="BodyText"/>
            </w:pPr>
          </w:p>
        </w:tc>
      </w:tr>
    </w:tbl>
    <w:p w:rsidR="00000000" w:rsidRPr="000120D1" w:rsidP="000120D1">
      <w:pPr>
        <w:pStyle w:val="BodyText"/>
      </w:pPr>
    </w:p>
    <w:p w:rsidR="00000000" w:rsidRPr="000120D1" w:rsidP="000120D1">
      <w:pPr>
        <w:pStyle w:val="AllowPageBreak"/>
      </w:pPr>
    </w:p>
    <w:p w:rsidR="00000000" w:rsidRPr="000120D1" w:rsidP="000120D1">
      <w:pPr>
        <w:pStyle w:val="Heading1"/>
      </w:pPr>
      <w:bookmarkStart w:id="6" w:name="O_66271"/>
      <w:bookmarkEnd w:id="6"/>
      <w:r w:rsidRPr="000120D1">
        <w:t>Employability Skills Information</w:t>
      </w:r>
    </w:p>
    <w:tbl>
      <w:tblPr>
        <w:tblW w:w="0" w:type="auto"/>
        <w:tblLayout w:type="fixed"/>
        <w:tblCellMar>
          <w:left w:w="62" w:type="dxa"/>
          <w:right w:w="62" w:type="dxa"/>
        </w:tblCellMar>
        <w:tblLook w:val="0000"/>
      </w:tblPr>
      <w:tblGrid>
        <w:gridCol w:w="2802"/>
        <w:gridCol w:w="5720"/>
      </w:tblGrid>
      <w:tr w:rsidTr="003714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0D1" w:rsidP="000120D1">
            <w:pPr>
              <w:pStyle w:val="BodyText"/>
            </w:pPr>
            <w:r w:rsidRPr="000120D1">
              <w:t>This unit contains employability skills.</w:t>
            </w:r>
          </w:p>
        </w:tc>
      </w:tr>
    </w:tbl>
    <w:p w:rsidR="00000000" w:rsidRPr="000120D1" w:rsidP="000120D1">
      <w:pPr>
        <w:pStyle w:val="BodyText"/>
      </w:pPr>
    </w:p>
    <w:p w:rsidR="00000000" w:rsidRPr="000120D1" w:rsidP="000120D1">
      <w:pPr>
        <w:pStyle w:val="AllowPageBreak"/>
      </w:pPr>
    </w:p>
    <w:p w:rsidR="00000000" w:rsidRPr="000120D1" w:rsidP="000120D1">
      <w:pPr>
        <w:pStyle w:val="Heading1"/>
      </w:pPr>
      <w:bookmarkStart w:id="7" w:name="O_66273"/>
      <w:bookmarkEnd w:id="7"/>
      <w:r w:rsidRPr="000120D1">
        <w:t>Elements and Performance Criteria Pre-Content</w:t>
      </w:r>
    </w:p>
    <w:tbl>
      <w:tblPr>
        <w:tblW w:w="0" w:type="auto"/>
        <w:tblLayout w:type="fixed"/>
        <w:tblCellMar>
          <w:left w:w="62" w:type="dxa"/>
          <w:right w:w="62" w:type="dxa"/>
        </w:tblCellMar>
        <w:tblLook w:val="0000"/>
      </w:tblPr>
      <w:tblGrid>
        <w:gridCol w:w="2597"/>
        <w:gridCol w:w="5925"/>
      </w:tblGrid>
      <w:tr w:rsidTr="0037144A">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t>Elements describe the essential outcomes of a unit of competency.</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0D1" w:rsidP="000120D1">
            <w:pPr>
              <w:pStyle w:val="BodyText"/>
            </w:pPr>
            <w:r w:rsidRPr="000120D1">
              <w:t>Performance criteria describe the performance needed to demonstrate achievement of the element. Where bold italicised text is used, furth</w:t>
            </w:r>
            <w:r w:rsidRPr="000120D1">
              <w:t>er information is detailed in the required skills and knowledge section and the range statement. Assessment of performance is to be consistent with the evidence guide.</w:t>
            </w:r>
          </w:p>
        </w:tc>
      </w:tr>
    </w:tbl>
    <w:p w:rsidR="00000000" w:rsidRPr="000120D1" w:rsidP="000120D1">
      <w:pPr>
        <w:pStyle w:val="BodyText"/>
      </w:pPr>
    </w:p>
    <w:p w:rsidR="00000000" w:rsidRPr="000120D1" w:rsidP="000120D1">
      <w:pPr>
        <w:pStyle w:val="AllowPageBreak"/>
      </w:pPr>
    </w:p>
    <w:p w:rsidR="00000000" w:rsidRPr="000120D1" w:rsidP="000120D1">
      <w:pPr>
        <w:pStyle w:val="Heading1"/>
      </w:pPr>
      <w:bookmarkStart w:id="8" w:name="O_66274"/>
      <w:bookmarkEnd w:id="8"/>
      <w:r w:rsidRPr="000120D1">
        <w:t>Elements and Performance Criteria</w:t>
      </w:r>
    </w:p>
    <w:tbl>
      <w:tblPr>
        <w:tblW w:w="0" w:type="auto"/>
        <w:tblLayout w:type="fixed"/>
        <w:tblCellMar>
          <w:left w:w="62" w:type="dxa"/>
          <w:right w:w="62" w:type="dxa"/>
        </w:tblCellMar>
        <w:tblLook w:val="0000"/>
      </w:tblPr>
      <w:tblGrid>
        <w:gridCol w:w="2597"/>
        <w:gridCol w:w="5925"/>
      </w:tblGrid>
      <w:tr w:rsidTr="0037144A">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0D1" w:rsidP="000120D1">
            <w:pPr>
              <w:pStyle w:val="BodyText"/>
            </w:pPr>
            <w:r w:rsidRPr="000120D1">
              <w:rPr>
                <w:rStyle w:val="SpecialBold"/>
              </w:rPr>
              <w:t>ELEMENT</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rPr>
                <w:rStyle w:val="SpecialBold"/>
              </w:rPr>
              <w:t>PERFORMANCE CRITERIA</w:t>
            </w:r>
          </w:p>
        </w:tc>
      </w:tr>
      <w:tr w:rsidTr="0037144A">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List"/>
              <w:rPr>
                <w:lang w:val="en-NZ"/>
              </w:rPr>
            </w:pPr>
            <w:r w:rsidRPr="000120D1">
              <w:t>1.</w:t>
            </w:r>
            <w:r w:rsidRPr="000120D1">
              <w:tab/>
            </w:r>
            <w:r w:rsidRPr="000120D1">
              <w:t>Prepare market research plans for implementation</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0D1" w:rsidP="000120D1">
            <w:pPr>
              <w:pStyle w:val="List2"/>
            </w:pPr>
            <w:r w:rsidRPr="000120D1">
              <w:t>1.1.</w:t>
            </w:r>
            <w:r w:rsidRPr="000120D1">
              <w:tab/>
              <w:t xml:space="preserve">Determine </w:t>
            </w:r>
            <w:r w:rsidRPr="000120D1">
              <w:rPr>
                <w:rStyle w:val="BoldandItalics"/>
              </w:rPr>
              <w:t>research policies and procedures</w:t>
            </w:r>
            <w:r w:rsidRPr="000120D1">
              <w:t xml:space="preserve"> </w:t>
            </w:r>
          </w:p>
          <w:p w:rsidR="00000000" w:rsidRPr="000120D1" w:rsidP="000120D1">
            <w:pPr>
              <w:pStyle w:val="List2"/>
            </w:pPr>
            <w:r w:rsidRPr="000120D1">
              <w:t>1.2.</w:t>
            </w:r>
            <w:r w:rsidRPr="000120D1">
              <w:tab/>
              <w:t xml:space="preserve">Develop or commission and review a market research project plan and detailed work plans to point of </w:t>
            </w:r>
            <w:r w:rsidRPr="000120D1">
              <w:rPr>
                <w:rStyle w:val="BoldandItalics"/>
              </w:rPr>
              <w:t>finalisation</w:t>
            </w:r>
          </w:p>
          <w:p w:rsidR="00000000" w:rsidP="000120D1">
            <w:pPr>
              <w:pStyle w:val="List2"/>
              <w:rPr>
                <w:lang w:val="en-NZ"/>
              </w:rPr>
            </w:pPr>
            <w:r w:rsidRPr="000120D1">
              <w:t>1.3.</w:t>
            </w:r>
            <w:r w:rsidRPr="000120D1">
              <w:tab/>
              <w:t xml:space="preserve">Execute </w:t>
            </w:r>
            <w:r w:rsidRPr="000120D1">
              <w:rPr>
                <w:rStyle w:val="BoldandItalics"/>
              </w:rPr>
              <w:t>processes to obtain require</w:t>
            </w:r>
            <w:r w:rsidRPr="000120D1">
              <w:rPr>
                <w:rStyle w:val="BoldandItalics"/>
              </w:rPr>
              <w:t>d resources</w:t>
            </w:r>
            <w:r w:rsidRPr="000120D1">
              <w:t xml:space="preserve"> to implement a market research project plan and work plans</w:t>
            </w:r>
          </w:p>
        </w:tc>
      </w:tr>
      <w:tr w:rsidTr="0037144A">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List"/>
              <w:rPr>
                <w:lang w:val="en-NZ"/>
              </w:rPr>
            </w:pPr>
            <w:r w:rsidRPr="000120D1">
              <w:t>2.</w:t>
            </w:r>
            <w:r w:rsidRPr="000120D1">
              <w:tab/>
              <w:t>Engage external consultants or service providers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0D1" w:rsidP="000120D1">
            <w:pPr>
              <w:pStyle w:val="List2"/>
            </w:pPr>
            <w:r w:rsidRPr="000120D1">
              <w:t>2.1.</w:t>
            </w:r>
            <w:r w:rsidRPr="000120D1">
              <w:tab/>
              <w:t>Identify requirements for external consultants from market research project plan</w:t>
            </w:r>
          </w:p>
          <w:p w:rsidR="00000000" w:rsidRPr="000120D1" w:rsidP="000120D1">
            <w:pPr>
              <w:pStyle w:val="List2"/>
            </w:pPr>
            <w:r w:rsidRPr="000120D1">
              <w:t>2.2.</w:t>
            </w:r>
            <w:r w:rsidRPr="000120D1">
              <w:tab/>
              <w:t>Specify goods and services required to im</w:t>
            </w:r>
            <w:r w:rsidRPr="000120D1">
              <w:t>plement plans, and detail criteria for selection</w:t>
            </w:r>
          </w:p>
          <w:p w:rsidR="00000000" w:rsidRPr="000120D1" w:rsidP="000120D1">
            <w:pPr>
              <w:pStyle w:val="List2"/>
            </w:pPr>
            <w:r w:rsidRPr="000120D1">
              <w:t>2.3.</w:t>
            </w:r>
            <w:r w:rsidRPr="000120D1">
              <w:tab/>
              <w:t>Identify, evaluate and select potential consultants or other providers of required goods and services</w:t>
            </w:r>
          </w:p>
          <w:p w:rsidR="00000000" w:rsidP="000120D1">
            <w:pPr>
              <w:pStyle w:val="List2"/>
              <w:rPr>
                <w:lang w:val="en-NZ"/>
              </w:rPr>
            </w:pPr>
            <w:r w:rsidRPr="000120D1">
              <w:t>2.4.</w:t>
            </w:r>
            <w:r w:rsidRPr="000120D1">
              <w:tab/>
              <w:t>Contract selected consultants or providers of goods and services</w:t>
            </w:r>
          </w:p>
        </w:tc>
      </w:tr>
      <w:tr w:rsidTr="0037144A">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List"/>
              <w:rPr>
                <w:lang w:val="en-NZ"/>
              </w:rPr>
            </w:pPr>
            <w:r w:rsidRPr="000120D1">
              <w:t>3.</w:t>
            </w:r>
            <w:r w:rsidRPr="000120D1">
              <w:tab/>
              <w:t>Manage market research act</w:t>
            </w:r>
            <w:r w:rsidRPr="000120D1">
              <w:t>ivity</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0D1" w:rsidP="000120D1">
            <w:pPr>
              <w:pStyle w:val="List2"/>
            </w:pPr>
            <w:r w:rsidRPr="000120D1">
              <w:t>3.1.</w:t>
            </w:r>
            <w:r w:rsidRPr="000120D1">
              <w:tab/>
            </w:r>
            <w:r w:rsidRPr="000120D1">
              <w:rPr>
                <w:rStyle w:val="BoldandItalics"/>
              </w:rPr>
              <w:t>Monitor work plan activity</w:t>
            </w:r>
            <w:r w:rsidRPr="000120D1">
              <w:t xml:space="preserve"> to ensure adherence to market research project plan and work plans, and consistency with organisational market research policy and procedures</w:t>
            </w:r>
          </w:p>
          <w:p w:rsidR="00000000" w:rsidP="000120D1">
            <w:pPr>
              <w:pStyle w:val="List2"/>
              <w:rPr>
                <w:lang w:val="en-NZ"/>
              </w:rPr>
            </w:pPr>
            <w:r w:rsidRPr="000120D1">
              <w:t>3.2.</w:t>
            </w:r>
            <w:r w:rsidRPr="000120D1">
              <w:tab/>
              <w:t xml:space="preserve">Manage external consultants or service providers to ensure performance </w:t>
            </w:r>
            <w:r w:rsidRPr="000120D1">
              <w:t>is in line with expectations and contractual requirements</w:t>
            </w:r>
          </w:p>
        </w:tc>
      </w:tr>
      <w:tr w:rsidTr="0037144A">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List"/>
              <w:rPr>
                <w:lang w:val="en-NZ"/>
              </w:rPr>
            </w:pPr>
            <w:r w:rsidRPr="000120D1">
              <w:t>4.</w:t>
            </w:r>
            <w:r w:rsidRPr="000120D1">
              <w:tab/>
              <w:t>Evaluate research processes and findings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0D1" w:rsidP="000120D1">
            <w:pPr>
              <w:pStyle w:val="List2"/>
            </w:pPr>
            <w:r w:rsidRPr="000120D1">
              <w:t>4.1.</w:t>
            </w:r>
            <w:r w:rsidRPr="000120D1">
              <w:tab/>
              <w:t>Confirm validity of information and data obtained by market research</w:t>
            </w:r>
          </w:p>
          <w:p w:rsidR="00000000" w:rsidRPr="000120D1" w:rsidP="000120D1">
            <w:pPr>
              <w:pStyle w:val="List2"/>
            </w:pPr>
            <w:r w:rsidRPr="000120D1">
              <w:t>4.2.</w:t>
            </w:r>
            <w:r w:rsidRPr="000120D1">
              <w:tab/>
            </w:r>
            <w:r w:rsidRPr="000120D1">
              <w:t>Review relevance and usefulness of findings against research objectives outlined in market research project plan</w:t>
            </w:r>
          </w:p>
          <w:p w:rsidR="00000000" w:rsidRPr="000120D1" w:rsidP="000120D1">
            <w:pPr>
              <w:pStyle w:val="List2"/>
            </w:pPr>
            <w:r w:rsidRPr="000120D1">
              <w:t>4.3.</w:t>
            </w:r>
            <w:r w:rsidRPr="000120D1">
              <w:tab/>
              <w:t>Assess performance of project against all relevant elements of market research project plan and work plans</w:t>
            </w:r>
          </w:p>
          <w:p w:rsidR="00000000" w:rsidRPr="000120D1" w:rsidP="000120D1">
            <w:pPr>
              <w:pStyle w:val="List2"/>
            </w:pPr>
            <w:r w:rsidRPr="000120D1">
              <w:t>4.4.</w:t>
            </w:r>
            <w:r w:rsidRPr="000120D1">
              <w:tab/>
              <w:t xml:space="preserve">Measure </w:t>
            </w:r>
            <w:r w:rsidRPr="000120D1">
              <w:rPr>
                <w:rStyle w:val="BoldandItalics"/>
              </w:rPr>
              <w:t>stakeholder</w:t>
            </w:r>
            <w:r w:rsidRPr="000120D1">
              <w:t xml:space="preserve"> satisf</w:t>
            </w:r>
            <w:r w:rsidRPr="000120D1">
              <w:t xml:space="preserve">action with research process and findings </w:t>
            </w:r>
          </w:p>
          <w:p w:rsidR="00000000" w:rsidRPr="000120D1" w:rsidP="000120D1">
            <w:pPr>
              <w:pStyle w:val="List2"/>
            </w:pPr>
            <w:r w:rsidRPr="000120D1">
              <w:t>4.5.</w:t>
            </w:r>
            <w:r w:rsidRPr="000120D1">
              <w:tab/>
              <w:t>Prepare reports on future improvements to research process</w:t>
            </w:r>
          </w:p>
          <w:p w:rsidR="00000000" w:rsidRPr="000120D1" w:rsidP="000120D1">
            <w:pPr>
              <w:pStyle w:val="List2"/>
            </w:pPr>
            <w:r w:rsidRPr="000120D1">
              <w:t>4.6.</w:t>
            </w:r>
            <w:r w:rsidRPr="000120D1">
              <w:tab/>
              <w:t>Implement revised policy and practices in accordance with organisational requirements</w:t>
            </w:r>
          </w:p>
        </w:tc>
      </w:tr>
    </w:tbl>
    <w:p w:rsidR="00000000" w:rsidRPr="000120D1" w:rsidP="000120D1">
      <w:pPr>
        <w:pStyle w:val="BodyText"/>
      </w:pPr>
    </w:p>
    <w:p w:rsidR="00000000" w:rsidRPr="000120D1" w:rsidP="000120D1">
      <w:pPr>
        <w:pStyle w:val="AllowPageBreak"/>
      </w:pPr>
    </w:p>
    <w:p w:rsidR="00000000" w:rsidRPr="000120D1" w:rsidP="000120D1">
      <w:pPr>
        <w:pStyle w:val="Heading1"/>
      </w:pPr>
      <w:bookmarkStart w:id="9" w:name="O_66275"/>
      <w:bookmarkEnd w:id="9"/>
      <w:r w:rsidRPr="000120D1">
        <w:t>Required Skills and Knowledge</w:t>
      </w:r>
    </w:p>
    <w:tbl>
      <w:tblPr>
        <w:tblW w:w="0" w:type="auto"/>
        <w:tblLayout w:type="fixed"/>
        <w:tblCellMar>
          <w:left w:w="62" w:type="dxa"/>
          <w:right w:w="62" w:type="dxa"/>
        </w:tblCellMar>
        <w:tblLook w:val="0000"/>
      </w:tblPr>
      <w:tblGrid>
        <w:gridCol w:w="8522"/>
      </w:tblGrid>
      <w:tr w:rsidTr="003714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20D1">
            <w:pPr>
              <w:pStyle w:val="BodyText"/>
              <w:rPr>
                <w:lang w:val="en-NZ"/>
              </w:rPr>
            </w:pPr>
            <w:r w:rsidRPr="000120D1">
              <w:rPr>
                <w:rStyle w:val="SpecialBold"/>
              </w:rPr>
              <w:t>REQUIRED SK</w:t>
            </w:r>
            <w:r w:rsidRPr="000120D1">
              <w:rPr>
                <w:rStyle w:val="SpecialBold"/>
              </w:rPr>
              <w:t>ILLS AND KNOWLEDGE</w:t>
            </w:r>
          </w:p>
        </w:tc>
      </w:tr>
      <w:tr w:rsidTr="003714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t>This section describes the skills and knowledge required for this unit.</w:t>
            </w:r>
          </w:p>
        </w:tc>
      </w:tr>
      <w:tr w:rsidTr="003714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rPr>
                <w:rStyle w:val="SpecialBold"/>
              </w:rPr>
              <w:t>Required skills</w:t>
            </w:r>
          </w:p>
        </w:tc>
      </w:tr>
      <w:tr w:rsidTr="003714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0D1" w:rsidP="000120D1">
            <w:pPr>
              <w:pStyle w:val="ListBullet"/>
            </w:pPr>
            <w:r w:rsidRPr="000120D1">
              <w:t xml:space="preserve">communication and interpersonal skills to establish rapport and build relationships </w:t>
            </w:r>
            <w:r w:rsidRPr="000120D1">
              <w:t>with clients and external contractors; and to liaise with stakeholders</w:t>
            </w:r>
          </w:p>
          <w:p w:rsidR="00000000" w:rsidRPr="000120D1" w:rsidP="000120D1">
            <w:pPr>
              <w:pStyle w:val="ListBullet"/>
            </w:pPr>
            <w:r w:rsidRPr="000120D1">
              <w:t>creativity and innovation skills to design market research project plan</w:t>
            </w:r>
          </w:p>
          <w:p w:rsidR="00000000" w:rsidRPr="000120D1" w:rsidP="000120D1">
            <w:pPr>
              <w:pStyle w:val="ListBullet"/>
            </w:pPr>
            <w:r w:rsidRPr="000120D1">
              <w:t xml:space="preserve">information management skills to collate and extract relevant findings from information collected </w:t>
            </w:r>
          </w:p>
          <w:p w:rsidR="00000000" w:rsidRPr="000120D1" w:rsidP="000120D1">
            <w:pPr>
              <w:pStyle w:val="ListBullet"/>
            </w:pPr>
            <w:r w:rsidRPr="000120D1">
              <w:t>management skills to monitor work plans</w:t>
            </w:r>
          </w:p>
          <w:p w:rsidR="00000000" w:rsidRPr="000120D1" w:rsidP="000120D1">
            <w:pPr>
              <w:pStyle w:val="ListBullet"/>
            </w:pPr>
            <w:r w:rsidRPr="000120D1">
              <w:t>problem-solving skills to deal with complex planning and implementation</w:t>
            </w:r>
          </w:p>
          <w:p w:rsidR="00000000" w:rsidP="000120D1">
            <w:pPr>
              <w:pStyle w:val="ListBullet"/>
              <w:rPr>
                <w:lang w:val="en-NZ"/>
              </w:rPr>
            </w:pPr>
            <w:r w:rsidRPr="000120D1">
              <w:t>leadership and teamwork skills to manage others within the organisation and external contractors conducting market research activity.</w:t>
            </w:r>
          </w:p>
        </w:tc>
      </w:tr>
      <w:tr w:rsidTr="003714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rPr>
                <w:rStyle w:val="SpecialBold"/>
              </w:rPr>
              <w:t xml:space="preserve">Required </w:t>
            </w:r>
            <w:r w:rsidRPr="000120D1">
              <w:rPr>
                <w:rStyle w:val="SpecialBold"/>
              </w:rPr>
              <w:t>knowledge</w:t>
            </w:r>
          </w:p>
        </w:tc>
      </w:tr>
      <w:tr w:rsidTr="003714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0D1" w:rsidP="000120D1">
            <w:pPr>
              <w:pStyle w:val="ListBullet"/>
            </w:pPr>
            <w:r w:rsidRPr="000120D1">
              <w:t>principles and practices of market research including:</w:t>
            </w:r>
          </w:p>
          <w:p w:rsidR="00000000" w:rsidRPr="000120D1" w:rsidP="000120D1">
            <w:pPr>
              <w:pStyle w:val="ListBullet2"/>
            </w:pPr>
            <w:r w:rsidRPr="000120D1">
              <w:t>data processing methods and data analysis techniques</w:t>
            </w:r>
          </w:p>
          <w:p w:rsidR="00000000" w:rsidRPr="000120D1" w:rsidP="000120D1">
            <w:pPr>
              <w:pStyle w:val="ListBullet2"/>
            </w:pPr>
            <w:r w:rsidRPr="000120D1">
              <w:t>project design to meet given budgets and other resource constraints</w:t>
            </w:r>
          </w:p>
          <w:p w:rsidR="00000000" w:rsidRPr="000120D1" w:rsidP="000120D1">
            <w:pPr>
              <w:pStyle w:val="ListBullet2"/>
            </w:pPr>
            <w:r w:rsidRPr="000120D1">
              <w:t>qualitative and quantitative research</w:t>
            </w:r>
          </w:p>
          <w:p w:rsidR="00000000" w:rsidRPr="000120D1" w:rsidP="000120D1">
            <w:pPr>
              <w:pStyle w:val="ListBullet2"/>
            </w:pPr>
            <w:r w:rsidRPr="000120D1">
              <w:t>design of samples</w:t>
            </w:r>
          </w:p>
          <w:p w:rsidR="00000000" w:rsidRPr="000120D1" w:rsidP="000120D1">
            <w:pPr>
              <w:pStyle w:val="ListBullet2"/>
            </w:pPr>
            <w:r w:rsidRPr="000120D1">
              <w:t>development and application of hypotheses</w:t>
            </w:r>
          </w:p>
          <w:p w:rsidR="00000000" w:rsidRPr="000120D1" w:rsidP="000120D1">
            <w:pPr>
              <w:pStyle w:val="ListBullet2"/>
            </w:pPr>
            <w:r w:rsidRPr="000120D1">
              <w:t>role of research in enterprise development</w:t>
            </w:r>
          </w:p>
          <w:p w:rsidR="00000000" w:rsidRPr="000120D1" w:rsidP="000120D1">
            <w:pPr>
              <w:pStyle w:val="ListBullet2"/>
            </w:pPr>
            <w:r w:rsidRPr="000120D1">
              <w:t>use of survey instruments</w:t>
            </w:r>
          </w:p>
          <w:p w:rsidR="00000000" w:rsidRPr="000120D1" w:rsidP="000120D1">
            <w:pPr>
              <w:pStyle w:val="ListBullet"/>
            </w:pPr>
            <w:r w:rsidRPr="000120D1">
              <w:t>project management principles and practices including for:</w:t>
            </w:r>
          </w:p>
          <w:p w:rsidR="00000000" w:rsidRPr="000120D1" w:rsidP="000120D1">
            <w:pPr>
              <w:pStyle w:val="ListBullet2"/>
            </w:pPr>
            <w:r w:rsidRPr="000120D1">
              <w:t>consultation and stakeholder involvement</w:t>
            </w:r>
          </w:p>
          <w:p w:rsidR="00000000" w:rsidRPr="000120D1" w:rsidP="000120D1">
            <w:pPr>
              <w:pStyle w:val="ListBullet2"/>
            </w:pPr>
            <w:r w:rsidRPr="000120D1">
              <w:t>development of policies and procedures</w:t>
            </w:r>
          </w:p>
          <w:p w:rsidR="00000000" w:rsidRPr="000120D1" w:rsidP="000120D1">
            <w:pPr>
              <w:pStyle w:val="ListBullet2"/>
            </w:pPr>
            <w:r w:rsidRPr="000120D1">
              <w:t>meth</w:t>
            </w:r>
            <w:r w:rsidRPr="000120D1">
              <w:t>ods of action to ensure performance</w:t>
            </w:r>
          </w:p>
          <w:p w:rsidR="00000000" w:rsidRPr="000120D1" w:rsidP="000120D1">
            <w:pPr>
              <w:pStyle w:val="ListBullet2"/>
            </w:pPr>
            <w:r w:rsidRPr="000120D1">
              <w:t>monitoring of time lines, budgets and other implementation plans</w:t>
            </w:r>
          </w:p>
          <w:p w:rsidR="00000000" w:rsidRPr="000120D1" w:rsidP="000120D1">
            <w:pPr>
              <w:pStyle w:val="ListBullet2"/>
            </w:pPr>
            <w:r w:rsidRPr="000120D1">
              <w:t>organisational procedures for engagement of consultants</w:t>
            </w:r>
          </w:p>
          <w:p w:rsidR="00000000" w:rsidRPr="000120D1" w:rsidP="000120D1">
            <w:pPr>
              <w:pStyle w:val="ListBullet"/>
            </w:pPr>
            <w:r w:rsidRPr="000120D1">
              <w:t>key provisions of relevant legislation from all forms of government, codes of practice and nationa</w:t>
            </w:r>
            <w:r w:rsidRPr="000120D1">
              <w:t>l standards that may affect aspects of business operations such as:</w:t>
            </w:r>
          </w:p>
          <w:p w:rsidR="00000000" w:rsidRPr="000120D1" w:rsidP="000120D1">
            <w:pPr>
              <w:pStyle w:val="ListBullet2"/>
            </w:pPr>
            <w:r w:rsidRPr="000120D1">
              <w:t xml:space="preserve">confidentiality requirements </w:t>
            </w:r>
          </w:p>
          <w:p w:rsidR="00000000" w:rsidRPr="000120D1" w:rsidP="000120D1">
            <w:pPr>
              <w:pStyle w:val="ListBullet2"/>
            </w:pPr>
            <w:r w:rsidRPr="000120D1">
              <w:t>copyright laws</w:t>
            </w:r>
          </w:p>
          <w:p w:rsidR="00000000" w:rsidRPr="000120D1" w:rsidP="000120D1">
            <w:pPr>
              <w:pStyle w:val="ListBullet2"/>
            </w:pPr>
            <w:r w:rsidRPr="000120D1">
              <w:t>defamation laws</w:t>
            </w:r>
          </w:p>
          <w:p w:rsidR="00000000" w:rsidRPr="000120D1" w:rsidP="000120D1">
            <w:pPr>
              <w:pStyle w:val="ListBullet2"/>
            </w:pPr>
            <w:r w:rsidRPr="000120D1">
              <w:t>privacy laws</w:t>
            </w:r>
          </w:p>
          <w:p w:rsidR="00000000" w:rsidRPr="000120D1" w:rsidP="000120D1">
            <w:pPr>
              <w:pStyle w:val="ListBullet2"/>
            </w:pPr>
            <w:r w:rsidRPr="000120D1">
              <w:t>sweepstakes regulations</w:t>
            </w:r>
          </w:p>
          <w:p w:rsidR="00000000" w:rsidRPr="000120D1" w:rsidP="000120D1">
            <w:pPr>
              <w:pStyle w:val="ListBullet2"/>
            </w:pPr>
            <w:r w:rsidRPr="000120D1">
              <w:t xml:space="preserve">Trade Practices Act </w:t>
            </w:r>
          </w:p>
          <w:p w:rsidR="00000000" w:rsidRPr="000120D1" w:rsidP="000120D1">
            <w:pPr>
              <w:pStyle w:val="ListBullet"/>
            </w:pPr>
            <w:r w:rsidRPr="000120D1">
              <w:t>economic, social and industry directions, trends, and practices; organisational structures, roles, responsibilities and policies; industry product and service knowledge.</w:t>
            </w:r>
          </w:p>
        </w:tc>
      </w:tr>
    </w:tbl>
    <w:p w:rsidR="00000000" w:rsidRPr="000120D1" w:rsidP="000120D1">
      <w:pPr>
        <w:pStyle w:val="BodyText"/>
      </w:pPr>
    </w:p>
    <w:p w:rsidR="00000000" w:rsidRPr="000120D1" w:rsidP="000120D1">
      <w:pPr>
        <w:pStyle w:val="AllowPageBreak"/>
      </w:pPr>
    </w:p>
    <w:p w:rsidR="00000000" w:rsidRPr="000120D1" w:rsidP="000120D1">
      <w:pPr>
        <w:pStyle w:val="Heading1"/>
      </w:pPr>
      <w:bookmarkStart w:id="10" w:name="O_66276"/>
      <w:bookmarkEnd w:id="10"/>
      <w:r w:rsidRPr="000120D1">
        <w:t>Evidence Guide</w:t>
      </w:r>
    </w:p>
    <w:tbl>
      <w:tblPr>
        <w:tblW w:w="9570" w:type="dxa"/>
        <w:tblLayout w:type="fixed"/>
        <w:tblCellMar>
          <w:left w:w="62" w:type="dxa"/>
          <w:right w:w="62" w:type="dxa"/>
        </w:tblCellMar>
        <w:tblLook w:val="0000"/>
      </w:tblPr>
      <w:tblGrid>
        <w:gridCol w:w="3908"/>
        <w:gridCol w:w="5662"/>
      </w:tblGrid>
      <w:tr w:rsidTr="003714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rPr>
                <w:rStyle w:val="SpecialBold"/>
              </w:rPr>
              <w:t>EVIDENCE GUIDE</w:t>
            </w:r>
          </w:p>
        </w:tc>
      </w:tr>
      <w:tr w:rsidTr="003714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t>The Evidence Guide provides advice on assessment and must be read in conjunction with the performance criteria, required skills and knowledge, range statement and the Assessment Guidelines for the Training Package.</w:t>
            </w:r>
          </w:p>
        </w:tc>
      </w:tr>
      <w:tr w:rsidTr="003714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p>
        </w:tc>
      </w:tr>
      <w:tr w:rsidTr="003714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0D1" w:rsidP="000120D1">
            <w:pPr>
              <w:pStyle w:val="BodyText"/>
            </w:pPr>
            <w:r w:rsidRPr="000120D1">
              <w:t>Evidence of the following is essential:</w:t>
            </w:r>
          </w:p>
          <w:p w:rsidR="00000000" w:rsidRPr="000120D1" w:rsidP="000120D1">
            <w:pPr>
              <w:pStyle w:val="ListBullet"/>
            </w:pPr>
            <w:r w:rsidRPr="000120D1">
              <w:t>preparing at least one market research plan</w:t>
            </w:r>
          </w:p>
          <w:p w:rsidR="00000000" w:rsidRPr="000120D1" w:rsidP="000120D1">
            <w:pPr>
              <w:pStyle w:val="ListBullet"/>
            </w:pPr>
            <w:r w:rsidRPr="000120D1">
              <w:t>developing specifications for research components outsourced to external consu</w:t>
            </w:r>
            <w:r w:rsidRPr="000120D1">
              <w:t>ltants as appropriate</w:t>
            </w:r>
          </w:p>
          <w:p w:rsidR="00000000" w:rsidRPr="000120D1" w:rsidP="000120D1">
            <w:pPr>
              <w:pStyle w:val="ListBullet"/>
            </w:pPr>
            <w:r w:rsidRPr="000120D1">
              <w:t>managing market research activities in accordance with organisational market research policy and procedures</w:t>
            </w:r>
          </w:p>
          <w:p w:rsidR="00000000" w:rsidRPr="000120D1" w:rsidP="000120D1">
            <w:pPr>
              <w:pStyle w:val="ListBullet"/>
            </w:pPr>
            <w:r w:rsidRPr="000120D1">
              <w:t>evaluating research processes and findings against relevant market research project plan and work plans</w:t>
            </w:r>
          </w:p>
          <w:p w:rsidR="00000000" w:rsidP="000120D1">
            <w:pPr>
              <w:pStyle w:val="ListBullet"/>
              <w:rPr>
                <w:lang w:val="en-NZ"/>
              </w:rPr>
            </w:pPr>
            <w:r w:rsidRPr="000120D1">
              <w:t>preparing and presenti</w:t>
            </w:r>
            <w:r w:rsidRPr="000120D1">
              <w:t>ng a report on market research findings.</w:t>
            </w:r>
          </w:p>
        </w:tc>
      </w:tr>
      <w:tr w:rsidTr="003714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0D1" w:rsidP="000120D1">
            <w:pPr>
              <w:pStyle w:val="BodyText"/>
            </w:pPr>
            <w:r w:rsidRPr="000120D1">
              <w:t>Assessment must ensure:</w:t>
            </w:r>
          </w:p>
          <w:p w:rsidR="00000000" w:rsidRPr="000120D1" w:rsidP="000120D1">
            <w:pPr>
              <w:pStyle w:val="ListBullet"/>
            </w:pPr>
            <w:r w:rsidRPr="000120D1">
              <w:t>access to an actual workplace or simulated environment</w:t>
            </w:r>
          </w:p>
          <w:p w:rsidR="00000000" w:rsidRPr="000120D1" w:rsidP="000120D1">
            <w:pPr>
              <w:pStyle w:val="ListBullet"/>
            </w:pPr>
            <w:r w:rsidRPr="000120D1">
              <w:t>access to office equipment and resources</w:t>
            </w:r>
          </w:p>
          <w:p w:rsidR="00000000" w:rsidP="000120D1">
            <w:pPr>
              <w:pStyle w:val="ListBullet"/>
              <w:rPr>
                <w:lang w:val="en-NZ"/>
              </w:rPr>
            </w:pPr>
            <w:r w:rsidRPr="000120D1">
              <w:t>access to previous market research plans and</w:t>
            </w:r>
            <w:r w:rsidRPr="000120D1">
              <w:t xml:space="preserve"> exemplars of market research project specifications.</w:t>
            </w:r>
          </w:p>
        </w:tc>
      </w:tr>
      <w:tr w:rsidTr="003714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0D1" w:rsidP="000120D1">
            <w:pPr>
              <w:pStyle w:val="BodyText"/>
            </w:pPr>
            <w:r w:rsidRPr="000120D1">
              <w:t>A range of assessment methods should be used to assess practical skills and knowledge. The following examples are appropriate for this unit:</w:t>
            </w:r>
          </w:p>
          <w:p w:rsidR="00000000" w:rsidRPr="000120D1" w:rsidP="000120D1">
            <w:pPr>
              <w:pStyle w:val="ListBullet"/>
            </w:pPr>
            <w:r w:rsidRPr="000120D1">
              <w:t>assessment of written reports evaluating market research activities</w:t>
            </w:r>
          </w:p>
          <w:p w:rsidR="00000000" w:rsidRPr="000120D1" w:rsidP="000120D1">
            <w:pPr>
              <w:pStyle w:val="ListBullet"/>
            </w:pPr>
            <w:r w:rsidRPr="000120D1">
              <w:t>direct questioning combined with review of portfolios of evidence and third party workplace reports of on-the-job performance by the candidate</w:t>
            </w:r>
          </w:p>
          <w:p w:rsidR="00000000" w:rsidRPr="000120D1" w:rsidP="000120D1">
            <w:pPr>
              <w:pStyle w:val="ListBullet"/>
            </w:pPr>
            <w:r w:rsidRPr="000120D1">
              <w:t>observation of presentations</w:t>
            </w:r>
          </w:p>
          <w:p w:rsidR="00000000" w:rsidRPr="000120D1" w:rsidP="000120D1">
            <w:pPr>
              <w:pStyle w:val="ListBullet"/>
            </w:pPr>
            <w:r w:rsidRPr="000120D1">
              <w:t xml:space="preserve">oral or written </w:t>
            </w:r>
            <w:r w:rsidRPr="000120D1">
              <w:t>questioning to assess knowledge and understanding</w:t>
            </w:r>
          </w:p>
          <w:p w:rsidR="00000000" w:rsidRPr="000120D1" w:rsidP="000120D1">
            <w:pPr>
              <w:pStyle w:val="ListBullet"/>
            </w:pPr>
            <w:r w:rsidRPr="000120D1">
              <w:t>review of authenticated documents from the workplace or training environment</w:t>
            </w:r>
          </w:p>
          <w:p w:rsidR="00000000" w:rsidP="000120D1">
            <w:pPr>
              <w:pStyle w:val="ListBullet"/>
              <w:rPr>
                <w:lang w:val="en-NZ"/>
              </w:rPr>
            </w:pPr>
            <w:r w:rsidRPr="000120D1">
              <w:t>review of testimony from team members, colleagues, supervisors or managers.</w:t>
            </w:r>
          </w:p>
        </w:tc>
      </w:tr>
      <w:tr w:rsidTr="003714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0D1" w:rsidP="000120D1">
            <w:pPr>
              <w:pStyle w:val="ListBullet"/>
            </w:pPr>
            <w:r w:rsidRPr="000120D1">
              <w:t>Holistic assess</w:t>
            </w:r>
            <w:r w:rsidRPr="000120D1">
              <w:t>ment with other units relevant to the industry sector, workplace and job role is recommended, for example:</w:t>
            </w:r>
          </w:p>
          <w:p w:rsidR="00000000" w:rsidRPr="000120D1" w:rsidP="000120D1">
            <w:pPr>
              <w:pStyle w:val="ListBullet"/>
            </w:pPr>
            <w:r w:rsidRPr="000120D1">
              <w:t>other marketing units.</w:t>
            </w:r>
          </w:p>
        </w:tc>
      </w:tr>
    </w:tbl>
    <w:p w:rsidR="00000000" w:rsidRPr="000120D1" w:rsidP="000120D1">
      <w:pPr>
        <w:pStyle w:val="BodyText"/>
      </w:pPr>
    </w:p>
    <w:p w:rsidR="00000000" w:rsidRPr="000120D1" w:rsidP="000120D1">
      <w:pPr>
        <w:pStyle w:val="AllowPageBreak"/>
      </w:pPr>
    </w:p>
    <w:p w:rsidR="00000000" w:rsidRPr="000120D1" w:rsidP="000120D1">
      <w:pPr>
        <w:pStyle w:val="Heading1"/>
      </w:pPr>
      <w:bookmarkStart w:id="11" w:name="O_66277"/>
      <w:bookmarkEnd w:id="11"/>
      <w:r w:rsidRPr="000120D1">
        <w:t>Range Statement</w:t>
      </w:r>
    </w:p>
    <w:tbl>
      <w:tblPr>
        <w:tblW w:w="0" w:type="auto"/>
        <w:tblLayout w:type="fixed"/>
        <w:tblCellMar>
          <w:left w:w="62" w:type="dxa"/>
          <w:right w:w="62" w:type="dxa"/>
        </w:tblCellMar>
        <w:tblLook w:val="0000"/>
      </w:tblPr>
      <w:tblGrid>
        <w:gridCol w:w="3506"/>
        <w:gridCol w:w="5016"/>
      </w:tblGrid>
      <w:tr w:rsidTr="003714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rPr>
                <w:rStyle w:val="SpecialBold"/>
              </w:rPr>
              <w:t>RANGE STATEMENT</w:t>
            </w:r>
          </w:p>
        </w:tc>
      </w:tr>
      <w:tr w:rsidTr="003714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t>The range statement relates to the unit of competency as a whole. It allo</w:t>
            </w:r>
            <w:r w:rsidRPr="000120D1">
              <w:t>ws for different work environments and situations that may affect performance. Bold italicised wording, if used in the performance criteria, is detailed below. Essential operating conditions that may be present with training and assessment (depending on th</w:t>
            </w:r>
            <w:r w:rsidRPr="000120D1">
              <w:t>e work situation, needs of the candidate, accessibility of the item, and local industry and regional contexts) may also be included.</w:t>
            </w:r>
          </w:p>
        </w:tc>
      </w:tr>
      <w:tr w:rsidTr="0037144A">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rPr>
                <w:rStyle w:val="BoldandItalics"/>
              </w:rPr>
              <w:t>Research policies and procedures</w:t>
            </w:r>
            <w:r w:rsidRPr="000120D1">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0D1" w:rsidP="000120D1">
            <w:pPr>
              <w:pStyle w:val="ListBullet"/>
            </w:pPr>
            <w:r w:rsidRPr="000120D1">
              <w:t>measures taken to ensure quality of data and to set validity and reliabili</w:t>
            </w:r>
            <w:r w:rsidRPr="000120D1">
              <w:t>ty requirements</w:t>
            </w:r>
          </w:p>
          <w:p w:rsidR="00000000" w:rsidRPr="000120D1" w:rsidP="000120D1">
            <w:pPr>
              <w:pStyle w:val="ListBullet"/>
            </w:pPr>
            <w:r w:rsidRPr="000120D1">
              <w:t xml:space="preserve">occupational health and safety procedures, practices, policies and precautions </w:t>
            </w:r>
          </w:p>
          <w:p w:rsidR="00000000" w:rsidRPr="000120D1" w:rsidP="000120D1">
            <w:pPr>
              <w:pStyle w:val="ListBullet"/>
            </w:pPr>
            <w:r w:rsidRPr="000120D1">
              <w:t>opportunities for involvement of enterprise staff and other stakeholders</w:t>
            </w:r>
          </w:p>
          <w:p w:rsidR="00000000" w:rsidRPr="000120D1" w:rsidP="000120D1">
            <w:pPr>
              <w:pStyle w:val="ListBullet"/>
            </w:pPr>
            <w:r w:rsidRPr="000120D1">
              <w:t>performance indicators, targets and specifications</w:t>
            </w:r>
          </w:p>
          <w:p w:rsidR="00000000" w:rsidRPr="000120D1" w:rsidP="000120D1">
            <w:pPr>
              <w:pStyle w:val="ListBullet"/>
            </w:pPr>
            <w:r w:rsidRPr="000120D1">
              <w:t>privacy and confidentiality guidelines, and ethical considerations</w:t>
            </w:r>
          </w:p>
          <w:p w:rsidR="00000000" w:rsidRPr="000120D1" w:rsidP="000120D1">
            <w:pPr>
              <w:pStyle w:val="ListBullet"/>
            </w:pPr>
            <w:r w:rsidRPr="000120D1">
              <w:t>procedures to accurately document findings and to ensure accuracy is being attained</w:t>
            </w:r>
          </w:p>
          <w:p w:rsidR="00000000" w:rsidP="000120D1">
            <w:pPr>
              <w:pStyle w:val="ListBullet"/>
              <w:rPr>
                <w:lang w:val="en-NZ"/>
              </w:rPr>
            </w:pPr>
            <w:r w:rsidRPr="000120D1">
              <w:t>relevant national, state and local legislation</w:t>
            </w:r>
          </w:p>
        </w:tc>
      </w:tr>
      <w:tr w:rsidTr="0037144A">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rPr>
                <w:rStyle w:val="BoldandItalics"/>
              </w:rPr>
              <w:t>Finalisation</w:t>
            </w:r>
            <w:r w:rsidRPr="000120D1">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ListBullet"/>
              <w:rPr>
                <w:lang w:val="en-NZ"/>
              </w:rPr>
            </w:pPr>
            <w:r w:rsidRPr="000120D1">
              <w:t>additional detail on any matte</w:t>
            </w:r>
            <w:r w:rsidRPr="000120D1">
              <w:t>r of operations that was not required for approved plans but is required for action by researchers or other relevant personnel</w:t>
            </w:r>
          </w:p>
        </w:tc>
      </w:tr>
      <w:tr w:rsidTr="0037144A">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rPr>
                <w:rStyle w:val="BoldandItalics"/>
              </w:rPr>
              <w:t>Processes to obtain required resources</w:t>
            </w:r>
            <w:r w:rsidRPr="000120D1">
              <w:t xml:space="preserve"> may involve: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0D1" w:rsidP="000120D1">
            <w:pPr>
              <w:pStyle w:val="ListBullet"/>
            </w:pPr>
            <w:r w:rsidRPr="000120D1">
              <w:t>liaison and negotiation with key stakeholders</w:t>
            </w:r>
          </w:p>
          <w:p w:rsidR="00000000" w:rsidRPr="000120D1" w:rsidP="000120D1">
            <w:pPr>
              <w:pStyle w:val="ListBullet"/>
            </w:pPr>
            <w:r w:rsidRPr="000120D1">
              <w:t>organisational procedures and</w:t>
            </w:r>
            <w:r w:rsidRPr="000120D1">
              <w:t xml:space="preserve"> requirements for obtaining resources</w:t>
            </w:r>
          </w:p>
          <w:p w:rsidR="00000000" w:rsidP="000120D1">
            <w:pPr>
              <w:pStyle w:val="ListBullet"/>
              <w:rPr>
                <w:lang w:val="en-NZ"/>
              </w:rPr>
            </w:pPr>
            <w:r w:rsidRPr="000120D1">
              <w:t xml:space="preserve">written and oral submissions for resources </w:t>
            </w:r>
          </w:p>
        </w:tc>
      </w:tr>
      <w:tr w:rsidTr="0037144A">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rPr>
                <w:rStyle w:val="BoldandItalics"/>
              </w:rPr>
              <w:t>Monitoring work plan activity</w:t>
            </w:r>
            <w:r w:rsidRPr="000120D1">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0D1" w:rsidP="000120D1">
            <w:pPr>
              <w:pStyle w:val="ListBullet"/>
            </w:pPr>
            <w:r w:rsidRPr="000120D1">
              <w:t>amending work plan if necessary</w:t>
            </w:r>
          </w:p>
          <w:p w:rsidR="00000000" w:rsidRPr="000120D1" w:rsidP="000120D1">
            <w:pPr>
              <w:pStyle w:val="ListBullet"/>
            </w:pPr>
            <w:r w:rsidRPr="000120D1">
              <w:t>documenting what is required of researchers, by when and with what resources</w:t>
            </w:r>
          </w:p>
          <w:p w:rsidR="00000000" w:rsidRPr="000120D1" w:rsidP="000120D1">
            <w:pPr>
              <w:pStyle w:val="ListBullet"/>
            </w:pPr>
            <w:r w:rsidRPr="000120D1">
              <w:t>conducting meetings, briefings or providing direct supervision</w:t>
            </w:r>
          </w:p>
          <w:p w:rsidR="00000000" w:rsidRPr="000120D1" w:rsidP="000120D1">
            <w:pPr>
              <w:pStyle w:val="ListBullet"/>
            </w:pPr>
            <w:r w:rsidRPr="000120D1">
              <w:t>providing opportunities for feedback, support, advice and debriefing for research workers</w:t>
            </w:r>
          </w:p>
          <w:p w:rsidR="00000000" w:rsidP="000120D1">
            <w:pPr>
              <w:pStyle w:val="ListBullet"/>
              <w:rPr>
                <w:lang w:val="en-NZ"/>
              </w:rPr>
            </w:pPr>
            <w:r w:rsidRPr="000120D1">
              <w:t>developing and implementing procedures for regular reviews of progress</w:t>
            </w:r>
          </w:p>
        </w:tc>
      </w:tr>
      <w:tr w:rsidTr="0037144A">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rPr>
                <w:rStyle w:val="BoldandItalics"/>
              </w:rPr>
              <w:t>Stakeholders</w:t>
            </w:r>
            <w:r w:rsidRPr="000120D1">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0D1" w:rsidP="000120D1">
            <w:pPr>
              <w:pStyle w:val="ListBullet"/>
            </w:pPr>
            <w:r w:rsidRPr="000120D1">
              <w:t>Boar</w:t>
            </w:r>
            <w:r w:rsidRPr="000120D1">
              <w:t xml:space="preserve">d </w:t>
            </w:r>
          </w:p>
          <w:p w:rsidR="00000000" w:rsidRPr="000120D1" w:rsidP="000120D1">
            <w:pPr>
              <w:pStyle w:val="ListBullet"/>
            </w:pPr>
            <w:r w:rsidRPr="000120D1">
              <w:t>chief executive officer</w:t>
            </w:r>
          </w:p>
          <w:p w:rsidR="00000000" w:rsidRPr="000120D1" w:rsidP="000120D1">
            <w:pPr>
              <w:pStyle w:val="ListBullet"/>
            </w:pPr>
            <w:r w:rsidRPr="000120D1">
              <w:t xml:space="preserve">management committee  </w:t>
            </w:r>
          </w:p>
          <w:p w:rsidR="00000000" w:rsidRPr="000120D1" w:rsidP="000120D1">
            <w:pPr>
              <w:pStyle w:val="ListBullet"/>
            </w:pPr>
            <w:r w:rsidRPr="000120D1">
              <w:t>marketing personnel</w:t>
            </w:r>
          </w:p>
          <w:p w:rsidR="00000000" w:rsidRPr="000120D1" w:rsidP="000120D1">
            <w:pPr>
              <w:pStyle w:val="ListBullet"/>
            </w:pPr>
            <w:r w:rsidRPr="000120D1">
              <w:t>other managers</w:t>
            </w:r>
          </w:p>
          <w:p w:rsidR="00000000" w:rsidRPr="000120D1" w:rsidP="000120D1">
            <w:pPr>
              <w:pStyle w:val="ListBullet"/>
            </w:pPr>
            <w:r w:rsidRPr="000120D1">
              <w:t>owners</w:t>
            </w:r>
          </w:p>
          <w:p w:rsidR="00000000" w:rsidRPr="000120D1" w:rsidP="000120D1">
            <w:pPr>
              <w:pStyle w:val="ListBullet"/>
            </w:pPr>
            <w:r w:rsidRPr="000120D1">
              <w:t>production staff</w:t>
            </w:r>
          </w:p>
          <w:p w:rsidR="00000000" w:rsidRPr="000120D1" w:rsidP="000120D1">
            <w:pPr>
              <w:pStyle w:val="ListBullet"/>
            </w:pPr>
            <w:r w:rsidRPr="000120D1">
              <w:t>senior management team</w:t>
            </w:r>
          </w:p>
          <w:p w:rsidR="00000000" w:rsidRPr="000120D1" w:rsidP="000120D1">
            <w:pPr>
              <w:pStyle w:val="ListBullet"/>
            </w:pPr>
            <w:r w:rsidRPr="000120D1">
              <w:t xml:space="preserve">supervisors </w:t>
            </w:r>
          </w:p>
          <w:p w:rsidR="00000000" w:rsidRPr="000120D1" w:rsidP="000120D1">
            <w:pPr>
              <w:pStyle w:val="ListBullet"/>
            </w:pPr>
            <w:r w:rsidRPr="000120D1">
              <w:t xml:space="preserve">team members </w:t>
            </w:r>
          </w:p>
        </w:tc>
      </w:tr>
    </w:tbl>
    <w:p w:rsidR="0037144A" w:rsidP="000120D1">
      <w:pPr>
        <w:pStyle w:val="BodyText"/>
      </w:pPr>
    </w:p>
    <w:p w:rsidR="0037144A" w:rsidP="000120D1">
      <w:pPr>
        <w:pStyle w:val="BodyText"/>
      </w:pPr>
    </w:p>
    <w:p w:rsidR="00000000" w:rsidRPr="000120D1" w:rsidP="000120D1">
      <w:pPr>
        <w:pStyle w:val="Heading1"/>
      </w:pPr>
      <w:bookmarkStart w:id="12" w:name="O_66278"/>
      <w:bookmarkEnd w:id="12"/>
      <w:r w:rsidRPr="000120D1">
        <w:t>Unit Sector(s)</w:t>
      </w:r>
    </w:p>
    <w:tbl>
      <w:tblPr>
        <w:tblW w:w="0" w:type="auto"/>
        <w:tblLayout w:type="fixed"/>
        <w:tblCellMar>
          <w:left w:w="62" w:type="dxa"/>
          <w:right w:w="62" w:type="dxa"/>
        </w:tblCellMar>
        <w:tblLook w:val="0000"/>
      </w:tblPr>
      <w:tblGrid>
        <w:gridCol w:w="2654"/>
        <w:gridCol w:w="5868"/>
      </w:tblGrid>
      <w:tr w:rsidTr="0037144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0D1" w:rsidP="000120D1">
            <w:pPr>
              <w:pStyle w:val="BodyText"/>
            </w:pPr>
          </w:p>
        </w:tc>
      </w:tr>
    </w:tbl>
    <w:p w:rsidR="00000000" w:rsidRPr="000120D1" w:rsidP="000120D1">
      <w:pPr>
        <w:pStyle w:val="BodyText"/>
      </w:pPr>
    </w:p>
    <w:p w:rsidR="00000000" w:rsidRPr="000120D1" w:rsidP="000120D1">
      <w:pPr>
        <w:pStyle w:val="AllowPageBreak"/>
      </w:pPr>
    </w:p>
    <w:p w:rsidR="00000000" w:rsidRPr="000120D1" w:rsidP="000120D1">
      <w:pPr>
        <w:pStyle w:val="Heading1"/>
      </w:pPr>
      <w:bookmarkStart w:id="13" w:name="O_154337"/>
      <w:bookmarkEnd w:id="13"/>
      <w:r w:rsidRPr="000120D1">
        <w:t>Competency field</w:t>
      </w:r>
    </w:p>
    <w:tbl>
      <w:tblPr>
        <w:tblW w:w="0" w:type="auto"/>
        <w:tblLayout w:type="fixed"/>
        <w:tblCellMar>
          <w:left w:w="62" w:type="dxa"/>
          <w:right w:w="62" w:type="dxa"/>
        </w:tblCellMar>
        <w:tblLook w:val="0000"/>
      </w:tblPr>
      <w:tblGrid>
        <w:gridCol w:w="2777"/>
        <w:gridCol w:w="5745"/>
      </w:tblGrid>
      <w:tr w:rsidTr="0037144A">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0D1" w:rsidP="000120D1">
            <w:pPr>
              <w:pStyle w:val="BodyText"/>
            </w:pPr>
            <w:r w:rsidRPr="000120D1">
              <w:t>Business Development - Marketing</w:t>
            </w:r>
          </w:p>
        </w:tc>
      </w:tr>
    </w:tbl>
    <w:p w:rsidR="00000000" w:rsidRPr="000120D1" w:rsidP="000120D1">
      <w:pPr>
        <w:pStyle w:val="BodyText"/>
      </w:pPr>
    </w:p>
    <w:p w:rsidR="00000000" w:rsidRPr="000120D1" w:rsidP="000120D1">
      <w:pPr>
        <w:pStyle w:val="AllowPageBreak"/>
      </w:pPr>
    </w:p>
    <w:p w:rsidR="00000000" w:rsidRPr="000120D1" w:rsidP="000120D1">
      <w:pPr>
        <w:pStyle w:val="Heading1"/>
      </w:pPr>
      <w:bookmarkStart w:id="14" w:name="O_154336"/>
      <w:bookmarkEnd w:id="14"/>
      <w:r w:rsidRPr="000120D1">
        <w:t>Co-requisite units</w:t>
      </w:r>
    </w:p>
    <w:tbl>
      <w:tblPr>
        <w:tblW w:w="0" w:type="auto"/>
        <w:tblLayout w:type="fixed"/>
        <w:tblCellMar>
          <w:left w:w="62" w:type="dxa"/>
          <w:right w:w="62" w:type="dxa"/>
        </w:tblCellMar>
        <w:tblLook w:val="0000"/>
      </w:tblPr>
      <w:tblGrid>
        <w:gridCol w:w="2641"/>
        <w:gridCol w:w="1322"/>
        <w:gridCol w:w="4559"/>
      </w:tblGrid>
      <w:tr w:rsidTr="0037144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r w:rsidRPr="000120D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p>
        </w:tc>
      </w:tr>
      <w:tr w:rsidTr="003714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0D1">
            <w:pPr>
              <w:pStyle w:val="BodyText"/>
              <w:rPr>
                <w:lang w:val="en-NZ"/>
              </w:rPr>
            </w:pPr>
          </w:p>
        </w:tc>
      </w:tr>
      <w:tr w:rsidTr="003714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0D1" w:rsidP="000120D1">
            <w:pPr>
              <w:pStyle w:val="BodyText"/>
            </w:pPr>
          </w:p>
        </w:tc>
      </w:tr>
    </w:tbl>
    <w:p w:rsidR="00000000" w:rsidRPr="000120D1" w:rsidP="000120D1">
      <w:pPr>
        <w:pStyle w:val="BodyText"/>
      </w:pPr>
    </w:p>
    <w:p w:rsidR="00000000" w:rsidRPr="000120D1" w:rsidP="000120D1"/>
    <w:sectPr w:rsidSect="000120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0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144A" w:rsidP="003714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0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44A" w:rsidP="000120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7144A" w:rsidP="000120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144A" w:rsidP="000120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0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144A" w:rsidP="003714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0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44A" w:rsidP="000120D1">
    <w:pPr>
      <w:pStyle w:val="Header"/>
      <w:framePr w:wrap="around"/>
    </w:pPr>
    <w:r>
      <w:fldChar w:fldCharType="begin"/>
    </w:r>
    <w:r>
      <w:instrText xml:space="preserve"> TITLE   \* MERGEFORMAT </w:instrText>
    </w:r>
    <w:r>
      <w:fldChar w:fldCharType="separate"/>
    </w:r>
    <w:r>
      <w:t>BSBMKG607B Manage market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144A" w:rsidP="000120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D43B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243A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5864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0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20D1"/>
    <w:pPr>
      <w:spacing w:before="360" w:after="60"/>
      <w:outlineLvl w:val="0"/>
    </w:pPr>
    <w:rPr>
      <w:sz w:val="32"/>
    </w:rPr>
  </w:style>
  <w:style w:type="paragraph" w:styleId="Heading2">
    <w:name w:val="heading 2"/>
    <w:basedOn w:val="HeadingBase"/>
    <w:next w:val="BodyText"/>
    <w:link w:val="Heading2Char"/>
    <w:qFormat/>
    <w:rsid w:val="000120D1"/>
    <w:pPr>
      <w:keepLines/>
      <w:spacing w:before="240" w:after="120"/>
      <w:outlineLvl w:val="1"/>
    </w:pPr>
    <w:rPr>
      <w:sz w:val="28"/>
      <w:szCs w:val="40"/>
    </w:rPr>
  </w:style>
  <w:style w:type="paragraph" w:styleId="Heading3">
    <w:name w:val="heading 3"/>
    <w:basedOn w:val="HeadingBase"/>
    <w:next w:val="BodyText"/>
    <w:link w:val="Heading3Char"/>
    <w:qFormat/>
    <w:rsid w:val="000120D1"/>
    <w:pPr>
      <w:spacing w:before="180" w:after="120"/>
      <w:outlineLvl w:val="2"/>
    </w:pPr>
    <w:rPr>
      <w:spacing w:val="-10"/>
      <w:kern w:val="32"/>
    </w:rPr>
  </w:style>
  <w:style w:type="paragraph" w:styleId="Heading4">
    <w:name w:val="heading 4"/>
    <w:basedOn w:val="HeadingBase"/>
    <w:next w:val="BodyText"/>
    <w:link w:val="Heading4Char"/>
    <w:qFormat/>
    <w:rsid w:val="000120D1"/>
    <w:pPr>
      <w:spacing w:before="160" w:after="120"/>
      <w:outlineLvl w:val="3"/>
    </w:pPr>
    <w:rPr>
      <w:sz w:val="22"/>
    </w:rPr>
  </w:style>
  <w:style w:type="paragraph" w:styleId="Heading5">
    <w:name w:val="heading 5"/>
    <w:basedOn w:val="HeadingBase"/>
    <w:next w:val="Normal"/>
    <w:link w:val="Heading5Char"/>
    <w:qFormat/>
    <w:rsid w:val="000120D1"/>
    <w:pPr>
      <w:spacing w:before="80"/>
      <w:outlineLvl w:val="4"/>
    </w:pPr>
    <w:rPr>
      <w:color w:val="918585"/>
      <w:sz w:val="20"/>
    </w:rPr>
  </w:style>
  <w:style w:type="paragraph" w:styleId="Heading6">
    <w:name w:val="heading 6"/>
    <w:basedOn w:val="HeadingBase"/>
    <w:next w:val="Normal"/>
    <w:link w:val="Heading6Char"/>
    <w:qFormat/>
    <w:rsid w:val="000120D1"/>
    <w:pPr>
      <w:spacing w:before="60"/>
      <w:outlineLvl w:val="5"/>
    </w:pPr>
    <w:rPr>
      <w:color w:val="918585"/>
      <w:sz w:val="20"/>
    </w:rPr>
  </w:style>
  <w:style w:type="paragraph" w:styleId="Heading7">
    <w:name w:val="heading 7"/>
    <w:basedOn w:val="Normal"/>
    <w:next w:val="Normal"/>
    <w:link w:val="Heading7Char"/>
    <w:qFormat/>
    <w:rsid w:val="000120D1"/>
    <w:pPr>
      <w:ind w:left="720"/>
      <w:outlineLvl w:val="6"/>
    </w:pPr>
    <w:rPr>
      <w:i/>
    </w:rPr>
  </w:style>
  <w:style w:type="paragraph" w:styleId="Heading8">
    <w:name w:val="heading 8"/>
    <w:basedOn w:val="Normal"/>
    <w:next w:val="Normal"/>
    <w:link w:val="Heading8Char"/>
    <w:qFormat/>
    <w:rsid w:val="000120D1"/>
    <w:pPr>
      <w:ind w:left="720"/>
      <w:outlineLvl w:val="7"/>
    </w:pPr>
    <w:rPr>
      <w:i/>
    </w:rPr>
  </w:style>
  <w:style w:type="paragraph" w:styleId="Heading9">
    <w:name w:val="heading 9"/>
    <w:basedOn w:val="Normal"/>
    <w:next w:val="Normal"/>
    <w:link w:val="Heading9Char"/>
    <w:qFormat/>
    <w:rsid w:val="000120D1"/>
    <w:pPr>
      <w:ind w:left="720"/>
      <w:outlineLvl w:val="8"/>
    </w:pPr>
    <w:rPr>
      <w:i/>
    </w:rPr>
  </w:style>
  <w:style w:type="character" w:default="1" w:styleId="DefaultParagraphFont">
    <w:name w:val="Default Paragraph Font"/>
    <w:uiPriority w:val="1"/>
    <w:unhideWhenUsed/>
    <w:rsid w:val="000120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0D1"/>
  </w:style>
  <w:style w:type="character" w:customStyle="1" w:styleId="Heading1Char">
    <w:name w:val="Heading 1 Char"/>
    <w:basedOn w:val="DefaultParagraphFont"/>
    <w:link w:val="Heading1"/>
    <w:rsid w:val="000120D1"/>
    <w:rPr>
      <w:rFonts w:ascii="Times New Roman" w:eastAsia="Times New Roman" w:hAnsi="Times New Roman" w:cs="Times New Roman"/>
      <w:b/>
      <w:sz w:val="32"/>
      <w:szCs w:val="20"/>
      <w:lang w:eastAsia="en-US"/>
    </w:rPr>
  </w:style>
  <w:style w:type="paragraph" w:styleId="BodyText">
    <w:name w:val="Body Text"/>
    <w:basedOn w:val="Normal"/>
    <w:link w:val="BodyTextChar"/>
    <w:rsid w:val="000120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20D1"/>
    <w:rPr>
      <w:rFonts w:ascii="Times New Roman" w:eastAsia="Times New Roman" w:hAnsi="Times New Roman" w:cs="Times New Roman"/>
      <w:sz w:val="24"/>
      <w:lang w:val="en-US" w:eastAsia="en-US"/>
    </w:rPr>
  </w:style>
  <w:style w:type="paragraph" w:styleId="Footer">
    <w:name w:val="footer"/>
    <w:basedOn w:val="Normal"/>
    <w:link w:val="FooterChar"/>
    <w:rsid w:val="000120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0D1"/>
    <w:rPr>
      <w:rFonts w:ascii="Times New Roman" w:eastAsia="Times New Roman" w:hAnsi="Times New Roman" w:cs="Times New Roman"/>
      <w:sz w:val="16"/>
      <w:lang w:val="en-US" w:eastAsia="en-US"/>
    </w:rPr>
  </w:style>
  <w:style w:type="paragraph" w:styleId="List">
    <w:name w:val="List"/>
    <w:basedOn w:val="BodyText"/>
    <w:next w:val="BodyText"/>
    <w:rsid w:val="000120D1"/>
    <w:pPr>
      <w:tabs>
        <w:tab w:val="left" w:pos="340"/>
      </w:tabs>
      <w:spacing w:before="60" w:after="60"/>
      <w:ind w:left="340" w:hanging="340"/>
    </w:pPr>
  </w:style>
  <w:style w:type="paragraph" w:styleId="ListBullet">
    <w:name w:val="List Bullet"/>
    <w:basedOn w:val="List"/>
    <w:rsid w:val="000120D1"/>
    <w:pPr>
      <w:numPr>
        <w:numId w:val="13"/>
      </w:numPr>
      <w:tabs>
        <w:tab w:val="clear" w:pos="340"/>
      </w:tabs>
      <w:spacing w:before="40" w:after="40"/>
    </w:pPr>
  </w:style>
  <w:style w:type="character" w:customStyle="1" w:styleId="SpecialBold">
    <w:name w:val="Special Bold"/>
    <w:basedOn w:val="DefaultParagraphFont"/>
    <w:rsid w:val="000120D1"/>
    <w:rPr>
      <w:b/>
      <w:spacing w:val="0"/>
    </w:rPr>
  </w:style>
  <w:style w:type="paragraph" w:styleId="ListBullet2">
    <w:name w:val="List Bullet 2"/>
    <w:basedOn w:val="List2"/>
    <w:rsid w:val="000120D1"/>
    <w:pPr>
      <w:numPr>
        <w:numId w:val="14"/>
      </w:numPr>
      <w:tabs>
        <w:tab w:val="clear" w:pos="680"/>
      </w:tabs>
    </w:pPr>
  </w:style>
  <w:style w:type="paragraph" w:styleId="Header">
    <w:name w:val="header"/>
    <w:basedOn w:val="Normal"/>
    <w:link w:val="HeaderChar"/>
    <w:rsid w:val="000120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0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20D1"/>
    <w:pPr>
      <w:spacing w:before="240" w:after="120"/>
      <w:outlineLvl w:val="0"/>
    </w:pPr>
    <w:rPr>
      <w:rFonts w:ascii="Times New Roman" w:hAnsi="Times New Roman"/>
      <w:b/>
      <w:sz w:val="28"/>
    </w:rPr>
  </w:style>
  <w:style w:type="paragraph" w:customStyle="1" w:styleId="AllowPageBreak">
    <w:name w:val="AllowPageBreak"/>
    <w:rsid w:val="000120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20D1"/>
    <w:pPr>
      <w:tabs>
        <w:tab w:val="left" w:pos="680"/>
      </w:tabs>
      <w:spacing w:before="60" w:after="60"/>
      <w:ind w:left="680" w:hanging="340"/>
    </w:pPr>
  </w:style>
  <w:style w:type="character" w:customStyle="1" w:styleId="BoldandItalics">
    <w:name w:val="Bold and Italics"/>
    <w:qFormat/>
    <w:rsid w:val="000120D1"/>
    <w:rPr>
      <w:b/>
      <w:i/>
      <w:u w:val="none"/>
    </w:rPr>
  </w:style>
  <w:style w:type="character" w:customStyle="1" w:styleId="Heading2Char">
    <w:name w:val="Heading 2 Char"/>
    <w:basedOn w:val="DefaultParagraphFont"/>
    <w:link w:val="Heading2"/>
    <w:rsid w:val="000120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0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0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0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0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0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20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20D1"/>
    <w:rPr>
      <w:rFonts w:ascii="Courier New" w:eastAsia="Times New Roman" w:hAnsi="Courier New" w:cs="Times New Roman"/>
      <w:i/>
      <w:szCs w:val="20"/>
      <w:lang w:val="en-US" w:eastAsia="en-US"/>
    </w:rPr>
  </w:style>
  <w:style w:type="paragraph" w:customStyle="1" w:styleId="HeadingBase">
    <w:name w:val="Heading Base"/>
    <w:rsid w:val="000120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0D1"/>
    <w:pPr>
      <w:tabs>
        <w:tab w:val="right" w:leader="dot" w:pos="9072"/>
      </w:tabs>
      <w:ind w:left="567"/>
    </w:pPr>
    <w:rPr>
      <w:szCs w:val="22"/>
    </w:rPr>
  </w:style>
  <w:style w:type="paragraph" w:customStyle="1" w:styleId="TOCBase">
    <w:name w:val="TOC Base"/>
    <w:rsid w:val="000120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0D1"/>
    <w:pPr>
      <w:tabs>
        <w:tab w:val="right" w:leader="dot" w:pos="9072"/>
      </w:tabs>
      <w:spacing w:before="40" w:after="40"/>
      <w:ind w:left="284"/>
    </w:pPr>
    <w:rPr>
      <w:rFonts w:ascii="Times New Roman" w:hAnsi="Times New Roman"/>
    </w:rPr>
  </w:style>
  <w:style w:type="paragraph" w:styleId="TOC1">
    <w:name w:val="toc 1"/>
    <w:basedOn w:val="TOCBase"/>
    <w:next w:val="Normal"/>
    <w:rsid w:val="000120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20D1"/>
    <w:pPr>
      <w:spacing w:before="5040"/>
      <w:jc w:val="center"/>
    </w:pPr>
    <w:rPr>
      <w:sz w:val="48"/>
      <w:szCs w:val="72"/>
      <w:lang w:val="en-US"/>
    </w:rPr>
  </w:style>
  <w:style w:type="character" w:customStyle="1" w:styleId="TitleChar">
    <w:name w:val="Title Char"/>
    <w:basedOn w:val="DefaultParagraphFont"/>
    <w:link w:val="Title"/>
    <w:rsid w:val="000120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0D1"/>
    <w:pPr>
      <w:tabs>
        <w:tab w:val="left" w:pos="3600"/>
        <w:tab w:val="left" w:pos="3958"/>
      </w:tabs>
    </w:pPr>
  </w:style>
  <w:style w:type="paragraph" w:customStyle="1" w:styleId="Note">
    <w:name w:val="Note"/>
    <w:basedOn w:val="BodyText"/>
    <w:rsid w:val="000120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0D1"/>
    <w:pPr>
      <w:framePr w:wrap="auto" w:hAnchor="text" w:y="6049"/>
    </w:pPr>
    <w:rPr>
      <w:color w:val="000000"/>
      <w:sz w:val="40"/>
    </w:rPr>
  </w:style>
  <w:style w:type="paragraph" w:customStyle="1" w:styleId="TOCTitle">
    <w:name w:val="TOCTitle"/>
    <w:basedOn w:val="Heading1"/>
    <w:rsid w:val="000120D1"/>
    <w:pPr>
      <w:spacing w:after="240"/>
      <w:jc w:val="center"/>
      <w:outlineLvl w:val="9"/>
    </w:pPr>
    <w:rPr>
      <w:caps/>
    </w:rPr>
  </w:style>
  <w:style w:type="paragraph" w:customStyle="1" w:styleId="Version">
    <w:name w:val="Version"/>
    <w:rsid w:val="000120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20D1"/>
    <w:pPr>
      <w:keepNext w:val="0"/>
      <w:tabs>
        <w:tab w:val="right" w:pos="4176"/>
      </w:tabs>
      <w:ind w:left="198" w:hanging="198"/>
    </w:pPr>
    <w:rPr>
      <w:rFonts w:ascii="Garamond" w:hAnsi="Garamond"/>
    </w:rPr>
  </w:style>
  <w:style w:type="paragraph" w:styleId="IndexHeading">
    <w:name w:val="index heading"/>
    <w:basedOn w:val="Normal"/>
    <w:next w:val="Index1"/>
    <w:semiHidden/>
    <w:rsid w:val="000120D1"/>
    <w:pPr>
      <w:spacing w:before="120" w:after="120"/>
    </w:pPr>
    <w:rPr>
      <w:rFonts w:ascii="Arial" w:hAnsi="Arial"/>
      <w:b/>
      <w:color w:val="918585"/>
      <w:sz w:val="24"/>
    </w:rPr>
  </w:style>
  <w:style w:type="paragraph" w:customStyle="1" w:styleId="Chapter">
    <w:name w:val="Chapter"/>
    <w:basedOn w:val="Normal"/>
    <w:rsid w:val="000120D1"/>
    <w:pPr>
      <w:spacing w:before="240"/>
    </w:pPr>
    <w:rPr>
      <w:rFonts w:ascii="Times New Roman" w:hAnsi="Times New Roman"/>
      <w:smallCaps/>
      <w:spacing w:val="80"/>
      <w:sz w:val="28"/>
    </w:rPr>
  </w:style>
  <w:style w:type="paragraph" w:customStyle="1" w:styleId="InChapter">
    <w:name w:val="InChapter"/>
    <w:basedOn w:val="Heading3"/>
    <w:rsid w:val="000120D1"/>
    <w:pPr>
      <w:spacing w:after="240"/>
      <w:outlineLvl w:val="9"/>
    </w:pPr>
    <w:rPr>
      <w:noProof/>
    </w:rPr>
  </w:style>
  <w:style w:type="paragraph" w:styleId="Index2">
    <w:name w:val="index 2"/>
    <w:basedOn w:val="Normal"/>
    <w:next w:val="Normal"/>
    <w:semiHidden/>
    <w:rsid w:val="000120D1"/>
    <w:pPr>
      <w:tabs>
        <w:tab w:val="right" w:pos="4176"/>
      </w:tabs>
      <w:ind w:left="568" w:hanging="284"/>
    </w:pPr>
    <w:rPr>
      <w:rFonts w:ascii="Garamond" w:hAnsi="Garamond"/>
    </w:rPr>
  </w:style>
  <w:style w:type="paragraph" w:customStyle="1" w:styleId="Byline">
    <w:name w:val="Byline"/>
    <w:rsid w:val="000120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0D1"/>
    <w:pPr>
      <w:tabs>
        <w:tab w:val="clear" w:pos="3600"/>
        <w:tab w:val="clear" w:pos="3958"/>
      </w:tabs>
      <w:jc w:val="right"/>
    </w:pPr>
  </w:style>
  <w:style w:type="character" w:styleId="Emphasis">
    <w:name w:val="Emphasis"/>
    <w:basedOn w:val="DefaultParagraphFont"/>
    <w:qFormat/>
    <w:rsid w:val="000120D1"/>
    <w:rPr>
      <w:i/>
    </w:rPr>
  </w:style>
  <w:style w:type="paragraph" w:styleId="Caption">
    <w:name w:val="caption"/>
    <w:basedOn w:val="BodyText"/>
    <w:next w:val="Normal"/>
    <w:qFormat/>
    <w:rsid w:val="000120D1"/>
    <w:pPr>
      <w:framePr w:w="2268" w:hSpace="181" w:vSpace="181" w:wrap="around" w:vAnchor="text" w:hAnchor="page" w:x="1135" w:y="285" w:anchorLock="1"/>
    </w:pPr>
    <w:rPr>
      <w:i/>
    </w:rPr>
  </w:style>
  <w:style w:type="paragraph" w:customStyle="1" w:styleId="MiniTOCTitle">
    <w:name w:val="MiniTOCTitle"/>
    <w:basedOn w:val="Heading4"/>
    <w:rsid w:val="000120D1"/>
    <w:pPr>
      <w:spacing w:before="240"/>
      <w:outlineLvl w:val="9"/>
    </w:pPr>
    <w:rPr>
      <w:noProof/>
      <w:sz w:val="24"/>
    </w:rPr>
  </w:style>
  <w:style w:type="paragraph" w:customStyle="1" w:styleId="MiniTOCItem">
    <w:name w:val="MiniTOCItem"/>
    <w:basedOn w:val="ListBullet"/>
    <w:rsid w:val="000120D1"/>
    <w:pPr>
      <w:numPr>
        <w:numId w:val="0"/>
      </w:numPr>
      <w:tabs>
        <w:tab w:val="right" w:leader="dot" w:pos="6521"/>
      </w:tabs>
      <w:spacing w:before="0" w:after="0"/>
    </w:pPr>
  </w:style>
  <w:style w:type="paragraph" w:customStyle="1" w:styleId="TOFTitle">
    <w:name w:val="TOFTitle"/>
    <w:basedOn w:val="TOCTitle"/>
    <w:rsid w:val="000120D1"/>
  </w:style>
  <w:style w:type="paragraph" w:styleId="TableofFigures">
    <w:name w:val="table of figures"/>
    <w:basedOn w:val="Normal"/>
    <w:next w:val="Normal"/>
    <w:semiHidden/>
    <w:rsid w:val="000120D1"/>
    <w:pPr>
      <w:tabs>
        <w:tab w:val="right" w:leader="dot" w:pos="9072"/>
      </w:tabs>
      <w:ind w:left="970" w:hanging="403"/>
    </w:pPr>
    <w:rPr>
      <w:rFonts w:ascii="Times New Roman" w:hAnsi="Times New Roman"/>
      <w:b/>
    </w:rPr>
  </w:style>
  <w:style w:type="paragraph" w:styleId="ListNumber">
    <w:name w:val="List Number"/>
    <w:basedOn w:val="List"/>
    <w:rsid w:val="000120D1"/>
    <w:pPr>
      <w:numPr>
        <w:numId w:val="11"/>
      </w:numPr>
    </w:pPr>
  </w:style>
  <w:style w:type="character" w:customStyle="1" w:styleId="WingdingSymbols">
    <w:name w:val="Wingding Symbols"/>
    <w:rsid w:val="000120D1"/>
    <w:rPr>
      <w:rFonts w:ascii="Wingdings" w:hAnsi="Wingdings"/>
    </w:rPr>
  </w:style>
  <w:style w:type="paragraph" w:customStyle="1" w:styleId="TableHeading">
    <w:name w:val="Table Heading"/>
    <w:basedOn w:val="HeadingBase"/>
    <w:rsid w:val="000120D1"/>
    <w:pPr>
      <w:keepLines/>
      <w:pBdr>
        <w:bottom w:val="single" w:sz="6" w:space="1" w:color="918585"/>
      </w:pBdr>
      <w:spacing w:before="240"/>
    </w:pPr>
  </w:style>
  <w:style w:type="character" w:customStyle="1" w:styleId="HotSpot">
    <w:name w:val="HotSpot"/>
    <w:rsid w:val="000120D1"/>
    <w:rPr>
      <w:color w:val="0033CC"/>
      <w:u w:val="none"/>
    </w:rPr>
  </w:style>
  <w:style w:type="paragraph" w:customStyle="1" w:styleId="BodyTextRight">
    <w:name w:val="Body Text Right"/>
    <w:basedOn w:val="BodyText"/>
    <w:rsid w:val="000120D1"/>
    <w:pPr>
      <w:spacing w:before="0" w:after="0"/>
      <w:jc w:val="right"/>
    </w:pPr>
  </w:style>
  <w:style w:type="paragraph" w:styleId="Index3">
    <w:name w:val="index 3"/>
    <w:basedOn w:val="ListNumber2"/>
    <w:next w:val="Normal"/>
    <w:semiHidden/>
    <w:rsid w:val="000120D1"/>
    <w:pPr>
      <w:numPr>
        <w:numId w:val="0"/>
      </w:numPr>
      <w:tabs>
        <w:tab w:val="right" w:leader="dot" w:pos="4176"/>
      </w:tabs>
    </w:pPr>
  </w:style>
  <w:style w:type="paragraph" w:styleId="ListNumber2">
    <w:name w:val="List Number 2"/>
    <w:basedOn w:val="List2"/>
    <w:rsid w:val="000120D1"/>
    <w:pPr>
      <w:numPr>
        <w:numId w:val="10"/>
      </w:numPr>
      <w:tabs>
        <w:tab w:val="clear" w:pos="1060"/>
      </w:tabs>
    </w:pPr>
  </w:style>
  <w:style w:type="paragraph" w:customStyle="1" w:styleId="MarginNote">
    <w:name w:val="Margin Note"/>
    <w:basedOn w:val="BodyText"/>
    <w:rsid w:val="000120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0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0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20D1"/>
    <w:rPr>
      <w:sz w:val="32"/>
    </w:rPr>
  </w:style>
  <w:style w:type="paragraph" w:customStyle="1" w:styleId="HeadingProcedure">
    <w:name w:val="Heading Procedure"/>
    <w:basedOn w:val="HeadingBase"/>
    <w:next w:val="Normal"/>
    <w:rsid w:val="000120D1"/>
    <w:pPr>
      <w:tabs>
        <w:tab w:val="left" w:pos="0"/>
      </w:tabs>
      <w:spacing w:before="120" w:after="60"/>
    </w:pPr>
    <w:rPr>
      <w:i/>
      <w:color w:val="918585"/>
      <w:sz w:val="22"/>
    </w:rPr>
  </w:style>
  <w:style w:type="paragraph" w:customStyle="1" w:styleId="TableBodyText">
    <w:name w:val="Table Body Text"/>
    <w:basedOn w:val="BodyText"/>
    <w:rsid w:val="000120D1"/>
    <w:pPr>
      <w:spacing w:before="60" w:after="60"/>
    </w:pPr>
  </w:style>
  <w:style w:type="paragraph" w:styleId="ListContinue">
    <w:name w:val="List Continue"/>
    <w:basedOn w:val="List"/>
    <w:rsid w:val="000120D1"/>
    <w:pPr>
      <w:ind w:firstLine="0"/>
    </w:pPr>
  </w:style>
  <w:style w:type="paragraph" w:customStyle="1" w:styleId="ListNote">
    <w:name w:val="List Note"/>
    <w:basedOn w:val="List"/>
    <w:rsid w:val="000120D1"/>
    <w:pPr>
      <w:pBdr>
        <w:top w:val="single" w:sz="6" w:space="2" w:color="918585"/>
        <w:bottom w:val="single" w:sz="6" w:space="2" w:color="918585"/>
      </w:pBdr>
      <w:tabs>
        <w:tab w:val="left" w:pos="1021"/>
      </w:tabs>
      <w:ind w:firstLine="0"/>
    </w:pPr>
  </w:style>
  <w:style w:type="paragraph" w:customStyle="1" w:styleId="Warning">
    <w:name w:val="Warning"/>
    <w:basedOn w:val="BodyText"/>
    <w:rsid w:val="000120D1"/>
    <w:pPr>
      <w:shd w:val="clear" w:color="auto" w:fill="D9D9D9"/>
      <w:tabs>
        <w:tab w:val="left" w:pos="992"/>
      </w:tabs>
      <w:ind w:left="119" w:right="119"/>
    </w:pPr>
    <w:rPr>
      <w:sz w:val="20"/>
    </w:rPr>
  </w:style>
  <w:style w:type="paragraph" w:customStyle="1" w:styleId="MarginIcons">
    <w:name w:val="Margin Icons"/>
    <w:basedOn w:val="BodyText"/>
    <w:rsid w:val="000120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0D1"/>
    <w:rPr>
      <w:rFonts w:ascii="Courier New" w:hAnsi="Courier New"/>
    </w:rPr>
  </w:style>
  <w:style w:type="paragraph" w:customStyle="1" w:styleId="NoteBullet">
    <w:name w:val="Note Bullet"/>
    <w:basedOn w:val="Note"/>
    <w:rsid w:val="000120D1"/>
    <w:pPr>
      <w:tabs>
        <w:tab w:val="clear" w:pos="680"/>
      </w:tabs>
      <w:spacing w:before="60" w:after="60"/>
    </w:pPr>
  </w:style>
  <w:style w:type="paragraph" w:customStyle="1" w:styleId="SubHeading2">
    <w:name w:val="SubHeading2"/>
    <w:basedOn w:val="HeadingBase"/>
    <w:rsid w:val="000120D1"/>
    <w:pPr>
      <w:spacing w:before="240" w:after="60"/>
    </w:pPr>
    <w:rPr>
      <w:sz w:val="20"/>
    </w:rPr>
  </w:style>
  <w:style w:type="paragraph" w:customStyle="1" w:styleId="SubHeading1">
    <w:name w:val="SubHeading1"/>
    <w:basedOn w:val="HeadingBase"/>
    <w:rsid w:val="000120D1"/>
    <w:pPr>
      <w:spacing w:before="240" w:after="60"/>
    </w:pPr>
    <w:rPr>
      <w:color w:val="918585"/>
      <w:sz w:val="22"/>
    </w:rPr>
  </w:style>
  <w:style w:type="paragraph" w:customStyle="1" w:styleId="SideHeading">
    <w:name w:val="Side Heading"/>
    <w:basedOn w:val="HeadingBase"/>
    <w:rsid w:val="000120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0D1"/>
    <w:pPr>
      <w:numPr>
        <w:numId w:val="12"/>
      </w:numPr>
    </w:pPr>
  </w:style>
  <w:style w:type="paragraph" w:styleId="PlainText">
    <w:name w:val="Plain Text"/>
    <w:basedOn w:val="Normal"/>
    <w:link w:val="PlainTextChar"/>
    <w:rsid w:val="000120D1"/>
    <w:rPr>
      <w:sz w:val="20"/>
    </w:rPr>
  </w:style>
  <w:style w:type="character" w:customStyle="1" w:styleId="PlainTextChar">
    <w:name w:val="Plain Text Char"/>
    <w:basedOn w:val="DefaultParagraphFont"/>
    <w:link w:val="PlainText"/>
    <w:rsid w:val="000120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20D1"/>
    <w:rPr>
      <w:b/>
      <w:smallCaps/>
    </w:rPr>
  </w:style>
  <w:style w:type="paragraph" w:customStyle="1" w:styleId="TableListNumber">
    <w:name w:val="Table List Number"/>
    <w:basedOn w:val="ListNumber"/>
    <w:rsid w:val="000120D1"/>
    <w:pPr>
      <w:numPr>
        <w:numId w:val="0"/>
      </w:numPr>
    </w:pPr>
  </w:style>
  <w:style w:type="paragraph" w:styleId="TOC4">
    <w:name w:val="toc 4"/>
    <w:basedOn w:val="TOCBase"/>
    <w:next w:val="Normal"/>
    <w:semiHidden/>
    <w:rsid w:val="000120D1"/>
    <w:pPr>
      <w:tabs>
        <w:tab w:val="right" w:leader="dot" w:pos="9071"/>
      </w:tabs>
      <w:ind w:left="1701"/>
    </w:pPr>
  </w:style>
  <w:style w:type="paragraph" w:customStyle="1" w:styleId="ListAlpha">
    <w:name w:val="List Alpha"/>
    <w:basedOn w:val="List"/>
    <w:rsid w:val="000120D1"/>
    <w:pPr>
      <w:numPr>
        <w:numId w:val="9"/>
      </w:numPr>
    </w:pPr>
  </w:style>
  <w:style w:type="paragraph" w:customStyle="1" w:styleId="ListAlpha2">
    <w:name w:val="List Alpha 2"/>
    <w:basedOn w:val="List2"/>
    <w:rsid w:val="000120D1"/>
    <w:pPr>
      <w:numPr>
        <w:numId w:val="8"/>
      </w:numPr>
    </w:pPr>
  </w:style>
  <w:style w:type="paragraph" w:styleId="List3">
    <w:name w:val="List 3"/>
    <w:basedOn w:val="BodyText"/>
    <w:rsid w:val="000120D1"/>
    <w:pPr>
      <w:tabs>
        <w:tab w:val="left" w:pos="1021"/>
      </w:tabs>
      <w:spacing w:before="60" w:after="60"/>
      <w:ind w:left="1020" w:hanging="340"/>
    </w:pPr>
  </w:style>
  <w:style w:type="paragraph" w:styleId="List4">
    <w:name w:val="List 4"/>
    <w:basedOn w:val="BodyText"/>
    <w:rsid w:val="000120D1"/>
    <w:pPr>
      <w:tabs>
        <w:tab w:val="left" w:pos="1361"/>
      </w:tabs>
      <w:spacing w:before="60" w:after="60"/>
      <w:ind w:left="1361" w:hanging="340"/>
    </w:pPr>
  </w:style>
  <w:style w:type="paragraph" w:styleId="List5">
    <w:name w:val="List 5"/>
    <w:basedOn w:val="BodyText"/>
    <w:rsid w:val="000120D1"/>
    <w:pPr>
      <w:tabs>
        <w:tab w:val="left" w:pos="1701"/>
      </w:tabs>
      <w:spacing w:before="60" w:after="60"/>
      <w:ind w:left="1701" w:hanging="340"/>
    </w:pPr>
  </w:style>
  <w:style w:type="paragraph" w:styleId="ListBullet3">
    <w:name w:val="List Bullet 3"/>
    <w:basedOn w:val="List3"/>
    <w:rsid w:val="000120D1"/>
    <w:pPr>
      <w:numPr>
        <w:numId w:val="15"/>
      </w:numPr>
      <w:tabs>
        <w:tab w:val="clear" w:pos="1021"/>
      </w:tabs>
      <w:ind w:left="1037" w:hanging="357"/>
    </w:pPr>
  </w:style>
  <w:style w:type="paragraph" w:styleId="ListBullet4">
    <w:name w:val="List Bullet 4"/>
    <w:basedOn w:val="List4"/>
    <w:rsid w:val="000120D1"/>
    <w:pPr>
      <w:numPr>
        <w:numId w:val="3"/>
      </w:numPr>
    </w:pPr>
  </w:style>
  <w:style w:type="paragraph" w:styleId="ListBullet5">
    <w:name w:val="List Bullet 5"/>
    <w:basedOn w:val="List5"/>
    <w:rsid w:val="000120D1"/>
    <w:pPr>
      <w:numPr>
        <w:numId w:val="4"/>
      </w:numPr>
    </w:pPr>
  </w:style>
  <w:style w:type="paragraph" w:styleId="ListContinue2">
    <w:name w:val="List Continue 2"/>
    <w:basedOn w:val="List2"/>
    <w:rsid w:val="000120D1"/>
    <w:pPr>
      <w:ind w:firstLine="0"/>
    </w:pPr>
  </w:style>
  <w:style w:type="paragraph" w:styleId="ListContinue3">
    <w:name w:val="List Continue 3"/>
    <w:basedOn w:val="List3"/>
    <w:rsid w:val="000120D1"/>
    <w:pPr>
      <w:ind w:left="1021" w:firstLine="0"/>
    </w:pPr>
  </w:style>
  <w:style w:type="paragraph" w:styleId="ListContinue4">
    <w:name w:val="List Continue 4"/>
    <w:basedOn w:val="List4"/>
    <w:rsid w:val="000120D1"/>
    <w:pPr>
      <w:ind w:firstLine="0"/>
    </w:pPr>
  </w:style>
  <w:style w:type="paragraph" w:styleId="ListContinue5">
    <w:name w:val="List Continue 5"/>
    <w:basedOn w:val="List5"/>
    <w:rsid w:val="000120D1"/>
    <w:pPr>
      <w:ind w:firstLine="0"/>
    </w:pPr>
  </w:style>
  <w:style w:type="paragraph" w:styleId="ListNumber3">
    <w:name w:val="List Number 3"/>
    <w:basedOn w:val="List3"/>
    <w:rsid w:val="000120D1"/>
    <w:pPr>
      <w:numPr>
        <w:numId w:val="5"/>
      </w:numPr>
    </w:pPr>
  </w:style>
  <w:style w:type="paragraph" w:styleId="ListNumber4">
    <w:name w:val="List Number 4"/>
    <w:basedOn w:val="List4"/>
    <w:rsid w:val="000120D1"/>
    <w:pPr>
      <w:numPr>
        <w:numId w:val="6"/>
      </w:numPr>
    </w:pPr>
  </w:style>
  <w:style w:type="paragraph" w:styleId="ListNumber5">
    <w:name w:val="List Number 5"/>
    <w:basedOn w:val="List5"/>
    <w:rsid w:val="000120D1"/>
    <w:pPr>
      <w:numPr>
        <w:numId w:val="7"/>
      </w:numPr>
    </w:pPr>
  </w:style>
  <w:style w:type="paragraph" w:styleId="BlockText">
    <w:name w:val="Block Text"/>
    <w:basedOn w:val="Normal"/>
    <w:rsid w:val="000120D1"/>
    <w:pPr>
      <w:spacing w:after="120"/>
      <w:ind w:left="1440" w:right="1440"/>
    </w:pPr>
  </w:style>
  <w:style w:type="character" w:customStyle="1" w:styleId="Subscript">
    <w:name w:val="Subscript"/>
    <w:basedOn w:val="DefaultParagraphFont"/>
    <w:rsid w:val="000120D1"/>
    <w:rPr>
      <w:sz w:val="16"/>
      <w:vertAlign w:val="subscript"/>
    </w:rPr>
  </w:style>
  <w:style w:type="character" w:customStyle="1" w:styleId="Superscript">
    <w:name w:val="Superscript"/>
    <w:basedOn w:val="DefaultParagraphFont"/>
    <w:rsid w:val="000120D1"/>
    <w:rPr>
      <w:sz w:val="16"/>
      <w:vertAlign w:val="superscript"/>
    </w:rPr>
  </w:style>
  <w:style w:type="character" w:customStyle="1" w:styleId="Symbols">
    <w:name w:val="Symbols"/>
    <w:basedOn w:val="DefaultParagraphFont"/>
    <w:rsid w:val="000120D1"/>
    <w:rPr>
      <w:rFonts w:ascii="Symbol" w:hAnsi="Symbol"/>
    </w:rPr>
  </w:style>
  <w:style w:type="character" w:customStyle="1" w:styleId="MenuOptions">
    <w:name w:val="Menu Options"/>
    <w:basedOn w:val="DefaultParagraphFont"/>
    <w:rsid w:val="000120D1"/>
    <w:rPr>
      <w:rFonts w:ascii="Arial Narrow" w:hAnsi="Arial Narrow"/>
      <w:smallCaps/>
    </w:rPr>
  </w:style>
  <w:style w:type="character" w:customStyle="1" w:styleId="Buttons">
    <w:name w:val="Buttons"/>
    <w:basedOn w:val="DefaultParagraphFont"/>
    <w:rsid w:val="000120D1"/>
    <w:rPr>
      <w:b/>
    </w:rPr>
  </w:style>
  <w:style w:type="character" w:customStyle="1" w:styleId="Underlined">
    <w:name w:val="Underlined"/>
    <w:basedOn w:val="DefaultParagraphFont"/>
    <w:rsid w:val="000120D1"/>
    <w:rPr>
      <w:u w:val="single"/>
    </w:rPr>
  </w:style>
  <w:style w:type="paragraph" w:customStyle="1" w:styleId="TableBodyTextRight">
    <w:name w:val="Table Body Text Right"/>
    <w:basedOn w:val="TableBodyText"/>
    <w:rsid w:val="000120D1"/>
    <w:pPr>
      <w:widowControl w:val="0"/>
      <w:autoSpaceDE w:val="0"/>
      <w:autoSpaceDN w:val="0"/>
      <w:adjustRightInd w:val="0"/>
      <w:jc w:val="right"/>
    </w:pPr>
    <w:rPr>
      <w:rFonts w:cs="Arial"/>
      <w:szCs w:val="18"/>
    </w:rPr>
  </w:style>
  <w:style w:type="paragraph" w:customStyle="1" w:styleId="CopyrightText">
    <w:name w:val="Copyright Text"/>
    <w:basedOn w:val="BodyText"/>
    <w:rsid w:val="000120D1"/>
    <w:rPr>
      <w:sz w:val="18"/>
    </w:rPr>
  </w:style>
  <w:style w:type="paragraph" w:customStyle="1" w:styleId="BodySmallRight">
    <w:name w:val="Body Small Right"/>
    <w:basedOn w:val="BodyTextRight"/>
    <w:rsid w:val="000120D1"/>
    <w:rPr>
      <w:sz w:val="18"/>
      <w:szCs w:val="18"/>
    </w:rPr>
  </w:style>
  <w:style w:type="paragraph" w:customStyle="1" w:styleId="MarginEdition">
    <w:name w:val="Margin Edition"/>
    <w:basedOn w:val="MarginNote"/>
    <w:rsid w:val="000120D1"/>
    <w:pPr>
      <w:spacing w:before="0" w:after="0"/>
    </w:pPr>
    <w:rPr>
      <w:rFonts w:ascii="Times New Roman" w:hAnsi="Times New Roman"/>
      <w:color w:val="999999"/>
    </w:rPr>
  </w:style>
  <w:style w:type="paragraph" w:customStyle="1" w:styleId="Spacer">
    <w:name w:val="Spacer"/>
    <w:basedOn w:val="Normal"/>
    <w:rsid w:val="000120D1"/>
    <w:rPr>
      <w:sz w:val="2"/>
      <w:szCs w:val="2"/>
    </w:rPr>
  </w:style>
  <w:style w:type="character" w:customStyle="1" w:styleId="Small">
    <w:name w:val="Small"/>
    <w:basedOn w:val="DefaultParagraphFont"/>
    <w:rsid w:val="000120D1"/>
    <w:rPr>
      <w:sz w:val="16"/>
    </w:rPr>
  </w:style>
  <w:style w:type="paragraph" w:customStyle="1" w:styleId="WideTable">
    <w:name w:val="Wide Table"/>
    <w:basedOn w:val="Normal"/>
    <w:rsid w:val="000120D1"/>
    <w:pPr>
      <w:ind w:left="-1418"/>
    </w:pPr>
    <w:rPr>
      <w:sz w:val="2"/>
      <w:szCs w:val="2"/>
    </w:rPr>
  </w:style>
  <w:style w:type="character" w:styleId="PageNumber">
    <w:name w:val="page number"/>
    <w:basedOn w:val="DefaultParagraphFont"/>
    <w:rsid w:val="000120D1"/>
  </w:style>
  <w:style w:type="paragraph" w:styleId="Quote">
    <w:name w:val="Quote"/>
    <w:basedOn w:val="Heading1"/>
    <w:link w:val="QuoteChar"/>
    <w:qFormat/>
    <w:rsid w:val="000120D1"/>
    <w:rPr>
      <w:b w:val="0"/>
      <w:sz w:val="72"/>
      <w:szCs w:val="72"/>
      <w:lang w:val="en-NZ"/>
    </w:rPr>
  </w:style>
  <w:style w:type="character" w:customStyle="1" w:styleId="QuoteChar">
    <w:name w:val="Quote Char"/>
    <w:basedOn w:val="DefaultParagraphFont"/>
    <w:link w:val="Quote"/>
    <w:rsid w:val="000120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0D1"/>
    <w:pPr>
      <w:pageBreakBefore/>
    </w:pPr>
  </w:style>
  <w:style w:type="paragraph" w:customStyle="1" w:styleId="Border">
    <w:name w:val="Border"/>
    <w:basedOn w:val="Normal"/>
    <w:qFormat/>
    <w:rsid w:val="000120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0D1"/>
    <w:rPr>
      <w:b/>
      <w:bCs/>
      <w:i/>
      <w:iCs/>
      <w:color w:val="auto"/>
    </w:rPr>
  </w:style>
  <w:style w:type="paragraph" w:styleId="IntenseQuote">
    <w:name w:val="Intense Quote"/>
    <w:basedOn w:val="Normal"/>
    <w:next w:val="Normal"/>
    <w:link w:val="IntenseQuoteChar"/>
    <w:uiPriority w:val="30"/>
    <w:qFormat/>
    <w:rsid w:val="000120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0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20D1"/>
    <w:rPr>
      <w:smallCaps/>
      <w:color w:val="auto"/>
      <w:u w:val="single"/>
    </w:rPr>
  </w:style>
  <w:style w:type="character" w:styleId="IntenseReference">
    <w:name w:val="Intense Reference"/>
    <w:basedOn w:val="DefaultParagraphFont"/>
    <w:uiPriority w:val="32"/>
    <w:qFormat/>
    <w:rsid w:val="000120D1"/>
    <w:rPr>
      <w:b/>
      <w:bCs/>
      <w:smallCaps/>
      <w:color w:val="auto"/>
      <w:spacing w:val="5"/>
      <w:u w:val="single"/>
    </w:rPr>
  </w:style>
  <w:style w:type="paragraph" w:customStyle="1" w:styleId="2ColumnHeading">
    <w:name w:val="2Column Heading"/>
    <w:basedOn w:val="BodyText"/>
    <w:qFormat/>
    <w:rsid w:val="000120D1"/>
    <w:pPr>
      <w:spacing w:after="60"/>
      <w:ind w:left="-2268"/>
    </w:pPr>
    <w:rPr>
      <w:b/>
    </w:rPr>
  </w:style>
  <w:style w:type="paragraph" w:customStyle="1" w:styleId="Heading1TOC">
    <w:name w:val="Heading1 TOC"/>
    <w:basedOn w:val="Normal"/>
    <w:qFormat/>
    <w:rsid w:val="000120D1"/>
    <w:pPr>
      <w:spacing w:before="240" w:after="120"/>
    </w:pPr>
    <w:rPr>
      <w:rFonts w:ascii="Times New Roman" w:hAnsi="Times New Roman"/>
      <w:b/>
      <w:sz w:val="32"/>
    </w:rPr>
  </w:style>
  <w:style w:type="paragraph" w:customStyle="1" w:styleId="Heading2TOC">
    <w:name w:val="Heading2 TOC"/>
    <w:basedOn w:val="Normal"/>
    <w:qFormat/>
    <w:rsid w:val="000120D1"/>
    <w:pPr>
      <w:spacing w:before="240" w:after="60"/>
    </w:pPr>
    <w:rPr>
      <w:rFonts w:ascii="Times New Roman" w:hAnsi="Times New Roman"/>
      <w:b/>
      <w:sz w:val="28"/>
    </w:rPr>
  </w:style>
  <w:style w:type="character" w:customStyle="1" w:styleId="Underline">
    <w:name w:val="Underline"/>
    <w:basedOn w:val="DefaultParagraphFont"/>
    <w:qFormat/>
    <w:rsid w:val="000120D1"/>
    <w:rPr>
      <w:u w:val="single"/>
    </w:rPr>
  </w:style>
  <w:style w:type="paragraph" w:styleId="BalloonText">
    <w:name w:val="Balloon Text"/>
    <w:basedOn w:val="Normal"/>
    <w:link w:val="BalloonTextChar"/>
    <w:rsid w:val="000120D1"/>
    <w:rPr>
      <w:rFonts w:ascii="Tahoma" w:hAnsi="Tahoma" w:cs="Tahoma"/>
      <w:sz w:val="16"/>
      <w:szCs w:val="16"/>
    </w:rPr>
  </w:style>
  <w:style w:type="character" w:customStyle="1" w:styleId="BalloonTextChar">
    <w:name w:val="Balloon Text Char"/>
    <w:basedOn w:val="DefaultParagraphFont"/>
    <w:link w:val="BalloonText"/>
    <w:rsid w:val="000120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20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20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1193</Words>
  <Characters>7775</Characters>
  <Application>Microsoft Office Word</Application>
  <DocSecurity>0</DocSecurity>
  <Lines>282</Lines>
  <Paragraphs>145</Paragraphs>
  <ScaleCrop>false</ScaleCrop>
  <Company>Author-it Software Corporation Ltd.</Company>
  <LinksUpToDate>false</LinksUpToDate>
  <CharactersWithSpaces>8904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BSBMKG607B Manage market research</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2012-05-26T14:06:00Z</dcterms:created>
  <dcterms:modified xsi:type="dcterms:W3CDTF">2012-05-26T14:06:00Z</dcterms:modified>
</cp:coreProperties>
</file>