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1659" w:rsidP="00871659">
      <w:pPr>
        <w:pStyle w:val="Title"/>
      </w:pPr>
      <w:bookmarkStart w:id="0" w:name="_GoBack"/>
      <w:bookmarkEnd w:id="0"/>
      <w:r>
        <w:fldChar w:fldCharType="begin"/>
      </w:r>
      <w:r>
        <w:instrText xml:space="preserve"> TITLE   \* MERGEFORMAT </w:instrText>
      </w:r>
      <w:r>
        <w:fldChar w:fldCharType="separate"/>
      </w:r>
      <w:r>
        <w:t>BSBMKG523A Design and develop an integrated marketing communication plan</w:t>
      </w:r>
      <w:r>
        <w:fldChar w:fldCharType="end"/>
      </w:r>
    </w:p>
    <w:p w:rsidR="00871659" w:rsidP="00871659">
      <w:pPr>
        <w:pStyle w:val="Version"/>
        <w:sectPr w:rsidSect="00AB00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B00A5" w:rsidP="00AB00A5">
      <w:pPr>
        <w:pStyle w:val="SuperHeading"/>
      </w:pPr>
      <w:r w:rsidRPr="00AB00A5">
        <w:t>BSBMKG523A Design and develop an integrated marketing communication plan</w:t>
      </w:r>
    </w:p>
    <w:p w:rsidR="00000000" w:rsidRPr="00AB00A5" w:rsidP="00AB00A5">
      <w:pPr>
        <w:pStyle w:val="SuperHeading"/>
      </w:pPr>
    </w:p>
    <w:p w:rsidR="00000000" w:rsidRPr="00AB00A5" w:rsidP="00AB00A5">
      <w:pPr>
        <w:pStyle w:val="Heading1"/>
      </w:pPr>
      <w:bookmarkStart w:id="1" w:name="O_66219"/>
      <w:bookmarkEnd w:id="1"/>
      <w:r w:rsidRPr="00AB00A5">
        <w:t>Modification History</w:t>
      </w:r>
    </w:p>
    <w:p w:rsidR="00000000" w:rsidRPr="00AB00A5" w:rsidP="00AB00A5">
      <w:pPr>
        <w:pStyle w:val="BodyText"/>
      </w:pPr>
      <w:r w:rsidRPr="00AB00A5">
        <w:t>Not applicable.</w:t>
      </w:r>
    </w:p>
    <w:p w:rsidR="00000000" w:rsidRPr="00AB00A5" w:rsidP="00AB00A5">
      <w:pPr>
        <w:pStyle w:val="AllowPageBreak"/>
      </w:pPr>
    </w:p>
    <w:p w:rsidR="00000000" w:rsidRPr="00AB00A5" w:rsidP="00AB00A5">
      <w:pPr>
        <w:pStyle w:val="Heading1"/>
      </w:pPr>
      <w:bookmarkStart w:id="2" w:name="O_66220"/>
      <w:bookmarkEnd w:id="2"/>
      <w:r w:rsidRPr="00AB00A5">
        <w:t>Unit Descriptor</w:t>
      </w:r>
    </w:p>
    <w:tbl>
      <w:tblPr>
        <w:tblW w:w="0" w:type="auto"/>
        <w:tblLayout w:type="fixed"/>
        <w:tblCellMar>
          <w:left w:w="62" w:type="dxa"/>
          <w:right w:w="62" w:type="dxa"/>
        </w:tblCellMar>
        <w:tblLook w:val="0000"/>
      </w:tblPr>
      <w:tblGrid>
        <w:gridCol w:w="2660"/>
        <w:gridCol w:w="5862"/>
      </w:tblGrid>
      <w:tr w:rsidTr="00871659">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SpecialBold"/>
              </w:rPr>
              <w:t>Unit descr</w:t>
            </w:r>
            <w:r w:rsidRPr="00AB00A5">
              <w:rPr>
                <w:rStyle w:val="SpecialBold"/>
              </w:rPr>
              <w:t>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BodyText"/>
            </w:pPr>
            <w:r w:rsidRPr="00AB00A5">
              <w:t>This unit describes the performance outcomes, skills and knowledge required to identify and evaluate the range of marketing communication options and media, to design an integrated marketing communication plan, and to develop a marketing communicatio</w:t>
            </w:r>
            <w:r w:rsidRPr="00AB00A5">
              <w:t>n brief and creative brief that reflect client needs and preferences.</w:t>
            </w:r>
          </w:p>
          <w:p w:rsidR="00000000" w:rsidRPr="00AB00A5" w:rsidP="00AB00A5">
            <w:pPr>
              <w:pStyle w:val="BodyText"/>
            </w:pPr>
            <w:r w:rsidRPr="00AB00A5">
              <w:t>No licensing, legislative, regulatory or certification requirements apply to this unit at the time of endorsement.</w:t>
            </w:r>
          </w:p>
        </w:tc>
      </w:tr>
    </w:tbl>
    <w:p w:rsidR="00000000" w:rsidRPr="00AB00A5" w:rsidP="00AB00A5">
      <w:pPr>
        <w:pStyle w:val="BodyText"/>
      </w:pPr>
    </w:p>
    <w:p w:rsidR="00000000" w:rsidRPr="00AB00A5" w:rsidP="00AB00A5">
      <w:pPr>
        <w:pStyle w:val="AllowPageBreak"/>
      </w:pPr>
    </w:p>
    <w:p w:rsidR="00000000" w:rsidRPr="00AB00A5" w:rsidP="00AB00A5">
      <w:pPr>
        <w:pStyle w:val="Heading1"/>
      </w:pPr>
      <w:bookmarkStart w:id="3" w:name="O_66221"/>
      <w:bookmarkEnd w:id="3"/>
      <w:r w:rsidRPr="00AB00A5">
        <w:t>Application of the Unit</w:t>
      </w:r>
    </w:p>
    <w:tbl>
      <w:tblPr>
        <w:tblW w:w="0" w:type="auto"/>
        <w:tblLayout w:type="fixed"/>
        <w:tblCellMar>
          <w:left w:w="62" w:type="dxa"/>
          <w:right w:w="62" w:type="dxa"/>
        </w:tblCellMar>
        <w:tblLook w:val="0000"/>
      </w:tblPr>
      <w:tblGrid>
        <w:gridCol w:w="2754"/>
        <w:gridCol w:w="5768"/>
      </w:tblGrid>
      <w:tr w:rsidTr="0087165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BodyText"/>
            </w:pPr>
            <w:r w:rsidRPr="00AB00A5">
              <w:t xml:space="preserve">This unit applies to individuals working in a supervisory or management marketing or advertising role within a marketing or advertising team or media organisation. </w:t>
            </w:r>
          </w:p>
        </w:tc>
      </w:tr>
    </w:tbl>
    <w:p w:rsidR="00000000" w:rsidRPr="00AB00A5" w:rsidP="00AB00A5">
      <w:pPr>
        <w:pStyle w:val="BodyText"/>
      </w:pPr>
    </w:p>
    <w:p w:rsidR="00000000" w:rsidRPr="00AB00A5" w:rsidP="00AB00A5">
      <w:pPr>
        <w:pStyle w:val="AllowPageBreak"/>
      </w:pPr>
    </w:p>
    <w:p w:rsidR="00000000" w:rsidRPr="00AB00A5" w:rsidP="00AB00A5">
      <w:pPr>
        <w:pStyle w:val="Heading1"/>
      </w:pPr>
      <w:bookmarkStart w:id="4" w:name="O_66222"/>
      <w:bookmarkEnd w:id="4"/>
      <w:r w:rsidRPr="00AB00A5">
        <w:t>Licensing/Regulatory Information</w:t>
      </w:r>
    </w:p>
    <w:p w:rsidR="00000000" w:rsidRPr="00AB00A5" w:rsidP="00AB00A5">
      <w:pPr>
        <w:pStyle w:val="BodyText"/>
      </w:pPr>
      <w:r w:rsidRPr="00AB00A5">
        <w:t>Not applicable.</w:t>
      </w:r>
    </w:p>
    <w:p w:rsidR="00000000" w:rsidRPr="00AB00A5" w:rsidP="00AB00A5">
      <w:pPr>
        <w:pStyle w:val="AllowPageBreak"/>
      </w:pPr>
    </w:p>
    <w:p w:rsidR="00000000" w:rsidRPr="00AB00A5" w:rsidP="00AB00A5">
      <w:pPr>
        <w:pStyle w:val="Heading1"/>
      </w:pPr>
      <w:bookmarkStart w:id="5" w:name="O_66224"/>
      <w:bookmarkEnd w:id="5"/>
      <w:r w:rsidRPr="00AB00A5">
        <w:t>Pre-Requis</w:t>
      </w:r>
      <w:r w:rsidRPr="00AB00A5">
        <w:t>ites</w:t>
      </w:r>
    </w:p>
    <w:tbl>
      <w:tblPr>
        <w:tblW w:w="0" w:type="auto"/>
        <w:tblLayout w:type="fixed"/>
        <w:tblCellMar>
          <w:left w:w="62" w:type="dxa"/>
          <w:right w:w="62" w:type="dxa"/>
        </w:tblCellMar>
        <w:tblLook w:val="0000"/>
      </w:tblPr>
      <w:tblGrid>
        <w:gridCol w:w="2775"/>
        <w:gridCol w:w="1295"/>
        <w:gridCol w:w="4452"/>
      </w:tblGrid>
      <w:tr w:rsidTr="00871659">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p>
        </w:tc>
      </w:tr>
      <w:tr w:rsidTr="00871659">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p>
        </w:tc>
      </w:tr>
      <w:tr w:rsidTr="00871659">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BodyText"/>
            </w:pPr>
          </w:p>
        </w:tc>
      </w:tr>
    </w:tbl>
    <w:p w:rsidR="00000000" w:rsidRPr="00AB00A5" w:rsidP="00AB00A5">
      <w:pPr>
        <w:pStyle w:val="BodyText"/>
      </w:pPr>
    </w:p>
    <w:p w:rsidR="00000000" w:rsidRPr="00AB00A5" w:rsidP="00AB00A5">
      <w:pPr>
        <w:pStyle w:val="AllowPageBreak"/>
      </w:pPr>
    </w:p>
    <w:p w:rsidR="00000000" w:rsidRPr="00AB00A5" w:rsidP="00AB00A5">
      <w:pPr>
        <w:pStyle w:val="Heading1"/>
      </w:pPr>
      <w:bookmarkStart w:id="6" w:name="O_66223"/>
      <w:bookmarkEnd w:id="6"/>
      <w:r w:rsidRPr="00AB00A5">
        <w:t>Employability Skills Information</w:t>
      </w:r>
    </w:p>
    <w:tbl>
      <w:tblPr>
        <w:tblW w:w="0" w:type="auto"/>
        <w:tblLayout w:type="fixed"/>
        <w:tblCellMar>
          <w:left w:w="62" w:type="dxa"/>
          <w:right w:w="62" w:type="dxa"/>
        </w:tblCellMar>
        <w:tblLook w:val="0000"/>
      </w:tblPr>
      <w:tblGrid>
        <w:gridCol w:w="2802"/>
        <w:gridCol w:w="5720"/>
      </w:tblGrid>
      <w:tr w:rsidTr="0087165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BodyText"/>
            </w:pPr>
            <w:r w:rsidRPr="00AB00A5">
              <w:t>This unit contains employability skills.</w:t>
            </w:r>
          </w:p>
        </w:tc>
      </w:tr>
    </w:tbl>
    <w:p w:rsidR="00000000" w:rsidRPr="00AB00A5" w:rsidP="00AB00A5">
      <w:pPr>
        <w:pStyle w:val="BodyText"/>
      </w:pPr>
    </w:p>
    <w:p w:rsidR="00000000" w:rsidRPr="00AB00A5" w:rsidP="00AB00A5">
      <w:pPr>
        <w:pStyle w:val="AllowPageBreak"/>
      </w:pPr>
    </w:p>
    <w:p w:rsidR="00000000" w:rsidRPr="00AB00A5" w:rsidP="00AB00A5">
      <w:pPr>
        <w:pStyle w:val="Heading1"/>
      </w:pPr>
      <w:bookmarkStart w:id="7" w:name="O_66225"/>
      <w:bookmarkEnd w:id="7"/>
      <w:r w:rsidRPr="00AB00A5">
        <w:t>Elements and Performance Criteria Pre-Content</w:t>
      </w:r>
    </w:p>
    <w:tbl>
      <w:tblPr>
        <w:tblW w:w="0" w:type="auto"/>
        <w:tblLayout w:type="fixed"/>
        <w:tblCellMar>
          <w:left w:w="62" w:type="dxa"/>
          <w:right w:w="62" w:type="dxa"/>
        </w:tblCellMar>
        <w:tblLook w:val="0000"/>
      </w:tblPr>
      <w:tblGrid>
        <w:gridCol w:w="2606"/>
        <w:gridCol w:w="5916"/>
      </w:tblGrid>
      <w:tr w:rsidTr="00871659">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t>Elements describe the essential outcomes of a unit of competency.</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BodyText"/>
            </w:pPr>
            <w:r w:rsidRPr="00AB00A5">
              <w:t>Performance criteria describe the performance needed to demonstrate achievement of the element. Where bold italicised text is used, further information is detailed in the required skills and</w:t>
            </w:r>
            <w:r w:rsidRPr="00AB00A5">
              <w:t xml:space="preserve"> knowledge section and the range statement. Assessment of performance is to be consistent with the evidence guide.</w:t>
            </w:r>
          </w:p>
        </w:tc>
      </w:tr>
    </w:tbl>
    <w:p w:rsidR="00000000" w:rsidRPr="00AB00A5" w:rsidP="00AB00A5">
      <w:pPr>
        <w:pStyle w:val="BodyText"/>
      </w:pPr>
    </w:p>
    <w:p w:rsidR="00000000" w:rsidRPr="00AB00A5" w:rsidP="00AB00A5">
      <w:pPr>
        <w:pStyle w:val="AllowPageBreak"/>
      </w:pPr>
    </w:p>
    <w:p w:rsidR="00000000" w:rsidRPr="00AB00A5" w:rsidP="00AB00A5">
      <w:pPr>
        <w:pStyle w:val="Heading1"/>
      </w:pPr>
      <w:bookmarkStart w:id="8" w:name="O_66226"/>
      <w:bookmarkEnd w:id="8"/>
      <w:r w:rsidRPr="00AB00A5">
        <w:t>Elements and Performance Criteria</w:t>
      </w:r>
    </w:p>
    <w:tbl>
      <w:tblPr>
        <w:tblW w:w="0" w:type="auto"/>
        <w:tblLayout w:type="fixed"/>
        <w:tblCellMar>
          <w:left w:w="62" w:type="dxa"/>
          <w:right w:w="62" w:type="dxa"/>
        </w:tblCellMar>
        <w:tblLook w:val="0000"/>
      </w:tblPr>
      <w:tblGrid>
        <w:gridCol w:w="2606"/>
        <w:gridCol w:w="5916"/>
      </w:tblGrid>
      <w:tr w:rsidTr="00871659">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BodyText"/>
            </w:pPr>
            <w:r w:rsidRPr="00AB00A5">
              <w:rPr>
                <w:rStyle w:val="SpecialBold"/>
              </w:rPr>
              <w:t>ELEMENT</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SpecialBold"/>
              </w:rPr>
              <w:t>PERFORMANCE CRITERIA</w:t>
            </w:r>
          </w:p>
        </w:tc>
      </w:tr>
      <w:tr w:rsidTr="00871659">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List"/>
              <w:rPr>
                <w:lang w:val="en-NZ"/>
              </w:rPr>
            </w:pPr>
            <w:r w:rsidRPr="00AB00A5">
              <w:t>1.</w:t>
            </w:r>
            <w:r w:rsidRPr="00AB00A5">
              <w:tab/>
              <w:t>Determine marketing communication requirements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List2"/>
            </w:pPr>
            <w:r w:rsidRPr="00AB00A5">
              <w:t>1.1.</w:t>
            </w:r>
            <w:r w:rsidRPr="00AB00A5">
              <w:tab/>
            </w:r>
            <w:r w:rsidRPr="00AB00A5">
              <w:t xml:space="preserve">Confirm </w:t>
            </w:r>
            <w:r w:rsidRPr="00AB00A5">
              <w:rPr>
                <w:rStyle w:val="BoldandItalics"/>
              </w:rPr>
              <w:t>marketing communication purpose</w:t>
            </w:r>
            <w:r w:rsidRPr="00AB00A5">
              <w:t xml:space="preserve"> and objectives with the client</w:t>
            </w:r>
          </w:p>
          <w:p w:rsidR="00000000" w:rsidRPr="00AB00A5" w:rsidP="00AB00A5">
            <w:pPr>
              <w:pStyle w:val="List2"/>
            </w:pPr>
            <w:r w:rsidRPr="00AB00A5">
              <w:t>1.2.</w:t>
            </w:r>
            <w:r w:rsidRPr="00AB00A5">
              <w:tab/>
              <w:t xml:space="preserve">Obtain comprehensive </w:t>
            </w:r>
            <w:r w:rsidRPr="00AB00A5">
              <w:rPr>
                <w:rStyle w:val="BoldandItalics"/>
              </w:rPr>
              <w:t>client and product information</w:t>
            </w:r>
          </w:p>
          <w:p w:rsidR="00000000" w:rsidRPr="00AB00A5" w:rsidP="00AB00A5">
            <w:pPr>
              <w:pStyle w:val="List2"/>
            </w:pPr>
            <w:r w:rsidRPr="00AB00A5">
              <w:t>1.3.</w:t>
            </w:r>
            <w:r w:rsidRPr="00AB00A5">
              <w:tab/>
              <w:t>Review outcomes of previous marketing communication with the client</w:t>
            </w:r>
          </w:p>
          <w:p w:rsidR="00000000" w:rsidP="00AB00A5">
            <w:pPr>
              <w:pStyle w:val="List2"/>
              <w:rPr>
                <w:lang w:val="en-NZ"/>
              </w:rPr>
            </w:pPr>
            <w:r w:rsidRPr="00AB00A5">
              <w:t>1.4.</w:t>
            </w:r>
            <w:r w:rsidRPr="00AB00A5">
              <w:tab/>
              <w:t>Confirm budget allocation with the client</w:t>
            </w:r>
          </w:p>
        </w:tc>
      </w:tr>
      <w:tr w:rsidTr="00871659">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List"/>
              <w:rPr>
                <w:lang w:val="en-NZ"/>
              </w:rPr>
            </w:pPr>
            <w:r w:rsidRPr="00AB00A5">
              <w:t>2.</w:t>
            </w:r>
            <w:r w:rsidRPr="00AB00A5">
              <w:tab/>
              <w:t>Deve</w:t>
            </w:r>
            <w:r w:rsidRPr="00AB00A5">
              <w:t>lop a marketing communication brief</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List2"/>
            </w:pPr>
            <w:r w:rsidRPr="00AB00A5">
              <w:t>2.1.</w:t>
            </w:r>
            <w:r w:rsidRPr="00AB00A5">
              <w:tab/>
              <w:t>Develop a brief, ensuring it contains a client profile, purpose statement and objectives that reflect client needs</w:t>
            </w:r>
          </w:p>
          <w:p w:rsidR="00000000" w:rsidRPr="00AB00A5" w:rsidP="00AB00A5">
            <w:pPr>
              <w:pStyle w:val="List2"/>
            </w:pPr>
            <w:r w:rsidRPr="00AB00A5">
              <w:t>2.2.</w:t>
            </w:r>
            <w:r w:rsidRPr="00AB00A5">
              <w:tab/>
              <w:t xml:space="preserve">State </w:t>
            </w:r>
            <w:r w:rsidRPr="00AB00A5">
              <w:rPr>
                <w:rStyle w:val="BoldandItalics"/>
              </w:rPr>
              <w:t>marketing communication objectives</w:t>
            </w:r>
            <w:r w:rsidRPr="00AB00A5">
              <w:t xml:space="preserve"> in measurable terms and provide specific guidelines on</w:t>
            </w:r>
            <w:r w:rsidRPr="00AB00A5">
              <w:t xml:space="preserve"> what is to be accomplished by the marketing communication</w:t>
            </w:r>
          </w:p>
          <w:p w:rsidR="00000000" w:rsidRPr="00AB00A5" w:rsidP="00AB00A5">
            <w:pPr>
              <w:pStyle w:val="List2"/>
            </w:pPr>
            <w:r w:rsidRPr="00AB00A5">
              <w:t>2.3.</w:t>
            </w:r>
            <w:r w:rsidRPr="00AB00A5">
              <w:tab/>
              <w:t xml:space="preserve">Define key characteristics, competitive factors and the market situation facing the product or service </w:t>
            </w:r>
          </w:p>
          <w:p w:rsidR="00000000" w:rsidP="00AB00A5">
            <w:pPr>
              <w:pStyle w:val="List2"/>
              <w:rPr>
                <w:lang w:val="en-NZ"/>
              </w:rPr>
            </w:pPr>
            <w:r w:rsidRPr="00AB00A5">
              <w:t>2.4.</w:t>
            </w:r>
            <w:r w:rsidRPr="00AB00A5">
              <w:tab/>
              <w:t xml:space="preserve">Include a summary of </w:t>
            </w:r>
            <w:r w:rsidRPr="00AB00A5">
              <w:rPr>
                <w:rStyle w:val="BoldandItalics"/>
              </w:rPr>
              <w:t>information on the target audience</w:t>
            </w:r>
            <w:r w:rsidRPr="00AB00A5">
              <w:t xml:space="preserve">, and </w:t>
            </w:r>
            <w:r w:rsidRPr="00AB00A5">
              <w:rPr>
                <w:rStyle w:val="BoldandItalics"/>
              </w:rPr>
              <w:t>legal and ethical cons</w:t>
            </w:r>
            <w:r w:rsidRPr="00AB00A5">
              <w:rPr>
                <w:rStyle w:val="BoldandItalics"/>
              </w:rPr>
              <w:t>traints</w:t>
            </w:r>
          </w:p>
        </w:tc>
      </w:tr>
      <w:tr w:rsidTr="00871659">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List"/>
              <w:rPr>
                <w:lang w:val="en-NZ"/>
              </w:rPr>
            </w:pPr>
            <w:r w:rsidRPr="00AB00A5">
              <w:t>3.</w:t>
            </w:r>
            <w:r w:rsidRPr="00AB00A5">
              <w:tab/>
              <w:t>Design the integrated marketing communication strategy</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List2"/>
            </w:pPr>
            <w:r w:rsidRPr="00AB00A5">
              <w:t>3.1.</w:t>
            </w:r>
            <w:r w:rsidRPr="00AB00A5">
              <w:tab/>
              <w:t xml:space="preserve">Select </w:t>
            </w:r>
            <w:r w:rsidRPr="00AB00A5">
              <w:rPr>
                <w:rStyle w:val="BoldandItalics"/>
              </w:rPr>
              <w:t>marketing communication options</w:t>
            </w:r>
            <w:r w:rsidRPr="00AB00A5">
              <w:t xml:space="preserve"> appropriate for the marketing communication brief</w:t>
            </w:r>
          </w:p>
          <w:p w:rsidR="00000000" w:rsidRPr="00AB00A5" w:rsidP="00AB00A5">
            <w:pPr>
              <w:pStyle w:val="List2"/>
            </w:pPr>
            <w:r w:rsidRPr="00AB00A5">
              <w:t>3.2.</w:t>
            </w:r>
            <w:r w:rsidRPr="00AB00A5">
              <w:tab/>
            </w:r>
            <w:r w:rsidRPr="00AB00A5">
              <w:t xml:space="preserve">Critically analyse the advantages and disadvantages of each marketing communications variable and </w:t>
            </w:r>
            <w:r w:rsidRPr="00AB00A5">
              <w:rPr>
                <w:rStyle w:val="BoldandItalics"/>
              </w:rPr>
              <w:t>media vehicles</w:t>
            </w:r>
            <w:r w:rsidRPr="00AB00A5">
              <w:t xml:space="preserve"> for the product or service</w:t>
            </w:r>
          </w:p>
          <w:p w:rsidR="00000000" w:rsidRPr="00AB00A5" w:rsidP="00AB00A5">
            <w:pPr>
              <w:pStyle w:val="List2"/>
            </w:pPr>
            <w:r w:rsidRPr="00AB00A5">
              <w:t>3.3.</w:t>
            </w:r>
            <w:r w:rsidRPr="00AB00A5">
              <w:tab/>
              <w:t xml:space="preserve">Determine </w:t>
            </w:r>
            <w:r w:rsidRPr="00AB00A5">
              <w:rPr>
                <w:rStyle w:val="BoldandItalics"/>
              </w:rPr>
              <w:t>media characteristics</w:t>
            </w:r>
            <w:r w:rsidRPr="00AB00A5">
              <w:t xml:space="preserve"> that match the requirements of the brief</w:t>
            </w:r>
          </w:p>
          <w:p w:rsidR="00000000" w:rsidRPr="00AB00A5" w:rsidP="00AB00A5">
            <w:pPr>
              <w:pStyle w:val="List2"/>
            </w:pPr>
            <w:r w:rsidRPr="00AB00A5">
              <w:t>3.4.</w:t>
            </w:r>
            <w:r w:rsidRPr="00AB00A5">
              <w:tab/>
              <w:t xml:space="preserve">Analyse media consumption habits </w:t>
            </w:r>
            <w:r w:rsidRPr="00AB00A5">
              <w:t>for primary and supplementary marketing media among target audiences</w:t>
            </w:r>
          </w:p>
          <w:p w:rsidR="00000000" w:rsidRPr="00AB00A5" w:rsidP="00AB00A5">
            <w:pPr>
              <w:pStyle w:val="List2"/>
            </w:pPr>
            <w:r w:rsidRPr="00AB00A5">
              <w:t>3.5.</w:t>
            </w:r>
            <w:r w:rsidRPr="00AB00A5">
              <w:tab/>
              <w:t>Evaluate media styles as they relate to brand character of the product or service being marketed</w:t>
            </w:r>
          </w:p>
          <w:p w:rsidR="00000000" w:rsidRPr="00AB00A5" w:rsidP="00AB00A5">
            <w:pPr>
              <w:pStyle w:val="List2"/>
            </w:pPr>
            <w:r w:rsidRPr="00AB00A5">
              <w:t>3.6.</w:t>
            </w:r>
            <w:r w:rsidRPr="00AB00A5">
              <w:tab/>
              <w:t xml:space="preserve">Compare the </w:t>
            </w:r>
            <w:r w:rsidRPr="00AB00A5">
              <w:rPr>
                <w:rStyle w:val="BoldandItalics"/>
              </w:rPr>
              <w:t>advantages</w:t>
            </w:r>
            <w:r w:rsidRPr="00AB00A5">
              <w:t xml:space="preserve"> and </w:t>
            </w:r>
            <w:r w:rsidRPr="00AB00A5">
              <w:rPr>
                <w:rStyle w:val="BoldandItalics"/>
              </w:rPr>
              <w:t>disadvantages of selecting multiple media</w:t>
            </w:r>
            <w:r w:rsidRPr="00AB00A5">
              <w:t xml:space="preserve"> in a media </w:t>
            </w:r>
            <w:r w:rsidRPr="00AB00A5">
              <w:t>plan</w:t>
            </w:r>
          </w:p>
          <w:p w:rsidR="00000000" w:rsidP="00AB00A5">
            <w:pPr>
              <w:pStyle w:val="List2"/>
              <w:rPr>
                <w:lang w:val="en-NZ"/>
              </w:rPr>
            </w:pPr>
            <w:r w:rsidRPr="00AB00A5">
              <w:t>3.7.</w:t>
            </w:r>
            <w:r w:rsidRPr="00AB00A5">
              <w:tab/>
              <w:t xml:space="preserve">Develop and apply </w:t>
            </w:r>
            <w:r w:rsidRPr="00AB00A5">
              <w:rPr>
                <w:rStyle w:val="BoldandItalics"/>
              </w:rPr>
              <w:t>criteria</w:t>
            </w:r>
            <w:r w:rsidRPr="00AB00A5">
              <w:t xml:space="preserve"> for selecting multiple media combinations</w:t>
            </w:r>
          </w:p>
        </w:tc>
      </w:tr>
      <w:tr w:rsidTr="00871659">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List"/>
              <w:rPr>
                <w:lang w:val="en-NZ"/>
              </w:rPr>
            </w:pPr>
            <w:r w:rsidRPr="00AB00A5">
              <w:t>4.</w:t>
            </w:r>
            <w:r w:rsidRPr="00AB00A5">
              <w:tab/>
              <w:t>Select and recommend media for the marketing strategy</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List2"/>
            </w:pPr>
            <w:r w:rsidRPr="00AB00A5">
              <w:t>4.1.</w:t>
            </w:r>
            <w:r w:rsidRPr="00AB00A5">
              <w:tab/>
              <w:t>Select media vehicles that match the requirements of the marketing brief for the product or service</w:t>
            </w:r>
          </w:p>
          <w:p w:rsidR="00000000" w:rsidRPr="00AB00A5" w:rsidP="00AB00A5">
            <w:pPr>
              <w:pStyle w:val="List2"/>
            </w:pPr>
            <w:r w:rsidRPr="00AB00A5">
              <w:t>4.2.</w:t>
            </w:r>
            <w:r w:rsidRPr="00AB00A5">
              <w:tab/>
              <w:t>Recommend</w:t>
            </w:r>
            <w:r w:rsidRPr="00AB00A5">
              <w:t xml:space="preserve"> primary and secondary marketing media that meet target audience preferences</w:t>
            </w:r>
          </w:p>
          <w:p w:rsidR="00000000" w:rsidP="00AB00A5">
            <w:pPr>
              <w:pStyle w:val="List2"/>
              <w:rPr>
                <w:lang w:val="en-NZ"/>
              </w:rPr>
            </w:pPr>
            <w:r w:rsidRPr="00AB00A5">
              <w:t>4.3.</w:t>
            </w:r>
            <w:r w:rsidRPr="00AB00A5">
              <w:tab/>
              <w:t>Ensure recommended media meet the brief, client's requirements, and legal and ethical constraints</w:t>
            </w:r>
          </w:p>
        </w:tc>
      </w:tr>
      <w:tr w:rsidTr="00871659">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List"/>
              <w:rPr>
                <w:lang w:val="en-NZ"/>
              </w:rPr>
            </w:pPr>
            <w:r w:rsidRPr="00AB00A5">
              <w:t>5.</w:t>
            </w:r>
            <w:r w:rsidRPr="00AB00A5">
              <w:tab/>
              <w:t>Develop a creative brief</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List2"/>
            </w:pPr>
            <w:r w:rsidRPr="00AB00A5">
              <w:t>5.1.</w:t>
            </w:r>
            <w:r w:rsidRPr="00AB00A5">
              <w:tab/>
              <w:t xml:space="preserve">Identify </w:t>
            </w:r>
            <w:r w:rsidRPr="00AB00A5">
              <w:rPr>
                <w:rStyle w:val="BoldandItalics"/>
              </w:rPr>
              <w:t>creative content</w:t>
            </w:r>
            <w:r w:rsidRPr="00AB00A5">
              <w:t xml:space="preserve"> for the chosen m</w:t>
            </w:r>
            <w:r w:rsidRPr="00AB00A5">
              <w:t>edia using consumer language in the brief</w:t>
            </w:r>
          </w:p>
          <w:p w:rsidR="00000000" w:rsidRPr="00AB00A5" w:rsidP="00AB00A5">
            <w:pPr>
              <w:pStyle w:val="List2"/>
            </w:pPr>
            <w:r w:rsidRPr="00AB00A5">
              <w:t>5.2.</w:t>
            </w:r>
            <w:r w:rsidRPr="00AB00A5">
              <w:tab/>
              <w:t xml:space="preserve">Identify </w:t>
            </w:r>
            <w:r w:rsidRPr="00AB00A5">
              <w:rPr>
                <w:rStyle w:val="BoldandItalics"/>
              </w:rPr>
              <w:t>pitch or appeal</w:t>
            </w:r>
            <w:r w:rsidRPr="00AB00A5">
              <w:t xml:space="preserve"> for the product or service in the brief that meets client requirements </w:t>
            </w:r>
          </w:p>
          <w:p w:rsidR="00000000" w:rsidRPr="00AB00A5" w:rsidP="00AB00A5">
            <w:pPr>
              <w:pStyle w:val="List2"/>
            </w:pPr>
            <w:r w:rsidRPr="00AB00A5">
              <w:t>5.3.</w:t>
            </w:r>
            <w:r w:rsidRPr="00AB00A5">
              <w:tab/>
              <w:t xml:space="preserve">Identify </w:t>
            </w:r>
            <w:r w:rsidRPr="00AB00A5">
              <w:rPr>
                <w:rStyle w:val="BoldandItalics"/>
              </w:rPr>
              <w:t>supporting information</w:t>
            </w:r>
            <w:r w:rsidRPr="00AB00A5">
              <w:t xml:space="preserve"> required for consumer understanding of the product or service in the brief</w:t>
            </w:r>
          </w:p>
          <w:p w:rsidR="00000000" w:rsidRPr="00AB00A5" w:rsidP="00AB00A5">
            <w:pPr>
              <w:pStyle w:val="List2"/>
            </w:pPr>
            <w:r w:rsidRPr="00AB00A5">
              <w:t>5.4.</w:t>
            </w:r>
            <w:r w:rsidRPr="00AB00A5">
              <w:tab/>
              <w:t>Ensure that budget for creative work, consistent with the overall marketing budget, is contained in the brief</w:t>
            </w:r>
          </w:p>
          <w:p w:rsidR="00000000" w:rsidRPr="00AB00A5" w:rsidP="00AB00A5">
            <w:pPr>
              <w:pStyle w:val="List2"/>
            </w:pPr>
            <w:r w:rsidRPr="00AB00A5">
              <w:t>5.5.</w:t>
            </w:r>
            <w:r w:rsidRPr="00AB00A5">
              <w:tab/>
              <w:t>Incorporate a deadline for creative work that is consistent with the overall media schedule in the brief</w:t>
            </w:r>
          </w:p>
        </w:tc>
      </w:tr>
    </w:tbl>
    <w:p w:rsidR="00000000" w:rsidRPr="00AB00A5" w:rsidP="00AB00A5">
      <w:pPr>
        <w:pStyle w:val="BodyText"/>
      </w:pPr>
    </w:p>
    <w:p w:rsidR="00000000" w:rsidRPr="00AB00A5" w:rsidP="00AB00A5">
      <w:pPr>
        <w:pStyle w:val="AllowPageBreak"/>
      </w:pPr>
    </w:p>
    <w:p w:rsidR="00000000" w:rsidRPr="00AB00A5" w:rsidP="00AB00A5">
      <w:pPr>
        <w:pStyle w:val="Heading1"/>
      </w:pPr>
      <w:bookmarkStart w:id="9" w:name="O_66227"/>
      <w:bookmarkEnd w:id="9"/>
      <w:r w:rsidRPr="00AB00A5">
        <w:t>Required Skills and Knowledge</w:t>
      </w:r>
    </w:p>
    <w:tbl>
      <w:tblPr>
        <w:tblW w:w="0" w:type="auto"/>
        <w:tblLayout w:type="fixed"/>
        <w:tblCellMar>
          <w:left w:w="62" w:type="dxa"/>
          <w:right w:w="62" w:type="dxa"/>
        </w:tblCellMar>
        <w:tblLook w:val="0000"/>
      </w:tblPr>
      <w:tblGrid>
        <w:gridCol w:w="8522"/>
      </w:tblGrid>
      <w:tr w:rsidTr="0087165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SpecialBold"/>
              </w:rPr>
              <w:t>REQUIRED SKILLS AND KNOWLEDGE</w:t>
            </w:r>
          </w:p>
        </w:tc>
      </w:tr>
      <w:tr w:rsidTr="0087165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t>This section describes the skills and knowledge required for this unit.</w:t>
            </w:r>
          </w:p>
        </w:tc>
      </w:tr>
      <w:tr w:rsidTr="008716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SpecialBold"/>
              </w:rPr>
              <w:t>Required skills</w:t>
            </w:r>
          </w:p>
        </w:tc>
      </w:tr>
      <w:tr w:rsidTr="008716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ListBullet"/>
            </w:pPr>
            <w:r w:rsidRPr="00AB00A5">
              <w:t>communication skills to question, clarify and report when creating marketing and creative briefs</w:t>
            </w:r>
          </w:p>
          <w:p w:rsidR="00000000" w:rsidRPr="00AB00A5" w:rsidP="00AB00A5">
            <w:pPr>
              <w:pStyle w:val="ListBullet"/>
            </w:pPr>
            <w:r w:rsidRPr="00AB00A5">
              <w:t>learning skills to evaluate and learn from previous marketing communication to contribute to the marketing communication plan</w:t>
            </w:r>
          </w:p>
          <w:p w:rsidR="00000000" w:rsidRPr="00AB00A5" w:rsidP="00AB00A5">
            <w:pPr>
              <w:pStyle w:val="ListBullet"/>
            </w:pPr>
            <w:r w:rsidRPr="00AB00A5">
              <w:t>literacy skills to:</w:t>
            </w:r>
          </w:p>
          <w:p w:rsidR="00000000" w:rsidRPr="00AB00A5" w:rsidP="00AB00A5">
            <w:pPr>
              <w:pStyle w:val="ListBullet2"/>
            </w:pPr>
            <w:r w:rsidRPr="00AB00A5">
              <w:t>read and interpret marketing briefs</w:t>
            </w:r>
          </w:p>
          <w:p w:rsidR="00000000" w:rsidRPr="00AB00A5" w:rsidP="00AB00A5">
            <w:pPr>
              <w:pStyle w:val="ListBullet2"/>
            </w:pPr>
            <w:r w:rsidRPr="00AB00A5">
              <w:t>write reports with complex concepts and ideas</w:t>
            </w:r>
          </w:p>
          <w:p w:rsidR="00000000" w:rsidRPr="00AB00A5" w:rsidP="00AB00A5">
            <w:pPr>
              <w:pStyle w:val="ListBullet"/>
            </w:pPr>
            <w:r w:rsidRPr="00AB00A5">
              <w:t xml:space="preserve">numeracy skills to develop </w:t>
            </w:r>
            <w:r w:rsidRPr="00AB00A5">
              <w:t>budgets</w:t>
            </w:r>
          </w:p>
          <w:p w:rsidR="00000000" w:rsidRPr="00AB00A5" w:rsidP="00AB00A5">
            <w:pPr>
              <w:pStyle w:val="ListBullet"/>
            </w:pPr>
            <w:r w:rsidRPr="00AB00A5">
              <w:t>organisational and time-management skills to sequence tasks and meet timelines</w:t>
            </w:r>
          </w:p>
          <w:p w:rsidR="00000000" w:rsidRPr="00AB00A5" w:rsidP="00AB00A5">
            <w:pPr>
              <w:pStyle w:val="ListBullet"/>
            </w:pPr>
            <w:r w:rsidRPr="00AB00A5">
              <w:t>research and data-collection skills to evaluate the suitability of media to the product or service, and brand and marketing objectives</w:t>
            </w:r>
          </w:p>
          <w:p w:rsidR="00000000" w:rsidP="00AB00A5">
            <w:pPr>
              <w:pStyle w:val="ListBullet"/>
              <w:rPr>
                <w:lang w:val="en-NZ"/>
              </w:rPr>
            </w:pPr>
            <w:r w:rsidRPr="00AB00A5">
              <w:t>technology skills to use a wide ra</w:t>
            </w:r>
            <w:r w:rsidRPr="00AB00A5">
              <w:t>nge of office equipment and software to create a marketing brief</w:t>
            </w:r>
          </w:p>
        </w:tc>
      </w:tr>
      <w:tr w:rsidTr="008716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SpecialBold"/>
              </w:rPr>
              <w:t>Required knowledge</w:t>
            </w:r>
          </w:p>
        </w:tc>
      </w:tr>
      <w:tr w:rsidTr="008716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ListBullet"/>
            </w:pPr>
            <w:r w:rsidRPr="00AB00A5">
              <w:t>economic, social and industry trends relevant to the choice of appropriate media options</w:t>
            </w:r>
          </w:p>
          <w:p w:rsidR="00000000" w:rsidRPr="00AB00A5" w:rsidP="00AB00A5">
            <w:pPr>
              <w:pStyle w:val="ListBullet"/>
            </w:pPr>
            <w:r w:rsidRPr="00AB00A5">
              <w:t>industry products or services in order to recommend appropriate media options</w:t>
            </w:r>
          </w:p>
          <w:p w:rsidR="00000000" w:rsidRPr="00AB00A5" w:rsidP="00AB00A5">
            <w:pPr>
              <w:pStyle w:val="ListBullet"/>
            </w:pPr>
            <w:r w:rsidRPr="00AB00A5">
              <w:t>overview knowledge to identify key provisions of relevant legislation, codes of practice and national standards that affect business operations as they relate to marketing, such as:</w:t>
            </w:r>
          </w:p>
          <w:p w:rsidR="00000000" w:rsidRPr="00AB00A5" w:rsidP="00AB00A5">
            <w:pPr>
              <w:pStyle w:val="ListBullet2"/>
            </w:pPr>
            <w:r w:rsidRPr="00AB00A5">
              <w:t>anti-discrimination legislation</w:t>
            </w:r>
          </w:p>
          <w:p w:rsidR="00000000" w:rsidRPr="00AB00A5" w:rsidP="00AB00A5">
            <w:pPr>
              <w:pStyle w:val="ListBullet2"/>
            </w:pPr>
            <w:r w:rsidRPr="00AB00A5">
              <w:t>consumer protection laws</w:t>
            </w:r>
          </w:p>
          <w:p w:rsidR="00000000" w:rsidRPr="00AB00A5" w:rsidP="00AB00A5">
            <w:pPr>
              <w:pStyle w:val="ListBullet2"/>
            </w:pPr>
            <w:r w:rsidRPr="00AB00A5">
              <w:t>copyright legisl</w:t>
            </w:r>
            <w:r w:rsidRPr="00AB00A5">
              <w:t xml:space="preserve">ation </w:t>
            </w:r>
          </w:p>
          <w:p w:rsidR="00000000" w:rsidRPr="00AB00A5" w:rsidP="00AB00A5">
            <w:pPr>
              <w:pStyle w:val="ListBullet2"/>
            </w:pPr>
            <w:r w:rsidRPr="00AB00A5">
              <w:t>ethical principles</w:t>
            </w:r>
          </w:p>
          <w:p w:rsidR="00000000" w:rsidRPr="00AB00A5" w:rsidP="00AB00A5">
            <w:pPr>
              <w:pStyle w:val="ListBullet2"/>
            </w:pPr>
            <w:r w:rsidRPr="00AB00A5">
              <w:t>fair trading laws</w:t>
            </w:r>
          </w:p>
          <w:p w:rsidR="00000000" w:rsidRPr="00AB00A5" w:rsidP="00AB00A5">
            <w:pPr>
              <w:pStyle w:val="ListBullet2"/>
            </w:pPr>
            <w:r w:rsidRPr="00AB00A5">
              <w:t>privacy laws</w:t>
            </w:r>
          </w:p>
          <w:p w:rsidR="00000000" w:rsidRPr="00AB00A5" w:rsidP="00AB00A5">
            <w:pPr>
              <w:pStyle w:val="ListBullet2"/>
            </w:pPr>
            <w:r w:rsidRPr="00AB00A5">
              <w:t>Trade Practices Act</w:t>
            </w:r>
          </w:p>
          <w:p w:rsidR="00000000" w:rsidRPr="00AB00A5" w:rsidP="00AB00A5">
            <w:pPr>
              <w:pStyle w:val="ListBullet"/>
            </w:pPr>
            <w:r w:rsidRPr="00AB00A5">
              <w:t>principles of consumer behaviour and influences on buyer behaviour</w:t>
            </w:r>
          </w:p>
          <w:p w:rsidR="00000000" w:rsidRPr="00AB00A5" w:rsidP="00AB00A5">
            <w:pPr>
              <w:pStyle w:val="ListBullet"/>
            </w:pPr>
            <w:r w:rsidRPr="00AB00A5">
              <w:t>range of marketing communication options for different markets</w:t>
            </w:r>
          </w:p>
          <w:p w:rsidR="00000000" w:rsidRPr="00AB00A5" w:rsidP="00AB00A5">
            <w:pPr>
              <w:pStyle w:val="ListBullet"/>
            </w:pPr>
            <w:r w:rsidRPr="00AB00A5">
              <w:t>range of media vehicles for marketing communication options</w:t>
            </w:r>
          </w:p>
        </w:tc>
      </w:tr>
    </w:tbl>
    <w:p w:rsidR="00000000" w:rsidRPr="00AB00A5" w:rsidP="00AB00A5">
      <w:pPr>
        <w:pStyle w:val="BodyText"/>
      </w:pPr>
    </w:p>
    <w:p w:rsidR="00000000" w:rsidRPr="00AB00A5" w:rsidP="00AB00A5">
      <w:pPr>
        <w:pStyle w:val="AllowPageBreak"/>
      </w:pPr>
    </w:p>
    <w:p w:rsidR="00000000" w:rsidRPr="00AB00A5" w:rsidP="00AB00A5">
      <w:pPr>
        <w:pStyle w:val="Heading1"/>
      </w:pPr>
      <w:bookmarkStart w:id="10" w:name="O_66228"/>
      <w:bookmarkEnd w:id="10"/>
      <w:r w:rsidRPr="00AB00A5">
        <w:t>Evidence Guide</w:t>
      </w:r>
    </w:p>
    <w:tbl>
      <w:tblPr>
        <w:tblW w:w="9570" w:type="dxa"/>
        <w:tblLayout w:type="fixed"/>
        <w:tblCellMar>
          <w:left w:w="62" w:type="dxa"/>
          <w:right w:w="62" w:type="dxa"/>
        </w:tblCellMar>
        <w:tblLook w:val="0000"/>
      </w:tblPr>
      <w:tblGrid>
        <w:gridCol w:w="2808"/>
        <w:gridCol w:w="6762"/>
      </w:tblGrid>
      <w:tr w:rsidTr="0087165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SpecialBold"/>
              </w:rPr>
              <w:t>EVIDENCE GUIDE</w:t>
            </w:r>
          </w:p>
        </w:tc>
      </w:tr>
      <w:tr w:rsidTr="0087165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t xml:space="preserve">The Evidence Guide provides advice on assessment and must be read in conjunction with the performance criteria, required skills and knowledge, </w:t>
            </w:r>
            <w:r w:rsidRPr="00AB00A5">
              <w:t>range statement and the Assessment Guidelines for the Training Package.</w:t>
            </w:r>
          </w:p>
        </w:tc>
      </w:tr>
      <w:tr w:rsidTr="0087165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p>
        </w:tc>
      </w:tr>
      <w:tr w:rsidTr="0087165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BodyText"/>
            </w:pPr>
            <w:r w:rsidRPr="00AB00A5">
              <w:t>Evidence of the following is essential:</w:t>
            </w:r>
          </w:p>
          <w:p w:rsidR="00000000" w:rsidRPr="00AB00A5" w:rsidP="00AB00A5">
            <w:pPr>
              <w:pStyle w:val="ListBullet"/>
            </w:pPr>
            <w:r w:rsidRPr="00AB00A5">
              <w:t>production of an integra</w:t>
            </w:r>
            <w:r w:rsidRPr="00AB00A5">
              <w:t>ted strategic marketing communication plan for presentation to a client which includes:</w:t>
            </w:r>
          </w:p>
          <w:p w:rsidR="00000000" w:rsidRPr="00AB00A5" w:rsidP="00AB00A5">
            <w:pPr>
              <w:pStyle w:val="ListBullet2"/>
            </w:pPr>
            <w:r w:rsidRPr="00AB00A5">
              <w:t>purpose statement</w:t>
            </w:r>
          </w:p>
          <w:p w:rsidR="00000000" w:rsidRPr="00AB00A5" w:rsidP="00AB00A5">
            <w:pPr>
              <w:pStyle w:val="ListBullet2"/>
            </w:pPr>
            <w:r w:rsidRPr="00AB00A5">
              <w:t>definition of the target audience</w:t>
            </w:r>
          </w:p>
          <w:p w:rsidR="00000000" w:rsidRPr="00AB00A5" w:rsidP="00AB00A5">
            <w:pPr>
              <w:pStyle w:val="ListBullet2"/>
            </w:pPr>
            <w:r w:rsidRPr="00AB00A5">
              <w:t>analysis of the product or service</w:t>
            </w:r>
          </w:p>
          <w:p w:rsidR="00000000" w:rsidRPr="00AB00A5" w:rsidP="00AB00A5">
            <w:pPr>
              <w:pStyle w:val="ListBullet2"/>
            </w:pPr>
            <w:r w:rsidRPr="00AB00A5">
              <w:t>legal and ethical constraints</w:t>
            </w:r>
          </w:p>
          <w:p w:rsidR="00000000" w:rsidRPr="00AB00A5" w:rsidP="00AB00A5">
            <w:pPr>
              <w:pStyle w:val="ListBullet2"/>
            </w:pPr>
            <w:r w:rsidRPr="00AB00A5">
              <w:t>marketing communication functions and media vehicles chosen, with rationale for each</w:t>
            </w:r>
          </w:p>
          <w:p w:rsidR="00000000" w:rsidRPr="00AB00A5" w:rsidP="00AB00A5">
            <w:pPr>
              <w:pStyle w:val="ListBullet2"/>
            </w:pPr>
            <w:r w:rsidRPr="00AB00A5">
              <w:t>creative brief for the media options</w:t>
            </w:r>
          </w:p>
          <w:p w:rsidR="00000000" w:rsidRPr="00AB00A5" w:rsidP="00AB00A5">
            <w:pPr>
              <w:pStyle w:val="ListBullet2"/>
            </w:pPr>
            <w:r w:rsidRPr="00AB00A5">
              <w:t>schedule for the creative work</w:t>
            </w:r>
          </w:p>
          <w:p w:rsidR="00000000" w:rsidP="00AB00A5">
            <w:pPr>
              <w:pStyle w:val="ListBullet2"/>
              <w:rPr>
                <w:lang w:val="en-NZ"/>
              </w:rPr>
            </w:pPr>
            <w:r w:rsidRPr="00AB00A5">
              <w:t>budgetary allocation for each media vehicle.</w:t>
            </w:r>
          </w:p>
        </w:tc>
      </w:tr>
      <w:tr w:rsidTr="0087165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BodyText"/>
            </w:pPr>
            <w:r w:rsidRPr="00AB00A5">
              <w:t>Assessme</w:t>
            </w:r>
            <w:r w:rsidRPr="00AB00A5">
              <w:t>nt must ensure access to:</w:t>
            </w:r>
          </w:p>
          <w:p w:rsidR="00000000" w:rsidRPr="00AB00A5" w:rsidP="00AB00A5">
            <w:pPr>
              <w:pStyle w:val="ListBullet"/>
            </w:pPr>
            <w:r w:rsidRPr="00AB00A5">
              <w:t>a workplace or simulated work environment</w:t>
            </w:r>
          </w:p>
          <w:p w:rsidR="00000000" w:rsidRPr="00AB00A5" w:rsidP="00AB00A5">
            <w:pPr>
              <w:pStyle w:val="ListBullet"/>
            </w:pPr>
            <w:r w:rsidRPr="00AB00A5">
              <w:t>office equipment and resources</w:t>
            </w:r>
          </w:p>
          <w:p w:rsidR="00000000" w:rsidP="00AB00A5">
            <w:pPr>
              <w:pStyle w:val="ListBullet"/>
              <w:rPr>
                <w:lang w:val="en-NZ"/>
              </w:rPr>
            </w:pPr>
            <w:r w:rsidRPr="00AB00A5">
              <w:t>required documentation, including marketing brief.</w:t>
            </w:r>
          </w:p>
        </w:tc>
      </w:tr>
      <w:tr w:rsidTr="0087165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BodyText"/>
            </w:pPr>
            <w:r w:rsidRPr="00AB00A5">
              <w:t xml:space="preserve">The following assessment methods are appropriate for this unit: </w:t>
            </w:r>
          </w:p>
          <w:p w:rsidR="00000000" w:rsidRPr="00AB00A5" w:rsidP="00AB00A5">
            <w:pPr>
              <w:pStyle w:val="ListBullet"/>
            </w:pPr>
            <w:r w:rsidRPr="00AB00A5">
              <w:t>review of portfolio of evidence of actions taken to produce a strategic marketing communication plan</w:t>
            </w:r>
          </w:p>
          <w:p w:rsidR="00000000" w:rsidRPr="00AB00A5" w:rsidP="00AB00A5">
            <w:pPr>
              <w:pStyle w:val="ListBullet"/>
            </w:pPr>
            <w:r w:rsidRPr="00AB00A5">
              <w:t>assessment of documented strategic marketing communication plan</w:t>
            </w:r>
          </w:p>
          <w:p w:rsidR="00000000" w:rsidRPr="00AB00A5" w:rsidP="00AB00A5">
            <w:pPr>
              <w:pStyle w:val="ListBullet"/>
            </w:pPr>
            <w:r w:rsidRPr="00AB00A5">
              <w:t xml:space="preserve">oral or written questioning to assess actions taken to produce the marketing communication </w:t>
            </w:r>
            <w:r w:rsidRPr="00AB00A5">
              <w:t>plan</w:t>
            </w:r>
          </w:p>
          <w:p w:rsidR="00000000" w:rsidP="00AB00A5">
            <w:pPr>
              <w:pStyle w:val="ListBullet"/>
              <w:rPr>
                <w:lang w:val="en-NZ"/>
              </w:rPr>
            </w:pPr>
            <w:r w:rsidRPr="00AB00A5">
              <w:t>analysis of responses to case studies and scenarios.</w:t>
            </w:r>
          </w:p>
        </w:tc>
      </w:tr>
      <w:tr w:rsidTr="0087165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BodyText"/>
            </w:pPr>
            <w:r w:rsidRPr="00AB00A5">
              <w:t>Holistic assessment with other units relevant to the industry sector, workplace and job role is recommended, for example:</w:t>
            </w:r>
          </w:p>
          <w:p w:rsidR="00000000" w:rsidRPr="00AB00A5" w:rsidP="00AB00A5">
            <w:pPr>
              <w:pStyle w:val="ListBullet"/>
            </w:pPr>
            <w:r w:rsidRPr="00AB00A5">
              <w:t>BSBADV507B Develop a media plan.</w:t>
            </w:r>
          </w:p>
        </w:tc>
      </w:tr>
    </w:tbl>
    <w:p w:rsidR="00000000" w:rsidRPr="00AB00A5" w:rsidP="00AB00A5">
      <w:pPr>
        <w:pStyle w:val="BodyText"/>
      </w:pPr>
    </w:p>
    <w:p w:rsidR="00000000" w:rsidRPr="00AB00A5" w:rsidP="00AB00A5">
      <w:pPr>
        <w:pStyle w:val="AllowPageBreak"/>
      </w:pPr>
    </w:p>
    <w:p w:rsidR="00000000" w:rsidRPr="00AB00A5" w:rsidP="00AB00A5">
      <w:pPr>
        <w:pStyle w:val="Heading1"/>
      </w:pPr>
      <w:bookmarkStart w:id="11" w:name="O_66229"/>
      <w:bookmarkEnd w:id="11"/>
      <w:r w:rsidRPr="00AB00A5">
        <w:t>Range Statement</w:t>
      </w:r>
    </w:p>
    <w:tbl>
      <w:tblPr>
        <w:tblW w:w="0" w:type="auto"/>
        <w:tblLayout w:type="fixed"/>
        <w:tblCellMar>
          <w:left w:w="62" w:type="dxa"/>
          <w:right w:w="62" w:type="dxa"/>
        </w:tblCellMar>
        <w:tblLook w:val="0000"/>
      </w:tblPr>
      <w:tblGrid>
        <w:gridCol w:w="2624"/>
        <w:gridCol w:w="5898"/>
      </w:tblGrid>
      <w:tr w:rsidTr="0087165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SpecialBold"/>
              </w:rPr>
              <w:t>RANGE STATEMENT</w:t>
            </w:r>
          </w:p>
        </w:tc>
      </w:tr>
      <w:tr w:rsidTr="008716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t xml:space="preserve">The range statement relates to the unit of competency as a whole. It allows for different work environments and situations that may affect </w:t>
            </w:r>
            <w:r w:rsidRPr="00AB00A5">
              <w:t>performance. Bold italicised wording, if used in the performance criteria, is detailed below. Essential operating conditions that may be present with training and assessment (depending on the work situation, needs of the candidate, accessibility of the ite</w:t>
            </w:r>
            <w:r w:rsidRPr="00AB00A5">
              <w:t>m, and local industry and regional contexts) may also be included.</w:t>
            </w:r>
          </w:p>
        </w:tc>
      </w:tr>
      <w:tr w:rsidTr="00871659">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BoldandItalics"/>
              </w:rPr>
              <w:t>Marketing communication purpose</w:t>
            </w:r>
            <w:r w:rsidRPr="00AB00A5">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ListBullet"/>
            </w:pPr>
            <w:r w:rsidRPr="00AB00A5">
              <w:t>communicating a message to a particular audience</w:t>
            </w:r>
          </w:p>
          <w:p w:rsidR="00000000" w:rsidRPr="00AB00A5" w:rsidP="00AB00A5">
            <w:pPr>
              <w:pStyle w:val="ListBullet"/>
            </w:pPr>
            <w:r w:rsidRPr="00AB00A5">
              <w:t>differentiating features or benefits</w:t>
            </w:r>
          </w:p>
          <w:p w:rsidR="00000000" w:rsidRPr="00AB00A5" w:rsidP="00AB00A5">
            <w:pPr>
              <w:pStyle w:val="ListBullet"/>
            </w:pPr>
            <w:r w:rsidRPr="00AB00A5">
              <w:t>promoting image</w:t>
            </w:r>
          </w:p>
          <w:p w:rsidR="00000000" w:rsidRPr="00AB00A5" w:rsidP="00AB00A5">
            <w:pPr>
              <w:pStyle w:val="ListBullet"/>
            </w:pPr>
            <w:r w:rsidRPr="00AB00A5">
              <w:t>providing information</w:t>
            </w:r>
          </w:p>
          <w:p w:rsidR="00000000" w:rsidRPr="00AB00A5" w:rsidP="00AB00A5">
            <w:pPr>
              <w:pStyle w:val="ListBullet"/>
            </w:pPr>
            <w:r w:rsidRPr="00AB00A5">
              <w:t>recruiting staff</w:t>
            </w:r>
          </w:p>
          <w:p w:rsidR="00000000" w:rsidRPr="00AB00A5" w:rsidP="00AB00A5">
            <w:pPr>
              <w:pStyle w:val="ListBullet"/>
            </w:pPr>
            <w:r w:rsidRPr="00AB00A5">
              <w:t>r</w:t>
            </w:r>
            <w:r w:rsidRPr="00AB00A5">
              <w:t>etaining customers</w:t>
            </w:r>
          </w:p>
          <w:p w:rsidR="00000000" w:rsidP="00AB00A5">
            <w:pPr>
              <w:pStyle w:val="ListBullet"/>
              <w:rPr>
                <w:lang w:val="en-NZ"/>
              </w:rPr>
            </w:pPr>
            <w:r w:rsidRPr="00AB00A5">
              <w:t>stimulating demand for a product or service.</w:t>
            </w:r>
          </w:p>
        </w:tc>
      </w:tr>
      <w:tr w:rsidTr="00871659">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BoldandItalics"/>
              </w:rPr>
              <w:t>Client and product information</w:t>
            </w:r>
            <w:r w:rsidRPr="00AB00A5">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ListBullet"/>
            </w:pPr>
            <w:r w:rsidRPr="00AB00A5">
              <w:t>company and its business policies and practices</w:t>
            </w:r>
          </w:p>
          <w:p w:rsidR="00000000" w:rsidRPr="00AB00A5" w:rsidP="00AB00A5">
            <w:pPr>
              <w:pStyle w:val="ListBullet"/>
            </w:pPr>
            <w:r w:rsidRPr="00AB00A5">
              <w:t>company's promotional ethos</w:t>
            </w:r>
          </w:p>
          <w:p w:rsidR="00000000" w:rsidRPr="00AB00A5" w:rsidP="00AB00A5">
            <w:pPr>
              <w:pStyle w:val="ListBullet"/>
            </w:pPr>
            <w:r w:rsidRPr="00AB00A5">
              <w:t>competition</w:t>
            </w:r>
          </w:p>
          <w:p w:rsidR="00000000" w:rsidRPr="00AB00A5" w:rsidP="00AB00A5">
            <w:pPr>
              <w:pStyle w:val="ListBullet"/>
            </w:pPr>
            <w:r w:rsidRPr="00AB00A5">
              <w:t>distribution channels</w:t>
            </w:r>
          </w:p>
          <w:p w:rsidR="00000000" w:rsidRPr="00AB00A5" w:rsidP="00AB00A5">
            <w:pPr>
              <w:pStyle w:val="ListBullet"/>
            </w:pPr>
            <w:r w:rsidRPr="00AB00A5">
              <w:t>existing customers and target market</w:t>
            </w:r>
          </w:p>
          <w:p w:rsidR="00000000" w:rsidRPr="00AB00A5" w:rsidP="00AB00A5">
            <w:pPr>
              <w:pStyle w:val="ListBullet"/>
            </w:pPr>
            <w:r w:rsidRPr="00AB00A5">
              <w:t>packaging design</w:t>
            </w:r>
          </w:p>
          <w:p w:rsidR="00000000" w:rsidRPr="00AB00A5" w:rsidP="00AB00A5">
            <w:pPr>
              <w:pStyle w:val="ListBullet"/>
            </w:pPr>
            <w:r w:rsidRPr="00AB00A5">
              <w:t>past advertising for the product</w:t>
            </w:r>
          </w:p>
          <w:p w:rsidR="00000000" w:rsidRPr="00AB00A5" w:rsidP="00AB00A5">
            <w:pPr>
              <w:pStyle w:val="ListBullet"/>
            </w:pPr>
            <w:r w:rsidRPr="00AB00A5">
              <w:t>price, if any</w:t>
            </w:r>
          </w:p>
          <w:p w:rsidR="00000000" w:rsidRPr="00AB00A5" w:rsidP="00AB00A5">
            <w:pPr>
              <w:pStyle w:val="ListBullet"/>
            </w:pPr>
            <w:r w:rsidRPr="00AB00A5">
              <w:t>problems and opportunities facing the product</w:t>
            </w:r>
          </w:p>
          <w:p w:rsidR="00000000" w:rsidP="00AB00A5">
            <w:pPr>
              <w:pStyle w:val="ListBullet"/>
              <w:rPr>
                <w:lang w:val="en-NZ"/>
              </w:rPr>
            </w:pPr>
            <w:r w:rsidRPr="00AB00A5">
              <w:t>product name and characteristics.</w:t>
            </w:r>
          </w:p>
        </w:tc>
      </w:tr>
      <w:tr w:rsidTr="00871659">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BoldandItalics"/>
              </w:rPr>
              <w:t>Marketing communication objectives</w:t>
            </w:r>
            <w:r w:rsidRPr="00AB00A5">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ListBullet"/>
            </w:pPr>
            <w:r w:rsidRPr="00AB00A5">
              <w:t>improve sales performance and/or profit</w:t>
            </w:r>
          </w:p>
          <w:p w:rsidR="00000000" w:rsidRPr="00AB00A5" w:rsidP="00AB00A5">
            <w:pPr>
              <w:pStyle w:val="ListBullet"/>
            </w:pPr>
            <w:r w:rsidRPr="00AB00A5">
              <w:t>launch or re-launch a p</w:t>
            </w:r>
            <w:r w:rsidRPr="00AB00A5">
              <w:t>roduct or service</w:t>
            </w:r>
          </w:p>
          <w:p w:rsidR="00000000" w:rsidRPr="00AB00A5" w:rsidP="00AB00A5">
            <w:pPr>
              <w:pStyle w:val="ListBullet"/>
            </w:pPr>
            <w:r w:rsidRPr="00AB00A5">
              <w:t>maintain or improve market share</w:t>
            </w:r>
          </w:p>
          <w:p w:rsidR="00000000" w:rsidRPr="00AB00A5" w:rsidP="00AB00A5">
            <w:pPr>
              <w:pStyle w:val="ListBullet"/>
            </w:pPr>
            <w:r w:rsidRPr="00AB00A5">
              <w:t>maintain or increase awareness of a product or service</w:t>
            </w:r>
          </w:p>
          <w:p w:rsidR="00000000" w:rsidP="00AB00A5">
            <w:pPr>
              <w:pStyle w:val="ListBullet"/>
              <w:rPr>
                <w:lang w:val="en-NZ"/>
              </w:rPr>
            </w:pPr>
            <w:r w:rsidRPr="00AB00A5">
              <w:t>test a product or service.</w:t>
            </w:r>
          </w:p>
        </w:tc>
      </w:tr>
      <w:tr w:rsidTr="00871659">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BoldandItalics"/>
              </w:rPr>
              <w:t>Information on the target audience</w:t>
            </w:r>
            <w:r w:rsidRPr="00AB00A5">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ListBullet"/>
            </w:pPr>
            <w:r w:rsidRPr="00AB00A5">
              <w:t>attitudes</w:t>
            </w:r>
          </w:p>
          <w:p w:rsidR="00000000" w:rsidRPr="00AB00A5" w:rsidP="00AB00A5">
            <w:pPr>
              <w:pStyle w:val="ListBullet"/>
            </w:pPr>
            <w:r w:rsidRPr="00AB00A5">
              <w:t>cultural factors</w:t>
            </w:r>
          </w:p>
          <w:p w:rsidR="00000000" w:rsidRPr="00AB00A5" w:rsidP="00AB00A5">
            <w:pPr>
              <w:pStyle w:val="ListBullet"/>
            </w:pPr>
            <w:r w:rsidRPr="00AB00A5">
              <w:t>demographics</w:t>
            </w:r>
          </w:p>
          <w:p w:rsidR="00000000" w:rsidRPr="00AB00A5" w:rsidP="00AB00A5">
            <w:pPr>
              <w:pStyle w:val="ListBullet"/>
            </w:pPr>
            <w:r w:rsidRPr="00AB00A5">
              <w:t>existing product usage</w:t>
            </w:r>
          </w:p>
          <w:p w:rsidR="00000000" w:rsidRPr="00AB00A5" w:rsidP="00AB00A5">
            <w:pPr>
              <w:pStyle w:val="ListBullet"/>
            </w:pPr>
            <w:r w:rsidRPr="00AB00A5">
              <w:t>lifestyle</w:t>
            </w:r>
          </w:p>
          <w:p w:rsidR="00000000" w:rsidRPr="00AB00A5" w:rsidP="00AB00A5">
            <w:pPr>
              <w:pStyle w:val="ListBullet"/>
            </w:pPr>
            <w:r w:rsidRPr="00AB00A5">
              <w:t>social factors</w:t>
            </w:r>
          </w:p>
          <w:p w:rsidR="00000000" w:rsidP="00AB00A5">
            <w:pPr>
              <w:pStyle w:val="ListBullet"/>
              <w:rPr>
                <w:lang w:val="en-NZ"/>
              </w:rPr>
            </w:pPr>
            <w:r w:rsidRPr="00AB00A5">
              <w:t>values.</w:t>
            </w:r>
          </w:p>
        </w:tc>
      </w:tr>
      <w:tr w:rsidTr="00871659">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BoldandItalics"/>
              </w:rPr>
              <w:t>Legal and ethical constraints</w:t>
            </w:r>
            <w:r w:rsidRPr="00AB00A5">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ListBullet"/>
            </w:pPr>
            <w:r w:rsidRPr="00AB00A5">
              <w:t>codes of practice, such as those issued by:</w:t>
            </w:r>
          </w:p>
          <w:p w:rsidR="00000000" w:rsidRPr="00AB00A5" w:rsidP="00AB00A5">
            <w:pPr>
              <w:pStyle w:val="ListBullet2"/>
            </w:pPr>
            <w:r w:rsidRPr="00AB00A5">
              <w:t>Advertising Federation of Australia</w:t>
            </w:r>
          </w:p>
          <w:p w:rsidR="00000000" w:rsidRPr="00AB00A5" w:rsidP="00AB00A5">
            <w:pPr>
              <w:pStyle w:val="ListBullet2"/>
            </w:pPr>
            <w:r w:rsidRPr="00AB00A5">
              <w:t>Australian Communications and Media Authority</w:t>
            </w:r>
          </w:p>
          <w:p w:rsidR="00000000" w:rsidRPr="00AB00A5" w:rsidP="00AB00A5">
            <w:pPr>
              <w:pStyle w:val="ListBullet2"/>
            </w:pPr>
            <w:r w:rsidRPr="00AB00A5">
              <w:t>Australian Competition and Consumer Commission</w:t>
            </w:r>
          </w:p>
          <w:p w:rsidR="00000000" w:rsidRPr="00AB00A5" w:rsidP="00AB00A5">
            <w:pPr>
              <w:pStyle w:val="ListBullet2"/>
            </w:pPr>
            <w:r w:rsidRPr="00AB00A5">
              <w:t>Australasian Performing Right Association</w:t>
            </w:r>
          </w:p>
          <w:p w:rsidR="00000000" w:rsidRPr="00AB00A5" w:rsidP="00AB00A5">
            <w:pPr>
              <w:pStyle w:val="ListBullet2"/>
            </w:pPr>
            <w:r w:rsidRPr="00AB00A5">
              <w:t>Commercial Radio Australia</w:t>
            </w:r>
          </w:p>
          <w:p w:rsidR="00000000" w:rsidRPr="00AB00A5" w:rsidP="00AB00A5">
            <w:pPr>
              <w:pStyle w:val="ListBullet2"/>
            </w:pPr>
            <w:r w:rsidRPr="00AB00A5">
              <w:t>Free TV Australia</w:t>
            </w:r>
          </w:p>
          <w:p w:rsidR="00000000" w:rsidRPr="00AB00A5" w:rsidP="00AB00A5">
            <w:pPr>
              <w:pStyle w:val="ListBullet"/>
            </w:pPr>
            <w:r w:rsidRPr="00AB00A5">
              <w:t>cultural expectations and influences</w:t>
            </w:r>
          </w:p>
          <w:p w:rsidR="00000000" w:rsidRPr="00AB00A5" w:rsidP="00AB00A5">
            <w:pPr>
              <w:pStyle w:val="ListBullet"/>
            </w:pPr>
            <w:r w:rsidRPr="00AB00A5">
              <w:t>ethical principles</w:t>
            </w:r>
          </w:p>
          <w:p w:rsidR="00000000" w:rsidRPr="00AB00A5" w:rsidP="00AB00A5">
            <w:pPr>
              <w:pStyle w:val="ListBullet"/>
            </w:pPr>
            <w:r w:rsidRPr="00AB00A5">
              <w:t>legislation, for example:</w:t>
            </w:r>
          </w:p>
          <w:p w:rsidR="00000000" w:rsidRPr="00AB00A5" w:rsidP="00AB00A5">
            <w:pPr>
              <w:pStyle w:val="ListBullet2"/>
            </w:pPr>
            <w:r w:rsidRPr="00AB00A5">
              <w:t>anti-discrimination legislation</w:t>
            </w:r>
          </w:p>
          <w:p w:rsidR="00000000" w:rsidRPr="00AB00A5" w:rsidP="00AB00A5">
            <w:pPr>
              <w:pStyle w:val="ListBullet2"/>
            </w:pPr>
            <w:r w:rsidRPr="00AB00A5">
              <w:t>consumer protection laws</w:t>
            </w:r>
          </w:p>
          <w:p w:rsidR="00000000" w:rsidRPr="00AB00A5" w:rsidP="00AB00A5">
            <w:pPr>
              <w:pStyle w:val="ListBullet2"/>
            </w:pPr>
            <w:r w:rsidRPr="00AB00A5">
              <w:t xml:space="preserve">copyright legislation </w:t>
            </w:r>
          </w:p>
          <w:p w:rsidR="00000000" w:rsidRPr="00AB00A5" w:rsidP="00AB00A5">
            <w:pPr>
              <w:pStyle w:val="ListBullet2"/>
            </w:pPr>
            <w:r w:rsidRPr="00AB00A5">
              <w:t>ethica</w:t>
            </w:r>
            <w:r w:rsidRPr="00AB00A5">
              <w:t>l principles</w:t>
            </w:r>
          </w:p>
          <w:p w:rsidR="00000000" w:rsidRPr="00AB00A5" w:rsidP="00AB00A5">
            <w:pPr>
              <w:pStyle w:val="ListBullet2"/>
            </w:pPr>
            <w:r w:rsidRPr="00AB00A5">
              <w:t>fair trading laws</w:t>
            </w:r>
          </w:p>
          <w:p w:rsidR="00000000" w:rsidRPr="00AB00A5" w:rsidP="00AB00A5">
            <w:pPr>
              <w:pStyle w:val="ListBullet2"/>
            </w:pPr>
            <w:r w:rsidRPr="00AB00A5">
              <w:t>privacy laws</w:t>
            </w:r>
          </w:p>
          <w:p w:rsidR="00000000" w:rsidRPr="00AB00A5" w:rsidP="00AB00A5">
            <w:pPr>
              <w:pStyle w:val="ListBullet2"/>
            </w:pPr>
            <w:r w:rsidRPr="00AB00A5">
              <w:t>Trade Practices Act</w:t>
            </w:r>
          </w:p>
          <w:p w:rsidR="00000000" w:rsidRPr="00AB00A5" w:rsidP="00AB00A5">
            <w:pPr>
              <w:pStyle w:val="ListBullet"/>
            </w:pPr>
            <w:r w:rsidRPr="00AB00A5">
              <w:t>policies and guidelines</w:t>
            </w:r>
          </w:p>
          <w:p w:rsidR="00000000" w:rsidRPr="00AB00A5" w:rsidP="00AB00A5">
            <w:pPr>
              <w:pStyle w:val="ListBullet"/>
            </w:pPr>
            <w:r w:rsidRPr="00AB00A5">
              <w:t>regulations</w:t>
            </w:r>
          </w:p>
          <w:p w:rsidR="00000000" w:rsidRPr="00AB00A5" w:rsidP="00AB00A5">
            <w:pPr>
              <w:pStyle w:val="ListBullet"/>
            </w:pPr>
            <w:r w:rsidRPr="00AB00A5">
              <w:t>social responsibilities, such as protection of children and environmentally sustainable practices</w:t>
            </w:r>
          </w:p>
          <w:p w:rsidR="00000000" w:rsidP="00AB00A5">
            <w:pPr>
              <w:pStyle w:val="ListBullet"/>
              <w:rPr>
                <w:lang w:val="en-NZ"/>
              </w:rPr>
            </w:pPr>
            <w:r w:rsidRPr="00AB00A5">
              <w:t>societal expectations.</w:t>
            </w:r>
          </w:p>
        </w:tc>
      </w:tr>
      <w:tr w:rsidTr="00871659">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BoldandItalics"/>
              </w:rPr>
              <w:t>Marketing communication options</w:t>
            </w:r>
            <w:r w:rsidRPr="00AB00A5">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ListBullet"/>
            </w:pPr>
            <w:r w:rsidRPr="00AB00A5">
              <w:t>advertising</w:t>
            </w:r>
          </w:p>
          <w:p w:rsidR="00000000" w:rsidRPr="00AB00A5" w:rsidP="00AB00A5">
            <w:pPr>
              <w:pStyle w:val="ListBullet"/>
            </w:pPr>
            <w:r w:rsidRPr="00AB00A5">
              <w:t>customer service</w:t>
            </w:r>
          </w:p>
          <w:p w:rsidR="00000000" w:rsidRPr="00AB00A5" w:rsidP="00AB00A5">
            <w:pPr>
              <w:pStyle w:val="ListBullet"/>
            </w:pPr>
            <w:r w:rsidRPr="00AB00A5">
              <w:t>direct marketing</w:t>
            </w:r>
          </w:p>
          <w:p w:rsidR="00000000" w:rsidRPr="00AB00A5" w:rsidP="00AB00A5">
            <w:pPr>
              <w:pStyle w:val="ListBullet"/>
            </w:pPr>
            <w:r w:rsidRPr="00AB00A5">
              <w:t>events and sponsorships</w:t>
            </w:r>
          </w:p>
          <w:p w:rsidR="00000000" w:rsidRPr="00AB00A5" w:rsidP="00AB00A5">
            <w:pPr>
              <w:pStyle w:val="ListBullet"/>
            </w:pPr>
            <w:r w:rsidRPr="00AB00A5">
              <w:t>packaging</w:t>
            </w:r>
          </w:p>
          <w:p w:rsidR="00000000" w:rsidRPr="00AB00A5" w:rsidP="00AB00A5">
            <w:pPr>
              <w:pStyle w:val="ListBullet"/>
            </w:pPr>
            <w:r w:rsidRPr="00AB00A5">
              <w:t>personal selling</w:t>
            </w:r>
          </w:p>
          <w:p w:rsidR="00000000" w:rsidRPr="00AB00A5" w:rsidP="00AB00A5">
            <w:pPr>
              <w:pStyle w:val="ListBullet"/>
            </w:pPr>
            <w:r w:rsidRPr="00AB00A5">
              <w:t>publicity and public relations</w:t>
            </w:r>
          </w:p>
          <w:p w:rsidR="00000000" w:rsidP="00AB00A5">
            <w:pPr>
              <w:pStyle w:val="ListBullet"/>
              <w:rPr>
                <w:lang w:val="en-NZ"/>
              </w:rPr>
            </w:pPr>
            <w:r w:rsidRPr="00AB00A5">
              <w:t>sales promotion.</w:t>
            </w:r>
          </w:p>
        </w:tc>
      </w:tr>
      <w:tr w:rsidTr="00871659">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BoldandItalics"/>
              </w:rPr>
              <w:t>Media vehicles</w:t>
            </w:r>
            <w:r w:rsidRPr="00AB00A5">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ListBullet"/>
            </w:pPr>
            <w:r w:rsidRPr="00AB00A5">
              <w:t>aerial advertising</w:t>
            </w:r>
          </w:p>
          <w:p w:rsidR="00000000" w:rsidRPr="00AB00A5" w:rsidP="00AB00A5">
            <w:pPr>
              <w:pStyle w:val="ListBullet"/>
            </w:pPr>
            <w:r w:rsidRPr="00AB00A5">
              <w:t>billboards and posters</w:t>
            </w:r>
          </w:p>
          <w:p w:rsidR="00000000" w:rsidRPr="00AB00A5" w:rsidP="00AB00A5">
            <w:pPr>
              <w:pStyle w:val="ListBullet"/>
            </w:pPr>
            <w:r w:rsidRPr="00AB00A5">
              <w:t>cable and satellite televi</w:t>
            </w:r>
            <w:r w:rsidRPr="00AB00A5">
              <w:t>sion</w:t>
            </w:r>
          </w:p>
          <w:p w:rsidR="00000000" w:rsidRPr="00AB00A5" w:rsidP="00AB00A5">
            <w:pPr>
              <w:pStyle w:val="ListBullet"/>
            </w:pPr>
            <w:r w:rsidRPr="00AB00A5">
              <w:t>cinema</w:t>
            </w:r>
          </w:p>
          <w:p w:rsidR="00000000" w:rsidRPr="00AB00A5" w:rsidP="00AB00A5">
            <w:pPr>
              <w:pStyle w:val="ListBullet"/>
            </w:pPr>
            <w:r w:rsidRPr="00AB00A5">
              <w:t>direct mail</w:t>
            </w:r>
          </w:p>
          <w:p w:rsidR="00000000" w:rsidRPr="00AB00A5" w:rsidP="00AB00A5">
            <w:pPr>
              <w:pStyle w:val="ListBullet"/>
            </w:pPr>
            <w:r w:rsidRPr="00AB00A5">
              <w:t>direct response</w:t>
            </w:r>
          </w:p>
          <w:p w:rsidR="00000000" w:rsidRPr="00AB00A5" w:rsidP="00AB00A5">
            <w:pPr>
              <w:pStyle w:val="ListBullet"/>
            </w:pPr>
            <w:r w:rsidRPr="00AB00A5">
              <w:t>email marketing</w:t>
            </w:r>
          </w:p>
          <w:p w:rsidR="00000000" w:rsidRPr="00AB00A5" w:rsidP="00AB00A5">
            <w:pPr>
              <w:pStyle w:val="ListBullet"/>
            </w:pPr>
            <w:r w:rsidRPr="00AB00A5">
              <w:t>exhibitions and trade fairs</w:t>
            </w:r>
          </w:p>
          <w:p w:rsidR="00000000" w:rsidRPr="00AB00A5" w:rsidP="00AB00A5">
            <w:pPr>
              <w:pStyle w:val="ListBullet"/>
            </w:pPr>
            <w:r w:rsidRPr="00AB00A5">
              <w:t>internet</w:t>
            </w:r>
          </w:p>
          <w:p w:rsidR="00000000" w:rsidRPr="00AB00A5" w:rsidP="00AB00A5">
            <w:pPr>
              <w:pStyle w:val="ListBullet"/>
            </w:pPr>
            <w:r w:rsidRPr="00AB00A5">
              <w:t>magazines</w:t>
            </w:r>
          </w:p>
          <w:p w:rsidR="00000000" w:rsidRPr="00AB00A5" w:rsidP="00AB00A5">
            <w:pPr>
              <w:pStyle w:val="ListBullet"/>
            </w:pPr>
            <w:r w:rsidRPr="00AB00A5">
              <w:t>new media, including multimedia and hypermedia, such as:</w:t>
            </w:r>
          </w:p>
          <w:p w:rsidR="00000000" w:rsidRPr="00AB00A5" w:rsidP="00AB00A5">
            <w:pPr>
              <w:pStyle w:val="ListBullet2"/>
            </w:pPr>
            <w:r w:rsidRPr="00AB00A5">
              <w:t>streaming video and audio</w:t>
            </w:r>
          </w:p>
          <w:p w:rsidR="00000000" w:rsidRPr="00AB00A5" w:rsidP="00AB00A5">
            <w:pPr>
              <w:pStyle w:val="ListBullet2"/>
            </w:pPr>
            <w:r w:rsidRPr="00AB00A5">
              <w:t>3-D virtual reality environments and effects</w:t>
            </w:r>
          </w:p>
          <w:p w:rsidR="00000000" w:rsidRPr="00AB00A5" w:rsidP="00AB00A5">
            <w:pPr>
              <w:pStyle w:val="ListBullet2"/>
            </w:pPr>
            <w:r w:rsidRPr="00AB00A5">
              <w:t>highly interactive user interfaces</w:t>
            </w:r>
          </w:p>
          <w:p w:rsidR="00000000" w:rsidRPr="00AB00A5" w:rsidP="00AB00A5">
            <w:pPr>
              <w:pStyle w:val="ListBullet2"/>
            </w:pPr>
            <w:r w:rsidRPr="00AB00A5">
              <w:t>mobile presentation</w:t>
            </w:r>
          </w:p>
          <w:p w:rsidR="00000000" w:rsidRPr="00AB00A5" w:rsidP="00AB00A5">
            <w:pPr>
              <w:pStyle w:val="ListBullet2"/>
            </w:pPr>
            <w:r w:rsidRPr="00AB00A5">
              <w:t>use of high-bandwidth</w:t>
            </w:r>
          </w:p>
          <w:p w:rsidR="00000000" w:rsidRPr="00AB00A5" w:rsidP="00AB00A5">
            <w:pPr>
              <w:pStyle w:val="ListBullet2"/>
            </w:pPr>
            <w:r w:rsidRPr="00AB00A5">
              <w:t>CD and DVD media</w:t>
            </w:r>
          </w:p>
          <w:p w:rsidR="00000000" w:rsidRPr="00AB00A5" w:rsidP="00AB00A5">
            <w:pPr>
              <w:pStyle w:val="ListBullet2"/>
            </w:pPr>
            <w:r w:rsidRPr="00AB00A5">
              <w:t>telephone and digital data integration</w:t>
            </w:r>
          </w:p>
          <w:p w:rsidR="00000000" w:rsidRPr="00AB00A5" w:rsidP="00AB00A5">
            <w:pPr>
              <w:pStyle w:val="ListBullet2"/>
            </w:pPr>
            <w:r w:rsidRPr="00AB00A5">
              <w:t>online communities</w:t>
            </w:r>
          </w:p>
          <w:p w:rsidR="00000000" w:rsidRPr="00AB00A5" w:rsidP="00AB00A5">
            <w:pPr>
              <w:pStyle w:val="ListBullet2"/>
            </w:pPr>
            <w:r w:rsidRPr="00AB00A5">
              <w:t>microdevices</w:t>
            </w:r>
          </w:p>
          <w:p w:rsidR="00000000" w:rsidRPr="00AB00A5" w:rsidP="00AB00A5">
            <w:pPr>
              <w:pStyle w:val="ListBullet2"/>
            </w:pPr>
            <w:r w:rsidRPr="00AB00A5">
              <w:t>live internet broadcasting</w:t>
            </w:r>
          </w:p>
          <w:p w:rsidR="00000000" w:rsidRPr="00AB00A5" w:rsidP="00AB00A5">
            <w:pPr>
              <w:pStyle w:val="ListBullet2"/>
            </w:pPr>
            <w:r w:rsidRPr="00AB00A5">
              <w:t>person-to-person visual communication</w:t>
            </w:r>
          </w:p>
          <w:p w:rsidR="00000000" w:rsidRPr="00AB00A5" w:rsidP="00AB00A5">
            <w:pPr>
              <w:pStyle w:val="ListBullet2"/>
            </w:pPr>
            <w:r w:rsidRPr="00AB00A5">
              <w:t>one-to-many visual communi</w:t>
            </w:r>
            <w:r w:rsidRPr="00AB00A5">
              <w:t>cation</w:t>
            </w:r>
          </w:p>
          <w:p w:rsidR="00000000" w:rsidRPr="00AB00A5" w:rsidP="00AB00A5">
            <w:pPr>
              <w:pStyle w:val="ListBullet"/>
            </w:pPr>
            <w:r w:rsidRPr="00AB00A5">
              <w:t>newspapers</w:t>
            </w:r>
          </w:p>
          <w:p w:rsidR="00000000" w:rsidRPr="00AB00A5" w:rsidP="00AB00A5">
            <w:pPr>
              <w:pStyle w:val="ListBullet"/>
            </w:pPr>
            <w:r w:rsidRPr="00AB00A5">
              <w:t>outdoor</w:t>
            </w:r>
          </w:p>
          <w:p w:rsidR="00000000" w:rsidRPr="00AB00A5" w:rsidP="00AB00A5">
            <w:pPr>
              <w:pStyle w:val="ListBullet"/>
            </w:pPr>
            <w:r w:rsidRPr="00AB00A5">
              <w:t>personal selling</w:t>
            </w:r>
          </w:p>
          <w:p w:rsidR="00000000" w:rsidRPr="00AB00A5" w:rsidP="00AB00A5">
            <w:pPr>
              <w:pStyle w:val="ListBullet"/>
            </w:pPr>
            <w:r w:rsidRPr="00AB00A5">
              <w:t>podcasting</w:t>
            </w:r>
          </w:p>
          <w:p w:rsidR="00000000" w:rsidRPr="00AB00A5" w:rsidP="00AB00A5">
            <w:pPr>
              <w:pStyle w:val="ListBullet"/>
            </w:pPr>
            <w:r w:rsidRPr="00AB00A5">
              <w:t>point of sale</w:t>
            </w:r>
          </w:p>
          <w:p w:rsidR="00000000" w:rsidRPr="00AB00A5" w:rsidP="00AB00A5">
            <w:pPr>
              <w:pStyle w:val="ListBullet"/>
            </w:pPr>
            <w:r w:rsidRPr="00AB00A5">
              <w:t>radio</w:t>
            </w:r>
          </w:p>
          <w:p w:rsidR="00000000" w:rsidRPr="00AB00A5" w:rsidP="00AB00A5">
            <w:pPr>
              <w:pStyle w:val="ListBullet"/>
            </w:pPr>
            <w:r w:rsidRPr="00AB00A5">
              <w:t>sales literature</w:t>
            </w:r>
          </w:p>
          <w:p w:rsidR="00000000" w:rsidRPr="00AB00A5" w:rsidP="00AB00A5">
            <w:pPr>
              <w:pStyle w:val="ListBullet"/>
            </w:pPr>
            <w:r w:rsidRPr="00AB00A5">
              <w:t>sales promotion</w:t>
            </w:r>
          </w:p>
          <w:p w:rsidR="00000000" w:rsidRPr="00AB00A5" w:rsidP="00AB00A5">
            <w:pPr>
              <w:pStyle w:val="ListBullet"/>
            </w:pPr>
            <w:r w:rsidRPr="00AB00A5">
              <w:t>sponsorship</w:t>
            </w:r>
          </w:p>
          <w:p w:rsidR="00000000" w:rsidRPr="00AB00A5" w:rsidP="00AB00A5">
            <w:pPr>
              <w:pStyle w:val="ListBullet"/>
            </w:pPr>
            <w:r w:rsidRPr="00AB00A5">
              <w:t>television</w:t>
            </w:r>
          </w:p>
          <w:p w:rsidR="00000000" w:rsidRPr="00AB00A5" w:rsidP="00AB00A5">
            <w:pPr>
              <w:pStyle w:val="ListBullet"/>
            </w:pPr>
            <w:r w:rsidRPr="00AB00A5">
              <w:t>telemarketing</w:t>
            </w:r>
          </w:p>
          <w:p w:rsidR="00000000" w:rsidRPr="00AB00A5" w:rsidP="00AB00A5">
            <w:pPr>
              <w:pStyle w:val="ListBullet"/>
            </w:pPr>
            <w:r w:rsidRPr="00AB00A5">
              <w:t>transit media, such as bus sides and taxi backs</w:t>
            </w:r>
          </w:p>
          <w:p w:rsidR="00000000" w:rsidP="00AB00A5">
            <w:pPr>
              <w:pStyle w:val="ListBullet"/>
              <w:rPr>
                <w:lang w:val="en-NZ"/>
              </w:rPr>
            </w:pPr>
            <w:r w:rsidRPr="00AB00A5">
              <w:t>video, video games and videotext.</w:t>
            </w:r>
          </w:p>
        </w:tc>
      </w:tr>
      <w:tr w:rsidTr="00871659">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BoldandItalics"/>
              </w:rPr>
              <w:t>Media characteristics</w:t>
            </w:r>
            <w:r w:rsidRPr="00AB00A5">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ListBullet"/>
            </w:pPr>
            <w:r w:rsidRPr="00AB00A5">
              <w:t>level of audience involvement</w:t>
            </w:r>
          </w:p>
          <w:p w:rsidR="00000000" w:rsidRPr="00AB00A5" w:rsidP="00AB00A5">
            <w:pPr>
              <w:pStyle w:val="ListBullet"/>
            </w:pPr>
            <w:r w:rsidRPr="00AB00A5">
              <w:t>level of audience receptiveness</w:t>
            </w:r>
          </w:p>
          <w:p w:rsidR="00000000" w:rsidRPr="00AB00A5" w:rsidP="00AB00A5">
            <w:pPr>
              <w:pStyle w:val="ListBullet"/>
            </w:pPr>
            <w:r w:rsidRPr="00AB00A5">
              <w:t>motion effects</w:t>
            </w:r>
          </w:p>
          <w:p w:rsidR="00000000" w:rsidRPr="00AB00A5" w:rsidP="00AB00A5">
            <w:pPr>
              <w:pStyle w:val="ListBullet"/>
            </w:pPr>
            <w:r w:rsidRPr="00AB00A5">
              <w:t>proximity to purchase</w:t>
            </w:r>
          </w:p>
          <w:p w:rsidR="00000000" w:rsidRPr="00AB00A5" w:rsidP="00AB00A5">
            <w:pPr>
              <w:pStyle w:val="ListBullet"/>
            </w:pPr>
            <w:r w:rsidRPr="00AB00A5">
              <w:t>sound effects</w:t>
            </w:r>
          </w:p>
          <w:p w:rsidR="00000000" w:rsidRPr="00AB00A5" w:rsidP="00AB00A5">
            <w:pPr>
              <w:pStyle w:val="ListBullet"/>
            </w:pPr>
            <w:r w:rsidRPr="00AB00A5">
              <w:t>visual effects</w:t>
            </w:r>
          </w:p>
          <w:p w:rsidR="00000000" w:rsidRPr="00AB00A5" w:rsidP="00AB00A5">
            <w:pPr>
              <w:pStyle w:val="ListBullet"/>
            </w:pPr>
            <w:r w:rsidRPr="00AB00A5">
              <w:t>whether the target audience responds actively</w:t>
            </w:r>
          </w:p>
          <w:p w:rsidR="00000000" w:rsidP="00AB00A5">
            <w:pPr>
              <w:pStyle w:val="ListBullet"/>
              <w:rPr>
                <w:lang w:val="en-NZ"/>
              </w:rPr>
            </w:pPr>
            <w:r w:rsidRPr="00AB00A5">
              <w:t>whether the target audience responds passively.</w:t>
            </w:r>
          </w:p>
        </w:tc>
      </w:tr>
      <w:tr w:rsidTr="00871659">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BoldandItalics"/>
              </w:rPr>
              <w:t>Advantages of selecting multiple media</w:t>
            </w:r>
            <w:r w:rsidRPr="00AB00A5">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ListBullet"/>
            </w:pPr>
            <w:r w:rsidRPr="00AB00A5">
              <w:t>increasing the frequency of the advertising message</w:t>
            </w:r>
          </w:p>
          <w:p w:rsidR="00000000" w:rsidP="00AB00A5">
            <w:pPr>
              <w:pStyle w:val="ListBullet"/>
              <w:rPr>
                <w:lang w:val="en-NZ"/>
              </w:rPr>
            </w:pPr>
            <w:r w:rsidRPr="00AB00A5">
              <w:t>increasing the reach of the advertising message.</w:t>
            </w:r>
          </w:p>
        </w:tc>
      </w:tr>
      <w:tr w:rsidTr="00871659">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BoldandItalics"/>
              </w:rPr>
              <w:t>Disadvantages of selecting multiple media</w:t>
            </w:r>
            <w:r w:rsidRPr="00AB00A5">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ListBullet"/>
            </w:pPr>
            <w:r w:rsidRPr="00AB00A5">
              <w:t>duplication of impact</w:t>
            </w:r>
          </w:p>
          <w:p w:rsidR="00000000" w:rsidRPr="00AB00A5" w:rsidP="00AB00A5">
            <w:pPr>
              <w:pStyle w:val="ListBullet"/>
            </w:pPr>
            <w:r w:rsidRPr="00AB00A5">
              <w:t>duplication of resources</w:t>
            </w:r>
          </w:p>
          <w:p w:rsidR="00000000" w:rsidP="00AB00A5">
            <w:pPr>
              <w:pStyle w:val="ListBullet"/>
              <w:rPr>
                <w:lang w:val="en-NZ"/>
              </w:rPr>
            </w:pPr>
            <w:r w:rsidRPr="00AB00A5">
              <w:t>increasing the cost of marketing.</w:t>
            </w:r>
          </w:p>
        </w:tc>
      </w:tr>
      <w:tr w:rsidTr="00871659">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BoldandItalics"/>
              </w:rPr>
              <w:t>Criteria</w:t>
            </w:r>
            <w:r w:rsidRPr="00AB00A5">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ListBullet"/>
            </w:pPr>
            <w:r w:rsidRPr="00AB00A5">
              <w:t>whether frequency will be increased</w:t>
            </w:r>
          </w:p>
          <w:p w:rsidR="00000000" w:rsidRPr="00AB00A5" w:rsidP="00AB00A5">
            <w:pPr>
              <w:pStyle w:val="ListBullet"/>
            </w:pPr>
            <w:r w:rsidRPr="00AB00A5">
              <w:t>whether reach will be increased</w:t>
            </w:r>
          </w:p>
          <w:p w:rsidR="00000000" w:rsidRPr="00AB00A5" w:rsidP="00AB00A5">
            <w:pPr>
              <w:pStyle w:val="ListBullet"/>
            </w:pPr>
            <w:r w:rsidRPr="00AB00A5">
              <w:t>cost</w:t>
            </w:r>
          </w:p>
          <w:p w:rsidR="00000000" w:rsidP="00AB00A5">
            <w:pPr>
              <w:pStyle w:val="ListBullet"/>
              <w:rPr>
                <w:lang w:val="en-NZ"/>
              </w:rPr>
            </w:pPr>
            <w:r w:rsidRPr="00AB00A5">
              <w:t>avoidance of 'zipping and zapping'.</w:t>
            </w:r>
          </w:p>
        </w:tc>
      </w:tr>
      <w:tr w:rsidTr="00871659">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BoldandItalics"/>
              </w:rPr>
              <w:t>Creative</w:t>
            </w:r>
            <w:r w:rsidRPr="00AB00A5">
              <w:t xml:space="preserve"> </w:t>
            </w:r>
            <w:r w:rsidRPr="00AB00A5">
              <w:rPr>
                <w:rStyle w:val="BoldandItalics"/>
              </w:rPr>
              <w:t>content</w:t>
            </w:r>
            <w:r w:rsidRPr="00AB00A5">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ListBullet"/>
            </w:pPr>
            <w:r w:rsidRPr="00AB00A5">
              <w:t>brand or image factors</w:t>
            </w:r>
          </w:p>
          <w:p w:rsidR="00000000" w:rsidRPr="00AB00A5" w:rsidP="00AB00A5">
            <w:pPr>
              <w:pStyle w:val="ListBullet"/>
            </w:pPr>
            <w:r w:rsidRPr="00AB00A5">
              <w:t>colour</w:t>
            </w:r>
          </w:p>
          <w:p w:rsidR="00000000" w:rsidP="00AB00A5">
            <w:pPr>
              <w:pStyle w:val="ListBullet"/>
              <w:rPr>
                <w:lang w:val="en-NZ"/>
              </w:rPr>
            </w:pPr>
            <w:r w:rsidRPr="00AB00A5">
              <w:t>features of the product or service.</w:t>
            </w:r>
          </w:p>
        </w:tc>
      </w:tr>
      <w:tr w:rsidTr="00871659">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BoldandItalics"/>
              </w:rPr>
              <w:t>Pitch or appeal</w:t>
            </w:r>
            <w:r w:rsidRPr="00AB00A5">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ListBullet"/>
            </w:pPr>
            <w:r w:rsidRPr="00AB00A5">
              <w:t>key benefits promised to the audience by the advertiser, which may be:</w:t>
            </w:r>
          </w:p>
          <w:p w:rsidR="00000000" w:rsidRPr="00AB00A5" w:rsidP="00AB00A5">
            <w:pPr>
              <w:pStyle w:val="ListBullet2"/>
            </w:pPr>
            <w:r w:rsidRPr="00AB00A5">
              <w:t>emotional</w:t>
            </w:r>
          </w:p>
          <w:p w:rsidR="00000000" w:rsidRPr="00AB00A5" w:rsidP="00AB00A5">
            <w:pPr>
              <w:pStyle w:val="ListBullet2"/>
            </w:pPr>
            <w:r w:rsidRPr="00AB00A5">
              <w:t>need-arousing</w:t>
            </w:r>
          </w:p>
          <w:p w:rsidR="00000000" w:rsidRPr="00AB00A5" w:rsidP="00AB00A5">
            <w:pPr>
              <w:pStyle w:val="ListBullet2"/>
            </w:pPr>
            <w:r w:rsidRPr="00AB00A5">
              <w:t>need-satisfying</w:t>
            </w:r>
          </w:p>
          <w:p w:rsidR="00000000" w:rsidRPr="00AB00A5" w:rsidP="00AB00A5">
            <w:pPr>
              <w:pStyle w:val="ListBullet2"/>
            </w:pPr>
            <w:r w:rsidRPr="00AB00A5">
              <w:t>negative</w:t>
            </w:r>
          </w:p>
          <w:p w:rsidR="00000000" w:rsidRPr="00AB00A5" w:rsidP="00AB00A5">
            <w:pPr>
              <w:pStyle w:val="ListBullet2"/>
            </w:pPr>
            <w:r w:rsidRPr="00AB00A5">
              <w:t>positive</w:t>
            </w:r>
          </w:p>
          <w:p w:rsidR="00000000" w:rsidP="00AB00A5">
            <w:pPr>
              <w:pStyle w:val="ListBullet2"/>
              <w:rPr>
                <w:lang w:val="en-NZ"/>
              </w:rPr>
            </w:pPr>
            <w:r w:rsidRPr="00AB00A5">
              <w:t>rational.</w:t>
            </w:r>
          </w:p>
        </w:tc>
      </w:tr>
      <w:tr w:rsidTr="00871659">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BoldandItalics"/>
              </w:rPr>
              <w:t>Supporting information</w:t>
            </w:r>
            <w:r w:rsidRPr="00AB00A5">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ListBullet"/>
            </w:pPr>
            <w:r w:rsidRPr="00AB00A5">
              <w:t>evidence to support the claimed benefit</w:t>
            </w:r>
          </w:p>
          <w:p w:rsidR="00000000" w:rsidRPr="00AB00A5" w:rsidP="00AB00A5">
            <w:pPr>
              <w:pStyle w:val="ListBullet"/>
            </w:pPr>
            <w:r w:rsidRPr="00AB00A5">
              <w:t>purchasing information</w:t>
            </w:r>
          </w:p>
          <w:p w:rsidR="00000000" w:rsidRPr="00AB00A5" w:rsidP="00AB00A5">
            <w:pPr>
              <w:pStyle w:val="ListBullet"/>
            </w:pPr>
            <w:r w:rsidRPr="00AB00A5">
              <w:t>reassurance for existing users</w:t>
            </w:r>
          </w:p>
          <w:p w:rsidR="00000000" w:rsidRPr="00AB00A5" w:rsidP="00AB00A5">
            <w:pPr>
              <w:pStyle w:val="ListBullet"/>
            </w:pPr>
            <w:r w:rsidRPr="00AB00A5">
              <w:t>requirement to specify the target audience.</w:t>
            </w:r>
          </w:p>
        </w:tc>
      </w:tr>
    </w:tbl>
    <w:p w:rsidR="00871659" w:rsidP="00AB00A5">
      <w:pPr>
        <w:pStyle w:val="BodyText"/>
      </w:pPr>
    </w:p>
    <w:p w:rsidR="00871659" w:rsidP="00AB00A5">
      <w:pPr>
        <w:pStyle w:val="BodyText"/>
      </w:pPr>
    </w:p>
    <w:p w:rsidR="00000000" w:rsidRPr="00AB00A5" w:rsidP="00AB00A5">
      <w:pPr>
        <w:pStyle w:val="Heading1"/>
      </w:pPr>
      <w:bookmarkStart w:id="12" w:name="O_66230"/>
      <w:bookmarkEnd w:id="12"/>
      <w:r w:rsidRPr="00AB00A5">
        <w:t>Unit Sector(s)</w:t>
      </w:r>
    </w:p>
    <w:tbl>
      <w:tblPr>
        <w:tblW w:w="0" w:type="auto"/>
        <w:tblLayout w:type="fixed"/>
        <w:tblCellMar>
          <w:left w:w="62" w:type="dxa"/>
          <w:right w:w="62" w:type="dxa"/>
        </w:tblCellMar>
        <w:tblLook w:val="0000"/>
      </w:tblPr>
      <w:tblGrid>
        <w:gridCol w:w="2654"/>
        <w:gridCol w:w="5868"/>
      </w:tblGrid>
      <w:tr w:rsidTr="0087165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BodyText"/>
            </w:pPr>
          </w:p>
        </w:tc>
      </w:tr>
    </w:tbl>
    <w:p w:rsidR="00000000" w:rsidRPr="00AB00A5" w:rsidP="00AB00A5">
      <w:pPr>
        <w:pStyle w:val="BodyText"/>
      </w:pPr>
    </w:p>
    <w:p w:rsidR="00000000" w:rsidRPr="00AB00A5" w:rsidP="00AB00A5">
      <w:pPr>
        <w:pStyle w:val="AllowPageBreak"/>
      </w:pPr>
    </w:p>
    <w:p w:rsidR="00000000" w:rsidRPr="00AB00A5" w:rsidP="00AB00A5">
      <w:pPr>
        <w:pStyle w:val="Heading1"/>
      </w:pPr>
      <w:bookmarkStart w:id="13" w:name="O_154329"/>
      <w:bookmarkEnd w:id="13"/>
      <w:r w:rsidRPr="00AB00A5">
        <w:t>Competency field</w:t>
      </w:r>
    </w:p>
    <w:tbl>
      <w:tblPr>
        <w:tblW w:w="0" w:type="auto"/>
        <w:tblLayout w:type="fixed"/>
        <w:tblCellMar>
          <w:left w:w="62" w:type="dxa"/>
          <w:right w:w="62" w:type="dxa"/>
        </w:tblCellMar>
        <w:tblLook w:val="0000"/>
      </w:tblPr>
      <w:tblGrid>
        <w:gridCol w:w="2777"/>
        <w:gridCol w:w="5745"/>
      </w:tblGrid>
      <w:tr w:rsidTr="00871659">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BodyText"/>
            </w:pPr>
            <w:r w:rsidRPr="00AB00A5">
              <w:t>Business deve</w:t>
            </w:r>
            <w:r w:rsidRPr="00AB00A5">
              <w:t>lopment - marketing</w:t>
            </w:r>
          </w:p>
        </w:tc>
      </w:tr>
    </w:tbl>
    <w:p w:rsidR="00000000" w:rsidRPr="00AB00A5" w:rsidP="00AB00A5">
      <w:pPr>
        <w:pStyle w:val="BodyText"/>
      </w:pPr>
    </w:p>
    <w:p w:rsidR="00000000" w:rsidRPr="00AB00A5" w:rsidP="00AB00A5">
      <w:pPr>
        <w:pStyle w:val="AllowPageBreak"/>
      </w:pPr>
    </w:p>
    <w:p w:rsidR="00000000" w:rsidRPr="00AB00A5" w:rsidP="00AB00A5">
      <w:pPr>
        <w:pStyle w:val="Heading1"/>
      </w:pPr>
      <w:bookmarkStart w:id="14" w:name="O_154328"/>
      <w:bookmarkEnd w:id="14"/>
      <w:r w:rsidRPr="00AB00A5">
        <w:t>Co-requisite units</w:t>
      </w:r>
    </w:p>
    <w:tbl>
      <w:tblPr>
        <w:tblW w:w="0" w:type="auto"/>
        <w:tblLayout w:type="fixed"/>
        <w:tblCellMar>
          <w:left w:w="62" w:type="dxa"/>
          <w:right w:w="62" w:type="dxa"/>
        </w:tblCellMar>
        <w:tblLook w:val="0000"/>
      </w:tblPr>
      <w:tblGrid>
        <w:gridCol w:w="2641"/>
        <w:gridCol w:w="1322"/>
        <w:gridCol w:w="4559"/>
      </w:tblGrid>
      <w:tr w:rsidTr="00871659">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r w:rsidRPr="00AB00A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p>
        </w:tc>
      </w:tr>
      <w:tr w:rsidTr="00871659">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0A5">
            <w:pPr>
              <w:pStyle w:val="BodyText"/>
              <w:rPr>
                <w:lang w:val="en-NZ"/>
              </w:rPr>
            </w:pPr>
          </w:p>
        </w:tc>
      </w:tr>
      <w:tr w:rsidTr="00871659">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0A5" w:rsidP="00AB00A5">
            <w:pPr>
              <w:pStyle w:val="BodyText"/>
            </w:pPr>
          </w:p>
        </w:tc>
      </w:tr>
    </w:tbl>
    <w:p w:rsidR="00000000" w:rsidRPr="00AB00A5" w:rsidP="00AB00A5">
      <w:pPr>
        <w:pStyle w:val="BodyText"/>
      </w:pPr>
    </w:p>
    <w:p w:rsidR="00000000" w:rsidRPr="00AB00A5" w:rsidP="00AB00A5"/>
    <w:sectPr w:rsidSect="00AB00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0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1659" w:rsidP="0087165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0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659" w:rsidP="00AB00A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71659" w:rsidP="00AB00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1659" w:rsidP="00AB00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0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0A5" w:rsidRPr="00871659" w:rsidP="0087165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0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659" w:rsidRPr="002D2AF8" w:rsidP="00AB00A5">
    <w:pPr>
      <w:pStyle w:val="Header"/>
      <w:framePr w:wrap="around"/>
    </w:pPr>
    <w:r>
      <w:fldChar w:fldCharType="begin"/>
    </w:r>
    <w:r>
      <w:instrText xml:space="preserve"> TITLE   \* MERGEFORMAT </w:instrText>
    </w:r>
    <w:r>
      <w:fldChar w:fldCharType="separate"/>
    </w:r>
    <w:r>
      <w:t>BSBMKG523A Design and develop an integrated marketing communication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71659" w:rsidP="00AB00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5A3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628D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92F1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0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00A5"/>
    <w:pPr>
      <w:spacing w:before="360" w:after="60"/>
      <w:outlineLvl w:val="0"/>
    </w:pPr>
    <w:rPr>
      <w:sz w:val="32"/>
    </w:rPr>
  </w:style>
  <w:style w:type="paragraph" w:styleId="Heading2">
    <w:name w:val="heading 2"/>
    <w:basedOn w:val="HeadingBase"/>
    <w:next w:val="BodyText"/>
    <w:link w:val="Heading2Char"/>
    <w:qFormat/>
    <w:rsid w:val="00AB00A5"/>
    <w:pPr>
      <w:keepLines/>
      <w:spacing w:before="240" w:after="120"/>
      <w:outlineLvl w:val="1"/>
    </w:pPr>
    <w:rPr>
      <w:sz w:val="28"/>
      <w:szCs w:val="40"/>
    </w:rPr>
  </w:style>
  <w:style w:type="paragraph" w:styleId="Heading3">
    <w:name w:val="heading 3"/>
    <w:basedOn w:val="HeadingBase"/>
    <w:next w:val="BodyText"/>
    <w:link w:val="Heading3Char"/>
    <w:qFormat/>
    <w:rsid w:val="00AB00A5"/>
    <w:pPr>
      <w:spacing w:before="180" w:after="120"/>
      <w:outlineLvl w:val="2"/>
    </w:pPr>
    <w:rPr>
      <w:spacing w:val="-10"/>
      <w:kern w:val="32"/>
    </w:rPr>
  </w:style>
  <w:style w:type="paragraph" w:styleId="Heading4">
    <w:name w:val="heading 4"/>
    <w:basedOn w:val="HeadingBase"/>
    <w:next w:val="BodyText"/>
    <w:link w:val="Heading4Char"/>
    <w:qFormat/>
    <w:rsid w:val="00AB00A5"/>
    <w:pPr>
      <w:spacing w:before="160" w:after="120"/>
      <w:outlineLvl w:val="3"/>
    </w:pPr>
    <w:rPr>
      <w:sz w:val="22"/>
    </w:rPr>
  </w:style>
  <w:style w:type="paragraph" w:styleId="Heading5">
    <w:name w:val="heading 5"/>
    <w:basedOn w:val="HeadingBase"/>
    <w:next w:val="Normal"/>
    <w:link w:val="Heading5Char"/>
    <w:qFormat/>
    <w:rsid w:val="00AB00A5"/>
    <w:pPr>
      <w:spacing w:before="80"/>
      <w:outlineLvl w:val="4"/>
    </w:pPr>
    <w:rPr>
      <w:color w:val="918585"/>
      <w:sz w:val="20"/>
    </w:rPr>
  </w:style>
  <w:style w:type="paragraph" w:styleId="Heading6">
    <w:name w:val="heading 6"/>
    <w:basedOn w:val="HeadingBase"/>
    <w:next w:val="Normal"/>
    <w:link w:val="Heading6Char"/>
    <w:qFormat/>
    <w:rsid w:val="00AB00A5"/>
    <w:pPr>
      <w:spacing w:before="60"/>
      <w:outlineLvl w:val="5"/>
    </w:pPr>
    <w:rPr>
      <w:color w:val="918585"/>
      <w:sz w:val="20"/>
    </w:rPr>
  </w:style>
  <w:style w:type="paragraph" w:styleId="Heading7">
    <w:name w:val="heading 7"/>
    <w:basedOn w:val="Normal"/>
    <w:next w:val="Normal"/>
    <w:link w:val="Heading7Char"/>
    <w:qFormat/>
    <w:rsid w:val="00AB00A5"/>
    <w:pPr>
      <w:ind w:left="720"/>
      <w:outlineLvl w:val="6"/>
    </w:pPr>
    <w:rPr>
      <w:i/>
    </w:rPr>
  </w:style>
  <w:style w:type="paragraph" w:styleId="Heading8">
    <w:name w:val="heading 8"/>
    <w:basedOn w:val="Normal"/>
    <w:next w:val="Normal"/>
    <w:link w:val="Heading8Char"/>
    <w:qFormat/>
    <w:rsid w:val="00AB00A5"/>
    <w:pPr>
      <w:ind w:left="720"/>
      <w:outlineLvl w:val="7"/>
    </w:pPr>
    <w:rPr>
      <w:i/>
    </w:rPr>
  </w:style>
  <w:style w:type="paragraph" w:styleId="Heading9">
    <w:name w:val="heading 9"/>
    <w:basedOn w:val="Normal"/>
    <w:next w:val="Normal"/>
    <w:link w:val="Heading9Char"/>
    <w:qFormat/>
    <w:rsid w:val="00AB00A5"/>
    <w:pPr>
      <w:ind w:left="720"/>
      <w:outlineLvl w:val="8"/>
    </w:pPr>
    <w:rPr>
      <w:i/>
    </w:rPr>
  </w:style>
  <w:style w:type="character" w:default="1" w:styleId="DefaultParagraphFont">
    <w:name w:val="Default Paragraph Font"/>
    <w:uiPriority w:val="1"/>
    <w:unhideWhenUsed/>
    <w:rsid w:val="00AB00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00A5"/>
  </w:style>
  <w:style w:type="character" w:customStyle="1" w:styleId="Heading1Char">
    <w:name w:val="Heading 1 Char"/>
    <w:basedOn w:val="DefaultParagraphFont"/>
    <w:link w:val="Heading1"/>
    <w:rsid w:val="00AB00A5"/>
    <w:rPr>
      <w:rFonts w:ascii="Times New Roman" w:eastAsia="Times New Roman" w:hAnsi="Times New Roman" w:cs="Times New Roman"/>
      <w:b/>
      <w:sz w:val="32"/>
      <w:szCs w:val="20"/>
      <w:lang w:eastAsia="en-US"/>
    </w:rPr>
  </w:style>
  <w:style w:type="paragraph" w:styleId="BodyText">
    <w:name w:val="Body Text"/>
    <w:basedOn w:val="Normal"/>
    <w:link w:val="BodyTextChar"/>
    <w:rsid w:val="00AB00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00A5"/>
    <w:rPr>
      <w:rFonts w:ascii="Times New Roman" w:eastAsia="Times New Roman" w:hAnsi="Times New Roman" w:cs="Times New Roman"/>
      <w:sz w:val="24"/>
      <w:lang w:eastAsia="en-US"/>
    </w:rPr>
  </w:style>
  <w:style w:type="paragraph" w:styleId="Footer">
    <w:name w:val="footer"/>
    <w:basedOn w:val="Normal"/>
    <w:link w:val="FooterChar"/>
    <w:rsid w:val="00AB00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00A5"/>
    <w:rPr>
      <w:rFonts w:ascii="Times New Roman" w:eastAsia="Times New Roman" w:hAnsi="Times New Roman" w:cs="Times New Roman"/>
      <w:sz w:val="16"/>
      <w:lang w:eastAsia="en-US"/>
    </w:rPr>
  </w:style>
  <w:style w:type="paragraph" w:styleId="List">
    <w:name w:val="List"/>
    <w:basedOn w:val="BodyText"/>
    <w:next w:val="BodyText"/>
    <w:rsid w:val="00AB00A5"/>
    <w:pPr>
      <w:tabs>
        <w:tab w:val="left" w:pos="340"/>
      </w:tabs>
      <w:spacing w:before="60" w:after="60"/>
      <w:ind w:left="340" w:hanging="340"/>
    </w:pPr>
  </w:style>
  <w:style w:type="paragraph" w:styleId="ListBullet">
    <w:name w:val="List Bullet"/>
    <w:basedOn w:val="List"/>
    <w:rsid w:val="00AB00A5"/>
    <w:pPr>
      <w:numPr>
        <w:numId w:val="13"/>
      </w:numPr>
      <w:tabs>
        <w:tab w:val="clear" w:pos="340"/>
      </w:tabs>
      <w:spacing w:before="40" w:after="40"/>
    </w:pPr>
  </w:style>
  <w:style w:type="character" w:customStyle="1" w:styleId="SpecialBold">
    <w:name w:val="Special Bold"/>
    <w:basedOn w:val="DefaultParagraphFont"/>
    <w:rsid w:val="00AB00A5"/>
    <w:rPr>
      <w:b/>
      <w:spacing w:val="0"/>
    </w:rPr>
  </w:style>
  <w:style w:type="paragraph" w:styleId="ListBullet2">
    <w:name w:val="List Bullet 2"/>
    <w:basedOn w:val="List2"/>
    <w:rsid w:val="00AB00A5"/>
    <w:pPr>
      <w:numPr>
        <w:numId w:val="14"/>
      </w:numPr>
      <w:tabs>
        <w:tab w:val="clear" w:pos="680"/>
      </w:tabs>
    </w:pPr>
  </w:style>
  <w:style w:type="paragraph" w:customStyle="1" w:styleId="SuperHeading">
    <w:name w:val="SuperHeading"/>
    <w:basedOn w:val="Normal"/>
    <w:rsid w:val="00AB00A5"/>
    <w:pPr>
      <w:spacing w:before="240" w:after="120"/>
      <w:outlineLvl w:val="0"/>
    </w:pPr>
    <w:rPr>
      <w:rFonts w:ascii="Times New Roman" w:hAnsi="Times New Roman"/>
      <w:b/>
      <w:sz w:val="28"/>
    </w:rPr>
  </w:style>
  <w:style w:type="paragraph" w:customStyle="1" w:styleId="AllowPageBreak">
    <w:name w:val="AllowPageBreak"/>
    <w:rsid w:val="00AB00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00A5"/>
    <w:pPr>
      <w:tabs>
        <w:tab w:val="left" w:pos="680"/>
      </w:tabs>
      <w:spacing w:before="60" w:after="60"/>
      <w:ind w:left="680" w:hanging="340"/>
    </w:pPr>
  </w:style>
  <w:style w:type="character" w:customStyle="1" w:styleId="BoldandItalics">
    <w:name w:val="Bold and Italics"/>
    <w:qFormat/>
    <w:rsid w:val="00AB00A5"/>
    <w:rPr>
      <w:b/>
      <w:i/>
      <w:u w:val="none"/>
    </w:rPr>
  </w:style>
  <w:style w:type="character" w:customStyle="1" w:styleId="Heading2Char">
    <w:name w:val="Heading 2 Char"/>
    <w:basedOn w:val="DefaultParagraphFont"/>
    <w:link w:val="Heading2"/>
    <w:rsid w:val="00AB00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00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00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00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00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00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00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00A5"/>
    <w:rPr>
      <w:rFonts w:ascii="Courier New" w:eastAsia="Times New Roman" w:hAnsi="Courier New" w:cs="Times New Roman"/>
      <w:i/>
      <w:szCs w:val="20"/>
      <w:lang w:eastAsia="en-US"/>
    </w:rPr>
  </w:style>
  <w:style w:type="paragraph" w:customStyle="1" w:styleId="HeadingBase">
    <w:name w:val="Heading Base"/>
    <w:rsid w:val="00AB00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00A5"/>
    <w:pPr>
      <w:tabs>
        <w:tab w:val="right" w:leader="dot" w:pos="9072"/>
      </w:tabs>
      <w:ind w:left="567"/>
    </w:pPr>
    <w:rPr>
      <w:szCs w:val="22"/>
    </w:rPr>
  </w:style>
  <w:style w:type="paragraph" w:customStyle="1" w:styleId="TOCBase">
    <w:name w:val="TOC Base"/>
    <w:rsid w:val="00AB00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00A5"/>
    <w:pPr>
      <w:tabs>
        <w:tab w:val="right" w:leader="dot" w:pos="9072"/>
      </w:tabs>
      <w:spacing w:before="40" w:after="40"/>
      <w:ind w:left="284"/>
    </w:pPr>
    <w:rPr>
      <w:rFonts w:ascii="Times New Roman" w:hAnsi="Times New Roman"/>
    </w:rPr>
  </w:style>
  <w:style w:type="paragraph" w:styleId="TOC1">
    <w:name w:val="toc 1"/>
    <w:basedOn w:val="TOCBase"/>
    <w:next w:val="Normal"/>
    <w:rsid w:val="00AB00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00A5"/>
    <w:pPr>
      <w:spacing w:before="5040"/>
      <w:jc w:val="center"/>
    </w:pPr>
    <w:rPr>
      <w:sz w:val="48"/>
      <w:szCs w:val="72"/>
      <w:lang w:val="en-US"/>
    </w:rPr>
  </w:style>
  <w:style w:type="character" w:customStyle="1" w:styleId="TitleChar">
    <w:name w:val="Title Char"/>
    <w:basedOn w:val="DefaultParagraphFont"/>
    <w:link w:val="Title"/>
    <w:rsid w:val="00AB00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00A5"/>
    <w:pPr>
      <w:tabs>
        <w:tab w:val="left" w:pos="3600"/>
        <w:tab w:val="left" w:pos="3958"/>
      </w:tabs>
    </w:pPr>
  </w:style>
  <w:style w:type="paragraph" w:customStyle="1" w:styleId="Note">
    <w:name w:val="Note"/>
    <w:basedOn w:val="BodyText"/>
    <w:rsid w:val="00AB00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00A5"/>
    <w:pPr>
      <w:framePr w:wrap="auto" w:hAnchor="text" w:y="6049"/>
    </w:pPr>
    <w:rPr>
      <w:color w:val="000000"/>
      <w:sz w:val="40"/>
    </w:rPr>
  </w:style>
  <w:style w:type="paragraph" w:customStyle="1" w:styleId="TOCTitle">
    <w:name w:val="TOCTitle"/>
    <w:basedOn w:val="Heading1"/>
    <w:rsid w:val="00AB00A5"/>
    <w:pPr>
      <w:spacing w:after="240"/>
      <w:jc w:val="center"/>
      <w:outlineLvl w:val="9"/>
    </w:pPr>
    <w:rPr>
      <w:caps/>
    </w:rPr>
  </w:style>
  <w:style w:type="paragraph" w:customStyle="1" w:styleId="Version">
    <w:name w:val="Version"/>
    <w:rsid w:val="00AB00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00A5"/>
    <w:pPr>
      <w:keepNext w:val="0"/>
      <w:tabs>
        <w:tab w:val="right" w:pos="4176"/>
      </w:tabs>
      <w:ind w:left="198" w:hanging="198"/>
    </w:pPr>
    <w:rPr>
      <w:rFonts w:ascii="Garamond" w:hAnsi="Garamond"/>
    </w:rPr>
  </w:style>
  <w:style w:type="paragraph" w:styleId="IndexHeading">
    <w:name w:val="index heading"/>
    <w:basedOn w:val="Normal"/>
    <w:next w:val="Index1"/>
    <w:semiHidden/>
    <w:rsid w:val="00AB00A5"/>
    <w:pPr>
      <w:spacing w:before="120" w:after="120"/>
    </w:pPr>
    <w:rPr>
      <w:rFonts w:ascii="Arial" w:hAnsi="Arial"/>
      <w:b/>
      <w:color w:val="918585"/>
      <w:sz w:val="24"/>
    </w:rPr>
  </w:style>
  <w:style w:type="paragraph" w:styleId="Header">
    <w:name w:val="header"/>
    <w:basedOn w:val="Normal"/>
    <w:link w:val="HeaderChar"/>
    <w:rsid w:val="00AB00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00A5"/>
    <w:rPr>
      <w:rFonts w:ascii="Times New Roman" w:eastAsia="Times New Roman" w:hAnsi="Times New Roman" w:cs="Times New Roman"/>
      <w:sz w:val="16"/>
      <w:szCs w:val="20"/>
      <w:lang w:val="en-GB" w:eastAsia="en-US"/>
    </w:rPr>
  </w:style>
  <w:style w:type="paragraph" w:customStyle="1" w:styleId="Chapter">
    <w:name w:val="Chapter"/>
    <w:basedOn w:val="Normal"/>
    <w:rsid w:val="00AB00A5"/>
    <w:pPr>
      <w:spacing w:before="240"/>
    </w:pPr>
    <w:rPr>
      <w:rFonts w:ascii="Times New Roman" w:hAnsi="Times New Roman"/>
      <w:smallCaps/>
      <w:spacing w:val="80"/>
      <w:sz w:val="28"/>
    </w:rPr>
  </w:style>
  <w:style w:type="paragraph" w:customStyle="1" w:styleId="InChapter">
    <w:name w:val="InChapter"/>
    <w:basedOn w:val="Heading3"/>
    <w:rsid w:val="00AB00A5"/>
    <w:pPr>
      <w:spacing w:after="240"/>
      <w:outlineLvl w:val="9"/>
    </w:pPr>
    <w:rPr>
      <w:noProof/>
    </w:rPr>
  </w:style>
  <w:style w:type="paragraph" w:styleId="Index2">
    <w:name w:val="index 2"/>
    <w:basedOn w:val="Normal"/>
    <w:next w:val="Normal"/>
    <w:semiHidden/>
    <w:rsid w:val="00AB00A5"/>
    <w:pPr>
      <w:tabs>
        <w:tab w:val="right" w:pos="4176"/>
      </w:tabs>
      <w:ind w:left="568" w:hanging="284"/>
    </w:pPr>
    <w:rPr>
      <w:rFonts w:ascii="Garamond" w:hAnsi="Garamond"/>
    </w:rPr>
  </w:style>
  <w:style w:type="paragraph" w:customStyle="1" w:styleId="Byline">
    <w:name w:val="Byline"/>
    <w:rsid w:val="00AB00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00A5"/>
    <w:pPr>
      <w:tabs>
        <w:tab w:val="clear" w:pos="3600"/>
        <w:tab w:val="clear" w:pos="3958"/>
      </w:tabs>
      <w:jc w:val="right"/>
    </w:pPr>
  </w:style>
  <w:style w:type="character" w:styleId="Emphasis">
    <w:name w:val="Emphasis"/>
    <w:basedOn w:val="DefaultParagraphFont"/>
    <w:qFormat/>
    <w:rsid w:val="00AB00A5"/>
    <w:rPr>
      <w:i/>
    </w:rPr>
  </w:style>
  <w:style w:type="paragraph" w:styleId="Caption">
    <w:name w:val="caption"/>
    <w:basedOn w:val="BodyText"/>
    <w:next w:val="Normal"/>
    <w:qFormat/>
    <w:rsid w:val="00AB00A5"/>
    <w:pPr>
      <w:framePr w:w="2268" w:hSpace="181" w:vSpace="181" w:wrap="around" w:vAnchor="text" w:hAnchor="page" w:x="1135" w:y="285" w:anchorLock="1"/>
    </w:pPr>
    <w:rPr>
      <w:i/>
    </w:rPr>
  </w:style>
  <w:style w:type="paragraph" w:customStyle="1" w:styleId="MiniTOCTitle">
    <w:name w:val="MiniTOCTitle"/>
    <w:basedOn w:val="Heading4"/>
    <w:rsid w:val="00AB00A5"/>
    <w:pPr>
      <w:spacing w:before="240"/>
      <w:outlineLvl w:val="9"/>
    </w:pPr>
    <w:rPr>
      <w:noProof/>
      <w:sz w:val="24"/>
    </w:rPr>
  </w:style>
  <w:style w:type="paragraph" w:customStyle="1" w:styleId="MiniTOCItem">
    <w:name w:val="MiniTOCItem"/>
    <w:basedOn w:val="ListBullet"/>
    <w:rsid w:val="00AB00A5"/>
    <w:pPr>
      <w:numPr>
        <w:numId w:val="0"/>
      </w:numPr>
      <w:tabs>
        <w:tab w:val="right" w:leader="dot" w:pos="6521"/>
      </w:tabs>
      <w:spacing w:before="0" w:after="0"/>
    </w:pPr>
  </w:style>
  <w:style w:type="paragraph" w:customStyle="1" w:styleId="TOFTitle">
    <w:name w:val="TOFTitle"/>
    <w:basedOn w:val="TOCTitle"/>
    <w:rsid w:val="00AB00A5"/>
  </w:style>
  <w:style w:type="paragraph" w:styleId="TableofFigures">
    <w:name w:val="table of figures"/>
    <w:basedOn w:val="Normal"/>
    <w:next w:val="Normal"/>
    <w:semiHidden/>
    <w:rsid w:val="00AB00A5"/>
    <w:pPr>
      <w:tabs>
        <w:tab w:val="right" w:leader="dot" w:pos="9072"/>
      </w:tabs>
      <w:ind w:left="970" w:hanging="403"/>
    </w:pPr>
    <w:rPr>
      <w:rFonts w:ascii="Times New Roman" w:hAnsi="Times New Roman"/>
      <w:b/>
    </w:rPr>
  </w:style>
  <w:style w:type="paragraph" w:styleId="ListNumber">
    <w:name w:val="List Number"/>
    <w:basedOn w:val="List"/>
    <w:rsid w:val="00AB00A5"/>
    <w:pPr>
      <w:numPr>
        <w:numId w:val="11"/>
      </w:numPr>
    </w:pPr>
  </w:style>
  <w:style w:type="character" w:customStyle="1" w:styleId="WingdingSymbols">
    <w:name w:val="Wingding Symbols"/>
    <w:rsid w:val="00AB00A5"/>
    <w:rPr>
      <w:rFonts w:ascii="Wingdings" w:hAnsi="Wingdings"/>
    </w:rPr>
  </w:style>
  <w:style w:type="paragraph" w:customStyle="1" w:styleId="TableHeading">
    <w:name w:val="Table Heading"/>
    <w:basedOn w:val="HeadingBase"/>
    <w:rsid w:val="00AB00A5"/>
    <w:pPr>
      <w:keepLines/>
      <w:pBdr>
        <w:bottom w:val="single" w:sz="6" w:space="1" w:color="918585"/>
      </w:pBdr>
      <w:spacing w:before="240"/>
    </w:pPr>
  </w:style>
  <w:style w:type="character" w:customStyle="1" w:styleId="HotSpot">
    <w:name w:val="HotSpot"/>
    <w:rsid w:val="00AB00A5"/>
    <w:rPr>
      <w:color w:val="0033CC"/>
      <w:u w:val="none"/>
    </w:rPr>
  </w:style>
  <w:style w:type="paragraph" w:customStyle="1" w:styleId="BodyTextRight">
    <w:name w:val="Body Text Right"/>
    <w:basedOn w:val="BodyText"/>
    <w:rsid w:val="00AB00A5"/>
    <w:pPr>
      <w:spacing w:before="0" w:after="0"/>
      <w:jc w:val="right"/>
    </w:pPr>
  </w:style>
  <w:style w:type="paragraph" w:styleId="Index3">
    <w:name w:val="index 3"/>
    <w:basedOn w:val="ListNumber2"/>
    <w:next w:val="Normal"/>
    <w:semiHidden/>
    <w:rsid w:val="00AB00A5"/>
    <w:pPr>
      <w:numPr>
        <w:numId w:val="0"/>
      </w:numPr>
      <w:tabs>
        <w:tab w:val="right" w:leader="dot" w:pos="4176"/>
      </w:tabs>
    </w:pPr>
  </w:style>
  <w:style w:type="paragraph" w:styleId="ListNumber2">
    <w:name w:val="List Number 2"/>
    <w:basedOn w:val="List2"/>
    <w:rsid w:val="00AB00A5"/>
    <w:pPr>
      <w:numPr>
        <w:numId w:val="10"/>
      </w:numPr>
      <w:tabs>
        <w:tab w:val="clear" w:pos="1060"/>
      </w:tabs>
    </w:pPr>
  </w:style>
  <w:style w:type="paragraph" w:customStyle="1" w:styleId="MarginNote">
    <w:name w:val="Margin Note"/>
    <w:basedOn w:val="BodyText"/>
    <w:rsid w:val="00AB00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00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00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00A5"/>
    <w:rPr>
      <w:sz w:val="32"/>
    </w:rPr>
  </w:style>
  <w:style w:type="paragraph" w:customStyle="1" w:styleId="HeadingProcedure">
    <w:name w:val="Heading Procedure"/>
    <w:basedOn w:val="HeadingBase"/>
    <w:next w:val="Normal"/>
    <w:rsid w:val="00AB00A5"/>
    <w:pPr>
      <w:tabs>
        <w:tab w:val="left" w:pos="0"/>
      </w:tabs>
      <w:spacing w:before="120" w:after="60"/>
    </w:pPr>
    <w:rPr>
      <w:i/>
      <w:color w:val="918585"/>
      <w:sz w:val="22"/>
    </w:rPr>
  </w:style>
  <w:style w:type="paragraph" w:customStyle="1" w:styleId="TableBodyText">
    <w:name w:val="Table Body Text"/>
    <w:basedOn w:val="BodyText"/>
    <w:rsid w:val="00AB00A5"/>
    <w:pPr>
      <w:spacing w:before="60" w:after="60"/>
    </w:pPr>
  </w:style>
  <w:style w:type="paragraph" w:styleId="ListContinue">
    <w:name w:val="List Continue"/>
    <w:basedOn w:val="List"/>
    <w:rsid w:val="00AB00A5"/>
    <w:pPr>
      <w:ind w:firstLine="0"/>
    </w:pPr>
  </w:style>
  <w:style w:type="paragraph" w:customStyle="1" w:styleId="ListNote">
    <w:name w:val="List Note"/>
    <w:basedOn w:val="List"/>
    <w:rsid w:val="00AB00A5"/>
    <w:pPr>
      <w:pBdr>
        <w:top w:val="single" w:sz="6" w:space="2" w:color="918585"/>
        <w:bottom w:val="single" w:sz="6" w:space="2" w:color="918585"/>
      </w:pBdr>
      <w:tabs>
        <w:tab w:val="left" w:pos="1021"/>
      </w:tabs>
      <w:ind w:firstLine="0"/>
    </w:pPr>
  </w:style>
  <w:style w:type="paragraph" w:customStyle="1" w:styleId="Warning">
    <w:name w:val="Warning"/>
    <w:basedOn w:val="BodyText"/>
    <w:rsid w:val="00AB00A5"/>
    <w:pPr>
      <w:shd w:val="clear" w:color="auto" w:fill="D9D9D9"/>
      <w:tabs>
        <w:tab w:val="left" w:pos="992"/>
      </w:tabs>
      <w:ind w:left="119" w:right="119"/>
    </w:pPr>
    <w:rPr>
      <w:sz w:val="20"/>
    </w:rPr>
  </w:style>
  <w:style w:type="paragraph" w:customStyle="1" w:styleId="MarginIcons">
    <w:name w:val="Margin Icons"/>
    <w:basedOn w:val="BodyText"/>
    <w:rsid w:val="00AB00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00A5"/>
    <w:rPr>
      <w:rFonts w:ascii="Courier New" w:hAnsi="Courier New"/>
    </w:rPr>
  </w:style>
  <w:style w:type="paragraph" w:customStyle="1" w:styleId="NoteBullet">
    <w:name w:val="Note Bullet"/>
    <w:basedOn w:val="Note"/>
    <w:rsid w:val="00AB00A5"/>
    <w:pPr>
      <w:tabs>
        <w:tab w:val="clear" w:pos="680"/>
      </w:tabs>
      <w:spacing w:before="60" w:after="60"/>
    </w:pPr>
  </w:style>
  <w:style w:type="paragraph" w:customStyle="1" w:styleId="SubHeading2">
    <w:name w:val="SubHeading2"/>
    <w:basedOn w:val="HeadingBase"/>
    <w:rsid w:val="00AB00A5"/>
    <w:pPr>
      <w:spacing w:before="240" w:after="60"/>
    </w:pPr>
    <w:rPr>
      <w:sz w:val="20"/>
    </w:rPr>
  </w:style>
  <w:style w:type="paragraph" w:customStyle="1" w:styleId="SubHeading1">
    <w:name w:val="SubHeading1"/>
    <w:basedOn w:val="HeadingBase"/>
    <w:rsid w:val="00AB00A5"/>
    <w:pPr>
      <w:spacing w:before="240" w:after="60"/>
    </w:pPr>
    <w:rPr>
      <w:color w:val="918585"/>
      <w:sz w:val="22"/>
    </w:rPr>
  </w:style>
  <w:style w:type="paragraph" w:customStyle="1" w:styleId="SideHeading">
    <w:name w:val="Side Heading"/>
    <w:basedOn w:val="HeadingBase"/>
    <w:rsid w:val="00AB00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00A5"/>
    <w:pPr>
      <w:numPr>
        <w:numId w:val="12"/>
      </w:numPr>
    </w:pPr>
  </w:style>
  <w:style w:type="paragraph" w:styleId="PlainText">
    <w:name w:val="Plain Text"/>
    <w:basedOn w:val="Normal"/>
    <w:link w:val="PlainTextChar"/>
    <w:rsid w:val="00AB00A5"/>
    <w:rPr>
      <w:sz w:val="20"/>
    </w:rPr>
  </w:style>
  <w:style w:type="character" w:customStyle="1" w:styleId="PlainTextChar">
    <w:name w:val="Plain Text Char"/>
    <w:basedOn w:val="DefaultParagraphFont"/>
    <w:link w:val="PlainText"/>
    <w:rsid w:val="00AB00A5"/>
    <w:rPr>
      <w:rFonts w:ascii="Courier New" w:eastAsia="Times New Roman" w:hAnsi="Courier New" w:cs="Times New Roman"/>
      <w:sz w:val="20"/>
      <w:szCs w:val="20"/>
      <w:lang w:eastAsia="en-US"/>
    </w:rPr>
  </w:style>
  <w:style w:type="character" w:customStyle="1" w:styleId="MenuOption">
    <w:name w:val="Menu Option"/>
    <w:basedOn w:val="DefaultParagraphFont"/>
    <w:rsid w:val="00AB00A5"/>
    <w:rPr>
      <w:b/>
      <w:smallCaps/>
    </w:rPr>
  </w:style>
  <w:style w:type="paragraph" w:customStyle="1" w:styleId="TableListNumber">
    <w:name w:val="Table List Number"/>
    <w:basedOn w:val="ListNumber"/>
    <w:rsid w:val="00AB00A5"/>
    <w:pPr>
      <w:numPr>
        <w:numId w:val="0"/>
      </w:numPr>
    </w:pPr>
  </w:style>
  <w:style w:type="paragraph" w:styleId="TOC4">
    <w:name w:val="toc 4"/>
    <w:basedOn w:val="TOCBase"/>
    <w:next w:val="Normal"/>
    <w:semiHidden/>
    <w:rsid w:val="00AB00A5"/>
    <w:pPr>
      <w:tabs>
        <w:tab w:val="right" w:leader="dot" w:pos="9071"/>
      </w:tabs>
      <w:ind w:left="1701"/>
    </w:pPr>
  </w:style>
  <w:style w:type="paragraph" w:customStyle="1" w:styleId="ListAlpha">
    <w:name w:val="List Alpha"/>
    <w:basedOn w:val="List"/>
    <w:rsid w:val="00AB00A5"/>
    <w:pPr>
      <w:numPr>
        <w:numId w:val="9"/>
      </w:numPr>
    </w:pPr>
  </w:style>
  <w:style w:type="paragraph" w:customStyle="1" w:styleId="ListAlpha2">
    <w:name w:val="List Alpha 2"/>
    <w:basedOn w:val="List2"/>
    <w:rsid w:val="00AB00A5"/>
    <w:pPr>
      <w:numPr>
        <w:numId w:val="8"/>
      </w:numPr>
    </w:pPr>
  </w:style>
  <w:style w:type="paragraph" w:styleId="List3">
    <w:name w:val="List 3"/>
    <w:basedOn w:val="BodyText"/>
    <w:rsid w:val="00AB00A5"/>
    <w:pPr>
      <w:tabs>
        <w:tab w:val="left" w:pos="1021"/>
      </w:tabs>
      <w:spacing w:before="60" w:after="60"/>
      <w:ind w:left="1020" w:hanging="340"/>
    </w:pPr>
  </w:style>
  <w:style w:type="paragraph" w:styleId="List4">
    <w:name w:val="List 4"/>
    <w:basedOn w:val="BodyText"/>
    <w:rsid w:val="00AB00A5"/>
    <w:pPr>
      <w:tabs>
        <w:tab w:val="left" w:pos="1361"/>
      </w:tabs>
      <w:spacing w:before="60" w:after="60"/>
      <w:ind w:left="1361" w:hanging="340"/>
    </w:pPr>
  </w:style>
  <w:style w:type="paragraph" w:styleId="List5">
    <w:name w:val="List 5"/>
    <w:basedOn w:val="BodyText"/>
    <w:rsid w:val="00AB00A5"/>
    <w:pPr>
      <w:tabs>
        <w:tab w:val="left" w:pos="1701"/>
      </w:tabs>
      <w:spacing w:before="60" w:after="60"/>
      <w:ind w:left="1701" w:hanging="340"/>
    </w:pPr>
  </w:style>
  <w:style w:type="paragraph" w:styleId="ListBullet3">
    <w:name w:val="List Bullet 3"/>
    <w:basedOn w:val="List3"/>
    <w:rsid w:val="00AB00A5"/>
    <w:pPr>
      <w:numPr>
        <w:numId w:val="15"/>
      </w:numPr>
      <w:tabs>
        <w:tab w:val="clear" w:pos="1021"/>
      </w:tabs>
      <w:ind w:left="1037" w:hanging="357"/>
    </w:pPr>
  </w:style>
  <w:style w:type="paragraph" w:styleId="ListBullet4">
    <w:name w:val="List Bullet 4"/>
    <w:basedOn w:val="List4"/>
    <w:rsid w:val="00AB00A5"/>
    <w:pPr>
      <w:numPr>
        <w:numId w:val="3"/>
      </w:numPr>
    </w:pPr>
  </w:style>
  <w:style w:type="paragraph" w:styleId="ListBullet5">
    <w:name w:val="List Bullet 5"/>
    <w:basedOn w:val="List5"/>
    <w:rsid w:val="00AB00A5"/>
    <w:pPr>
      <w:numPr>
        <w:numId w:val="4"/>
      </w:numPr>
    </w:pPr>
  </w:style>
  <w:style w:type="paragraph" w:styleId="ListContinue2">
    <w:name w:val="List Continue 2"/>
    <w:basedOn w:val="List2"/>
    <w:rsid w:val="00AB00A5"/>
    <w:pPr>
      <w:ind w:firstLine="0"/>
    </w:pPr>
  </w:style>
  <w:style w:type="paragraph" w:styleId="ListContinue3">
    <w:name w:val="List Continue 3"/>
    <w:basedOn w:val="List3"/>
    <w:rsid w:val="00AB00A5"/>
    <w:pPr>
      <w:ind w:left="1021" w:firstLine="0"/>
    </w:pPr>
  </w:style>
  <w:style w:type="paragraph" w:styleId="ListContinue4">
    <w:name w:val="List Continue 4"/>
    <w:basedOn w:val="List4"/>
    <w:rsid w:val="00AB00A5"/>
    <w:pPr>
      <w:ind w:firstLine="0"/>
    </w:pPr>
  </w:style>
  <w:style w:type="paragraph" w:styleId="ListContinue5">
    <w:name w:val="List Continue 5"/>
    <w:basedOn w:val="List5"/>
    <w:rsid w:val="00AB00A5"/>
    <w:pPr>
      <w:ind w:firstLine="0"/>
    </w:pPr>
  </w:style>
  <w:style w:type="paragraph" w:styleId="ListNumber3">
    <w:name w:val="List Number 3"/>
    <w:basedOn w:val="List3"/>
    <w:rsid w:val="00AB00A5"/>
    <w:pPr>
      <w:numPr>
        <w:numId w:val="5"/>
      </w:numPr>
    </w:pPr>
  </w:style>
  <w:style w:type="paragraph" w:styleId="ListNumber4">
    <w:name w:val="List Number 4"/>
    <w:basedOn w:val="List4"/>
    <w:rsid w:val="00AB00A5"/>
    <w:pPr>
      <w:numPr>
        <w:numId w:val="6"/>
      </w:numPr>
    </w:pPr>
  </w:style>
  <w:style w:type="paragraph" w:styleId="ListNumber5">
    <w:name w:val="List Number 5"/>
    <w:basedOn w:val="List5"/>
    <w:rsid w:val="00AB00A5"/>
    <w:pPr>
      <w:numPr>
        <w:numId w:val="7"/>
      </w:numPr>
    </w:pPr>
  </w:style>
  <w:style w:type="paragraph" w:styleId="BlockText">
    <w:name w:val="Block Text"/>
    <w:basedOn w:val="Normal"/>
    <w:rsid w:val="00AB00A5"/>
    <w:pPr>
      <w:spacing w:after="120"/>
      <w:ind w:left="1440" w:right="1440"/>
    </w:pPr>
  </w:style>
  <w:style w:type="character" w:customStyle="1" w:styleId="Subscript">
    <w:name w:val="Subscript"/>
    <w:basedOn w:val="DefaultParagraphFont"/>
    <w:rsid w:val="00AB00A5"/>
    <w:rPr>
      <w:sz w:val="16"/>
      <w:vertAlign w:val="subscript"/>
    </w:rPr>
  </w:style>
  <w:style w:type="character" w:customStyle="1" w:styleId="Superscript">
    <w:name w:val="Superscript"/>
    <w:basedOn w:val="DefaultParagraphFont"/>
    <w:rsid w:val="00AB00A5"/>
    <w:rPr>
      <w:sz w:val="16"/>
      <w:vertAlign w:val="superscript"/>
    </w:rPr>
  </w:style>
  <w:style w:type="character" w:customStyle="1" w:styleId="Symbols">
    <w:name w:val="Symbols"/>
    <w:basedOn w:val="DefaultParagraphFont"/>
    <w:rsid w:val="00AB00A5"/>
    <w:rPr>
      <w:rFonts w:ascii="Symbol" w:hAnsi="Symbol"/>
    </w:rPr>
  </w:style>
  <w:style w:type="character" w:customStyle="1" w:styleId="MenuOptions">
    <w:name w:val="Menu Options"/>
    <w:basedOn w:val="DefaultParagraphFont"/>
    <w:rsid w:val="00AB00A5"/>
    <w:rPr>
      <w:rFonts w:ascii="Arial Narrow" w:hAnsi="Arial Narrow"/>
      <w:smallCaps/>
    </w:rPr>
  </w:style>
  <w:style w:type="character" w:customStyle="1" w:styleId="Buttons">
    <w:name w:val="Buttons"/>
    <w:basedOn w:val="DefaultParagraphFont"/>
    <w:rsid w:val="00AB00A5"/>
    <w:rPr>
      <w:b/>
    </w:rPr>
  </w:style>
  <w:style w:type="character" w:customStyle="1" w:styleId="Underlined">
    <w:name w:val="Underlined"/>
    <w:basedOn w:val="DefaultParagraphFont"/>
    <w:rsid w:val="00AB00A5"/>
    <w:rPr>
      <w:u w:val="single"/>
    </w:rPr>
  </w:style>
  <w:style w:type="paragraph" w:customStyle="1" w:styleId="TableBodyTextRight">
    <w:name w:val="Table Body Text Right"/>
    <w:basedOn w:val="TableBodyText"/>
    <w:rsid w:val="00AB00A5"/>
    <w:pPr>
      <w:widowControl w:val="0"/>
      <w:autoSpaceDE w:val="0"/>
      <w:autoSpaceDN w:val="0"/>
      <w:adjustRightInd w:val="0"/>
      <w:jc w:val="right"/>
    </w:pPr>
    <w:rPr>
      <w:rFonts w:cs="Arial"/>
      <w:szCs w:val="18"/>
    </w:rPr>
  </w:style>
  <w:style w:type="paragraph" w:customStyle="1" w:styleId="CopyrightText">
    <w:name w:val="Copyright Text"/>
    <w:basedOn w:val="BodyText"/>
    <w:rsid w:val="00AB00A5"/>
    <w:rPr>
      <w:sz w:val="18"/>
    </w:rPr>
  </w:style>
  <w:style w:type="paragraph" w:customStyle="1" w:styleId="BodySmallRight">
    <w:name w:val="Body Small Right"/>
    <w:basedOn w:val="BodyTextRight"/>
    <w:rsid w:val="00AB00A5"/>
    <w:rPr>
      <w:sz w:val="18"/>
      <w:szCs w:val="18"/>
    </w:rPr>
  </w:style>
  <w:style w:type="paragraph" w:customStyle="1" w:styleId="MarginEdition">
    <w:name w:val="Margin Edition"/>
    <w:basedOn w:val="MarginNote"/>
    <w:rsid w:val="00AB00A5"/>
    <w:pPr>
      <w:spacing w:before="0" w:after="0"/>
    </w:pPr>
    <w:rPr>
      <w:rFonts w:ascii="Times New Roman" w:hAnsi="Times New Roman"/>
      <w:color w:val="999999"/>
    </w:rPr>
  </w:style>
  <w:style w:type="paragraph" w:customStyle="1" w:styleId="Spacer">
    <w:name w:val="Spacer"/>
    <w:basedOn w:val="Normal"/>
    <w:rsid w:val="00AB00A5"/>
    <w:rPr>
      <w:sz w:val="2"/>
      <w:szCs w:val="2"/>
    </w:rPr>
  </w:style>
  <w:style w:type="character" w:customStyle="1" w:styleId="Small">
    <w:name w:val="Small"/>
    <w:basedOn w:val="DefaultParagraphFont"/>
    <w:rsid w:val="00AB00A5"/>
    <w:rPr>
      <w:sz w:val="16"/>
    </w:rPr>
  </w:style>
  <w:style w:type="paragraph" w:customStyle="1" w:styleId="WideTable">
    <w:name w:val="Wide Table"/>
    <w:basedOn w:val="Normal"/>
    <w:rsid w:val="00AB00A5"/>
    <w:pPr>
      <w:ind w:left="-1418"/>
    </w:pPr>
    <w:rPr>
      <w:sz w:val="2"/>
      <w:szCs w:val="2"/>
    </w:rPr>
  </w:style>
  <w:style w:type="character" w:styleId="PageNumber">
    <w:name w:val="page number"/>
    <w:basedOn w:val="DefaultParagraphFont"/>
    <w:rsid w:val="00AB00A5"/>
  </w:style>
  <w:style w:type="paragraph" w:styleId="Quote">
    <w:name w:val="Quote"/>
    <w:basedOn w:val="Heading1"/>
    <w:link w:val="QuoteChar"/>
    <w:qFormat/>
    <w:rsid w:val="00AB00A5"/>
    <w:rPr>
      <w:b w:val="0"/>
      <w:sz w:val="72"/>
      <w:szCs w:val="72"/>
      <w:lang w:val="en-NZ"/>
    </w:rPr>
  </w:style>
  <w:style w:type="character" w:customStyle="1" w:styleId="QuoteChar">
    <w:name w:val="Quote Char"/>
    <w:basedOn w:val="DefaultParagraphFont"/>
    <w:link w:val="Quote"/>
    <w:rsid w:val="00AB00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00A5"/>
    <w:pPr>
      <w:pageBreakBefore/>
    </w:pPr>
  </w:style>
  <w:style w:type="paragraph" w:customStyle="1" w:styleId="Border">
    <w:name w:val="Border"/>
    <w:basedOn w:val="Normal"/>
    <w:qFormat/>
    <w:rsid w:val="00AB00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00A5"/>
    <w:rPr>
      <w:b/>
      <w:bCs/>
      <w:i/>
      <w:iCs/>
      <w:color w:val="auto"/>
    </w:rPr>
  </w:style>
  <w:style w:type="paragraph" w:styleId="IntenseQuote">
    <w:name w:val="Intense Quote"/>
    <w:basedOn w:val="Normal"/>
    <w:next w:val="Normal"/>
    <w:link w:val="IntenseQuoteChar"/>
    <w:uiPriority w:val="30"/>
    <w:qFormat/>
    <w:rsid w:val="00AB00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00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00A5"/>
    <w:rPr>
      <w:smallCaps/>
      <w:color w:val="auto"/>
      <w:u w:val="single"/>
    </w:rPr>
  </w:style>
  <w:style w:type="character" w:styleId="IntenseReference">
    <w:name w:val="Intense Reference"/>
    <w:basedOn w:val="DefaultParagraphFont"/>
    <w:uiPriority w:val="32"/>
    <w:qFormat/>
    <w:rsid w:val="00AB00A5"/>
    <w:rPr>
      <w:b/>
      <w:bCs/>
      <w:smallCaps/>
      <w:color w:val="auto"/>
      <w:spacing w:val="5"/>
      <w:u w:val="single"/>
    </w:rPr>
  </w:style>
  <w:style w:type="paragraph" w:customStyle="1" w:styleId="2ColumnHeading">
    <w:name w:val="2Column Heading"/>
    <w:basedOn w:val="BodyText"/>
    <w:qFormat/>
    <w:rsid w:val="00AB00A5"/>
    <w:pPr>
      <w:spacing w:after="60"/>
      <w:ind w:left="-2268"/>
    </w:pPr>
    <w:rPr>
      <w:b/>
    </w:rPr>
  </w:style>
  <w:style w:type="paragraph" w:customStyle="1" w:styleId="Heading1TOC">
    <w:name w:val="Heading1 TOC"/>
    <w:basedOn w:val="Normal"/>
    <w:qFormat/>
    <w:rsid w:val="00AB00A5"/>
    <w:pPr>
      <w:spacing w:before="240" w:after="120"/>
    </w:pPr>
    <w:rPr>
      <w:rFonts w:ascii="Times New Roman" w:hAnsi="Times New Roman"/>
      <w:b/>
      <w:sz w:val="32"/>
    </w:rPr>
  </w:style>
  <w:style w:type="paragraph" w:customStyle="1" w:styleId="Heading2TOC">
    <w:name w:val="Heading2 TOC"/>
    <w:basedOn w:val="Normal"/>
    <w:qFormat/>
    <w:rsid w:val="00AB00A5"/>
    <w:pPr>
      <w:spacing w:before="240" w:after="60"/>
    </w:pPr>
    <w:rPr>
      <w:rFonts w:ascii="Times New Roman" w:hAnsi="Times New Roman"/>
      <w:b/>
      <w:sz w:val="28"/>
    </w:rPr>
  </w:style>
  <w:style w:type="character" w:customStyle="1" w:styleId="Underline">
    <w:name w:val="Underline"/>
    <w:basedOn w:val="DefaultParagraphFont"/>
    <w:qFormat/>
    <w:rsid w:val="00AB00A5"/>
    <w:rPr>
      <w:u w:val="single"/>
    </w:rPr>
  </w:style>
  <w:style w:type="paragraph" w:styleId="BalloonText">
    <w:name w:val="Balloon Text"/>
    <w:basedOn w:val="Normal"/>
    <w:link w:val="BalloonTextChar"/>
    <w:rsid w:val="00AB00A5"/>
    <w:rPr>
      <w:rFonts w:ascii="Tahoma" w:hAnsi="Tahoma" w:cs="Tahoma"/>
      <w:sz w:val="16"/>
      <w:szCs w:val="16"/>
    </w:rPr>
  </w:style>
  <w:style w:type="character" w:customStyle="1" w:styleId="BalloonTextChar">
    <w:name w:val="Balloon Text Char"/>
    <w:basedOn w:val="DefaultParagraphFont"/>
    <w:link w:val="BalloonText"/>
    <w:rsid w:val="00AB00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00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00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00A5"/>
    <w:rPr>
      <w:b/>
      <w:color w:val="660033"/>
      <w:spacing w:val="0"/>
    </w:rPr>
  </w:style>
  <w:style w:type="paragraph" w:customStyle="1" w:styleId="Nameditemlist">
    <w:name w:val="Named item list"/>
    <w:basedOn w:val="BodyText"/>
    <w:qFormat/>
    <w:rsid w:val="00AB00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1580</Words>
  <Characters>10169</Characters>
  <Application>Microsoft Office Word</Application>
  <DocSecurity>0</DocSecurity>
  <Lines>405</Lines>
  <Paragraphs>258</Paragraphs>
  <ScaleCrop>false</ScaleCrop>
  <Company>Author-it Software Corporation Ltd.</Company>
  <LinksUpToDate>false</LinksUpToDate>
  <CharactersWithSpaces>11660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BSBMKG523A Design and develop an integrated marketing communication plan</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2012-10-05T10:19:00Z</dcterms:created>
  <dcterms:modified xsi:type="dcterms:W3CDTF">2012-10-05T10:19:00Z</dcterms:modified>
</cp:coreProperties>
</file>