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F31" w:rsidP="00516F31">
      <w:pPr>
        <w:pStyle w:val="Title"/>
      </w:pPr>
      <w:r>
        <w:fldChar w:fldCharType="begin"/>
      </w:r>
      <w:r>
        <w:instrText xml:space="preserve"> TITLE   \* MERGEFORMAT </w:instrText>
      </w:r>
      <w:r>
        <w:fldChar w:fldCharType="separate"/>
      </w:r>
      <w:r>
        <w:t>BSBMKG514A Implement and monitor marketing activities</w:t>
      </w:r>
      <w:r>
        <w:fldChar w:fldCharType="end"/>
      </w:r>
    </w:p>
    <w:p w:rsidR="00516F31" w:rsidP="00516F31">
      <w:pPr>
        <w:pStyle w:val="Version"/>
        <w:sectPr w:rsidSect="006A65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A65B6" w:rsidP="006A65B6">
      <w:pPr>
        <w:pStyle w:val="SuperHeading"/>
      </w:pPr>
      <w:r w:rsidRPr="006A65B6">
        <w:t>BSBMKG514A Implement and monitor marketing activities</w:t>
      </w:r>
    </w:p>
    <w:p w:rsidR="00000000" w:rsidRPr="006A65B6" w:rsidP="006A65B6">
      <w:pPr>
        <w:pStyle w:val="SuperHeading"/>
      </w:pPr>
    </w:p>
    <w:p w:rsidR="00000000" w:rsidRPr="006A65B6" w:rsidP="006A65B6">
      <w:pPr>
        <w:pStyle w:val="Heading1"/>
      </w:pPr>
      <w:bookmarkStart w:id="1" w:name="O_66111"/>
      <w:bookmarkEnd w:id="1"/>
      <w:r w:rsidRPr="006A65B6">
        <w:t>Modification History</w:t>
      </w:r>
    </w:p>
    <w:p w:rsidR="00000000" w:rsidRPr="006A65B6" w:rsidP="006A65B6">
      <w:pPr>
        <w:pStyle w:val="BodyText"/>
      </w:pPr>
      <w:r w:rsidRPr="006A65B6">
        <w:t>Not applicable.</w:t>
      </w:r>
    </w:p>
    <w:p w:rsidR="00000000" w:rsidRPr="006A65B6" w:rsidP="006A65B6">
      <w:pPr>
        <w:pStyle w:val="AllowPageBreak"/>
      </w:pPr>
    </w:p>
    <w:p w:rsidR="00000000" w:rsidRPr="006A65B6" w:rsidP="006A65B6">
      <w:pPr>
        <w:pStyle w:val="Heading1"/>
      </w:pPr>
      <w:bookmarkStart w:id="2" w:name="O_66112"/>
      <w:bookmarkEnd w:id="2"/>
      <w:r w:rsidRPr="006A65B6">
        <w:t>Unit Descriptor</w:t>
      </w:r>
    </w:p>
    <w:tbl>
      <w:tblPr>
        <w:tblW w:w="0" w:type="auto"/>
        <w:tblLayout w:type="fixed"/>
        <w:tblCellMar>
          <w:left w:w="62" w:type="dxa"/>
          <w:right w:w="62" w:type="dxa"/>
        </w:tblCellMar>
        <w:tblLook w:val="0000"/>
      </w:tblPr>
      <w:tblGrid>
        <w:gridCol w:w="2658"/>
        <w:gridCol w:w="5864"/>
      </w:tblGrid>
      <w:tr w:rsidTr="00516F31">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BodyText"/>
            </w:pPr>
            <w:r w:rsidRPr="006A65B6">
              <w:t>This unit describes the performance outcomes, skills and knowledge required to implemen</w:t>
            </w:r>
            <w:r w:rsidRPr="006A65B6">
              <w:t>t marketing activities described in a marketing plan, to monitor their effectiveness in meeting organisational marketing objectives, and take actions to improve marketing performance.</w:t>
            </w:r>
          </w:p>
          <w:p w:rsidR="00000000" w:rsidRPr="006A65B6" w:rsidP="006A65B6">
            <w:pPr>
              <w:pStyle w:val="BodyText"/>
            </w:pPr>
            <w:r w:rsidRPr="006A65B6">
              <w:t>No licensing, legislative, regulatory or certification requirements appl</w:t>
            </w:r>
            <w:r w:rsidRPr="006A65B6">
              <w:t>y to this unit at the time of endorsement.</w:t>
            </w:r>
          </w:p>
        </w:tc>
      </w:tr>
    </w:tbl>
    <w:p w:rsidR="00000000" w:rsidRPr="006A65B6" w:rsidP="006A65B6">
      <w:pPr>
        <w:pStyle w:val="BodyText"/>
      </w:pPr>
    </w:p>
    <w:p w:rsidR="00000000" w:rsidRPr="006A65B6" w:rsidP="006A65B6">
      <w:pPr>
        <w:pStyle w:val="AllowPageBreak"/>
      </w:pPr>
    </w:p>
    <w:p w:rsidR="00000000" w:rsidRPr="006A65B6" w:rsidP="006A65B6">
      <w:pPr>
        <w:pStyle w:val="Heading1"/>
      </w:pPr>
      <w:bookmarkStart w:id="3" w:name="O_66113"/>
      <w:bookmarkEnd w:id="3"/>
      <w:r w:rsidRPr="006A65B6">
        <w:t>Application of the Unit</w:t>
      </w:r>
    </w:p>
    <w:tbl>
      <w:tblPr>
        <w:tblW w:w="0" w:type="auto"/>
        <w:tblLayout w:type="fixed"/>
        <w:tblCellMar>
          <w:left w:w="62" w:type="dxa"/>
          <w:right w:w="62" w:type="dxa"/>
        </w:tblCellMar>
        <w:tblLook w:val="0000"/>
      </w:tblPr>
      <w:tblGrid>
        <w:gridCol w:w="2749"/>
        <w:gridCol w:w="5773"/>
      </w:tblGrid>
      <w:tr w:rsidTr="00516F31">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BodyText"/>
            </w:pPr>
            <w:r w:rsidRPr="006A65B6">
              <w:t xml:space="preserve">This unit applies to individuals working in marketing management positions who are responsible for implementing and monitoring organisational </w:t>
            </w:r>
            <w:r w:rsidRPr="006A65B6">
              <w:t>marketing strategies. In this role they would usually lead and coordinate a marketing team, implement the marketing plan, monitor the performance of marketing strategies and evaluate their effectiveness. They also involve team members in identifying improv</w:t>
            </w:r>
            <w:r w:rsidRPr="006A65B6">
              <w:t>ements to marketing strategies and formulating recommendations for future marketing activities.</w:t>
            </w:r>
          </w:p>
        </w:tc>
      </w:tr>
    </w:tbl>
    <w:p w:rsidR="00000000" w:rsidRPr="006A65B6" w:rsidP="006A65B6">
      <w:pPr>
        <w:pStyle w:val="BodyText"/>
      </w:pPr>
    </w:p>
    <w:p w:rsidR="00000000" w:rsidRPr="006A65B6" w:rsidP="006A65B6">
      <w:pPr>
        <w:pStyle w:val="AllowPageBreak"/>
      </w:pPr>
    </w:p>
    <w:p w:rsidR="00000000" w:rsidRPr="006A65B6" w:rsidP="006A65B6">
      <w:pPr>
        <w:pStyle w:val="Heading1"/>
      </w:pPr>
      <w:bookmarkStart w:id="4" w:name="O_66114"/>
      <w:bookmarkEnd w:id="4"/>
      <w:r w:rsidRPr="006A65B6">
        <w:t>Licensing/Regulatory Information</w:t>
      </w:r>
    </w:p>
    <w:p w:rsidR="00000000" w:rsidRPr="006A65B6" w:rsidP="006A65B6">
      <w:pPr>
        <w:pStyle w:val="BodyText"/>
      </w:pPr>
      <w:r w:rsidRPr="006A65B6">
        <w:t>Not applicable.</w:t>
      </w:r>
    </w:p>
    <w:p w:rsidR="00000000" w:rsidRPr="006A65B6" w:rsidP="006A65B6">
      <w:pPr>
        <w:pStyle w:val="AllowPageBreak"/>
      </w:pPr>
    </w:p>
    <w:p w:rsidR="00000000" w:rsidRPr="006A65B6" w:rsidP="006A65B6">
      <w:pPr>
        <w:pStyle w:val="Heading1"/>
      </w:pPr>
      <w:bookmarkStart w:id="5" w:name="O_66116"/>
      <w:bookmarkEnd w:id="5"/>
      <w:r w:rsidRPr="006A65B6">
        <w:t>Pre-Requisites</w:t>
      </w:r>
    </w:p>
    <w:tbl>
      <w:tblPr>
        <w:tblW w:w="0" w:type="auto"/>
        <w:tblLayout w:type="fixed"/>
        <w:tblCellMar>
          <w:left w:w="62" w:type="dxa"/>
          <w:right w:w="62" w:type="dxa"/>
        </w:tblCellMar>
        <w:tblLook w:val="0000"/>
      </w:tblPr>
      <w:tblGrid>
        <w:gridCol w:w="2775"/>
        <w:gridCol w:w="1295"/>
        <w:gridCol w:w="4452"/>
      </w:tblGrid>
      <w:tr w:rsidTr="00516F3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p>
        </w:tc>
      </w:tr>
      <w:tr w:rsidTr="00516F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p>
        </w:tc>
      </w:tr>
      <w:tr w:rsidTr="00516F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BodyText"/>
            </w:pPr>
          </w:p>
        </w:tc>
      </w:tr>
    </w:tbl>
    <w:p w:rsidR="00000000" w:rsidRPr="006A65B6" w:rsidP="006A65B6">
      <w:pPr>
        <w:pStyle w:val="BodyText"/>
      </w:pPr>
    </w:p>
    <w:p w:rsidR="00000000" w:rsidRPr="006A65B6" w:rsidP="006A65B6">
      <w:pPr>
        <w:pStyle w:val="AllowPageBreak"/>
      </w:pPr>
    </w:p>
    <w:p w:rsidR="00000000" w:rsidRPr="006A65B6" w:rsidP="006A65B6">
      <w:pPr>
        <w:pStyle w:val="Heading1"/>
      </w:pPr>
      <w:bookmarkStart w:id="6" w:name="O_66115"/>
      <w:bookmarkEnd w:id="6"/>
      <w:r w:rsidRPr="006A65B6">
        <w:t>Employability Skills Information</w:t>
      </w:r>
    </w:p>
    <w:tbl>
      <w:tblPr>
        <w:tblW w:w="0" w:type="auto"/>
        <w:tblLayout w:type="fixed"/>
        <w:tblCellMar>
          <w:left w:w="62" w:type="dxa"/>
          <w:right w:w="62" w:type="dxa"/>
        </w:tblCellMar>
        <w:tblLook w:val="0000"/>
      </w:tblPr>
      <w:tblGrid>
        <w:gridCol w:w="2802"/>
        <w:gridCol w:w="5720"/>
      </w:tblGrid>
      <w:tr w:rsidTr="00516F3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BodyText"/>
            </w:pPr>
            <w:r w:rsidRPr="006A65B6">
              <w:t>This unit contains employability skills.</w:t>
            </w:r>
          </w:p>
        </w:tc>
      </w:tr>
    </w:tbl>
    <w:p w:rsidR="00000000" w:rsidRPr="006A65B6" w:rsidP="006A65B6">
      <w:pPr>
        <w:pStyle w:val="BodyText"/>
      </w:pPr>
    </w:p>
    <w:p w:rsidR="00000000" w:rsidRPr="006A65B6" w:rsidP="006A65B6">
      <w:pPr>
        <w:pStyle w:val="AllowPageBreak"/>
      </w:pPr>
    </w:p>
    <w:p w:rsidR="00000000" w:rsidRPr="006A65B6" w:rsidP="006A65B6">
      <w:pPr>
        <w:pStyle w:val="Heading1"/>
      </w:pPr>
      <w:bookmarkStart w:id="7" w:name="O_66117"/>
      <w:bookmarkEnd w:id="7"/>
      <w:r w:rsidRPr="006A65B6">
        <w:t>Elements and Performance Criteria Pre-Content</w:t>
      </w:r>
    </w:p>
    <w:tbl>
      <w:tblPr>
        <w:tblW w:w="0" w:type="auto"/>
        <w:tblLayout w:type="fixed"/>
        <w:tblCellMar>
          <w:left w:w="62" w:type="dxa"/>
          <w:right w:w="62" w:type="dxa"/>
        </w:tblCellMar>
        <w:tblLook w:val="0000"/>
      </w:tblPr>
      <w:tblGrid>
        <w:gridCol w:w="2567"/>
        <w:gridCol w:w="5955"/>
      </w:tblGrid>
      <w:tr w:rsidTr="00516F3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BodyText"/>
            </w:pPr>
            <w:r w:rsidRPr="006A65B6">
              <w:t>Performance criteria describe the performance needed to demonstrate achievement of the element. Where bold italicised text is used, further information is detailed in the required skills and knowledge section and the range statement. Assessment of performa</w:t>
            </w:r>
            <w:r w:rsidRPr="006A65B6">
              <w:t>nce is to be consistent with the evidence guide.</w:t>
            </w:r>
          </w:p>
        </w:tc>
      </w:tr>
    </w:tbl>
    <w:p w:rsidR="00000000" w:rsidRPr="006A65B6" w:rsidP="006A65B6">
      <w:pPr>
        <w:pStyle w:val="BodyText"/>
      </w:pPr>
    </w:p>
    <w:p w:rsidR="00000000" w:rsidRPr="006A65B6" w:rsidP="006A65B6">
      <w:pPr>
        <w:pStyle w:val="AllowPageBreak"/>
      </w:pPr>
    </w:p>
    <w:p w:rsidR="00000000" w:rsidRPr="006A65B6" w:rsidP="006A65B6">
      <w:pPr>
        <w:pStyle w:val="Heading1"/>
      </w:pPr>
      <w:bookmarkStart w:id="8" w:name="O_66118"/>
      <w:bookmarkEnd w:id="8"/>
      <w:r w:rsidRPr="006A65B6">
        <w:t>Elements and Performance Criteria</w:t>
      </w:r>
    </w:p>
    <w:tbl>
      <w:tblPr>
        <w:tblW w:w="0" w:type="auto"/>
        <w:tblLayout w:type="fixed"/>
        <w:tblCellMar>
          <w:left w:w="62" w:type="dxa"/>
          <w:right w:w="62" w:type="dxa"/>
        </w:tblCellMar>
        <w:tblLook w:val="0000"/>
      </w:tblPr>
      <w:tblGrid>
        <w:gridCol w:w="2567"/>
        <w:gridCol w:w="5955"/>
      </w:tblGrid>
      <w:tr w:rsidTr="00516F31">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BodyText"/>
            </w:pPr>
            <w:r w:rsidRPr="006A65B6">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SpecialBold"/>
              </w:rPr>
              <w:t>PERFORMANCE CRITERIA</w:t>
            </w:r>
          </w:p>
        </w:tc>
      </w:tr>
      <w:tr w:rsidTr="00516F3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List"/>
              <w:rPr>
                <w:lang w:val="en-NZ"/>
              </w:rPr>
            </w:pPr>
            <w:r w:rsidRPr="006A65B6">
              <w:t>1.</w:t>
            </w:r>
            <w:r w:rsidRPr="006A65B6">
              <w:tab/>
              <w:t>Implement marketing strategies and tactics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List2"/>
            </w:pPr>
            <w:r w:rsidRPr="006A65B6">
              <w:t>1.1.</w:t>
            </w:r>
            <w:r w:rsidRPr="006A65B6">
              <w:tab/>
              <w:t xml:space="preserve">Brief </w:t>
            </w:r>
            <w:r w:rsidRPr="006A65B6">
              <w:rPr>
                <w:rStyle w:val="BoldandItalics"/>
              </w:rPr>
              <w:t>stakeholders</w:t>
            </w:r>
            <w:r w:rsidRPr="006A65B6">
              <w:t xml:space="preserve"> who participated in the </w:t>
            </w:r>
            <w:r w:rsidRPr="006A65B6">
              <w:rPr>
                <w:rStyle w:val="BoldandItalics"/>
              </w:rPr>
              <w:t>marketing</w:t>
            </w:r>
            <w:r w:rsidRPr="006A65B6">
              <w:t xml:space="preserve"> planning process on their implementation roles and responsibilities </w:t>
            </w:r>
          </w:p>
          <w:p w:rsidR="00000000" w:rsidRPr="006A65B6" w:rsidP="006A65B6">
            <w:pPr>
              <w:pStyle w:val="List2"/>
            </w:pPr>
            <w:r w:rsidRPr="006A65B6">
              <w:t>1.2.</w:t>
            </w:r>
            <w:r w:rsidRPr="006A65B6">
              <w:tab/>
              <w:t xml:space="preserve">Identify and brief marketing and </w:t>
            </w:r>
            <w:r w:rsidRPr="006A65B6">
              <w:rPr>
                <w:rStyle w:val="BoldandItalics"/>
              </w:rPr>
              <w:t>non</w:t>
            </w:r>
            <w:r w:rsidRPr="006A65B6">
              <w:t>-</w:t>
            </w:r>
            <w:r w:rsidRPr="006A65B6">
              <w:rPr>
                <w:rStyle w:val="BoldandItalics"/>
              </w:rPr>
              <w:t>marketing personnel</w:t>
            </w:r>
            <w:r w:rsidRPr="006A65B6">
              <w:t xml:space="preserve"> critical to the success of the marketing plan, on the objectives of the plan, performance measures, and their roles and resp</w:t>
            </w:r>
            <w:r w:rsidRPr="006A65B6">
              <w:t>onsibilities</w:t>
            </w:r>
          </w:p>
          <w:p w:rsidR="00000000" w:rsidRPr="006A65B6" w:rsidP="006A65B6">
            <w:pPr>
              <w:pStyle w:val="List2"/>
            </w:pPr>
            <w:r w:rsidRPr="006A65B6">
              <w:t>1.3.</w:t>
            </w:r>
            <w:r w:rsidRPr="006A65B6">
              <w:tab/>
              <w:t xml:space="preserve">Prioritise marketing strategies and identify </w:t>
            </w:r>
            <w:r w:rsidRPr="006A65B6">
              <w:rPr>
                <w:rStyle w:val="BoldandItalics"/>
              </w:rPr>
              <w:t>resources</w:t>
            </w:r>
            <w:r w:rsidRPr="006A65B6">
              <w:t xml:space="preserve"> for their implementation, in accordance with organisational requirements</w:t>
            </w:r>
          </w:p>
          <w:p w:rsidR="00000000" w:rsidRPr="006A65B6" w:rsidP="006A65B6">
            <w:pPr>
              <w:pStyle w:val="List2"/>
            </w:pPr>
            <w:r w:rsidRPr="006A65B6">
              <w:t>1.4.</w:t>
            </w:r>
            <w:r w:rsidRPr="006A65B6">
              <w:tab/>
              <w:t>Implement communication and team building strategies to ensure that personnel responsible for each elemen</w:t>
            </w:r>
            <w:r w:rsidRPr="006A65B6">
              <w:t xml:space="preserve">t of the </w:t>
            </w:r>
            <w:r w:rsidRPr="006A65B6">
              <w:rPr>
                <w:rStyle w:val="BoldandItalics"/>
              </w:rPr>
              <w:t>marketing mix</w:t>
            </w:r>
            <w:r w:rsidRPr="006A65B6">
              <w:t xml:space="preserve"> work together to meet the organisation's marketing objectives</w:t>
            </w:r>
          </w:p>
          <w:p w:rsidR="00000000" w:rsidP="006A65B6">
            <w:pPr>
              <w:pStyle w:val="List2"/>
              <w:rPr>
                <w:lang w:val="en-NZ"/>
              </w:rPr>
            </w:pPr>
            <w:r w:rsidRPr="006A65B6">
              <w:t>1.5.</w:t>
            </w:r>
            <w:r w:rsidRPr="006A65B6">
              <w:tab/>
              <w:t>Implement strategies for monitoring marketing activities and analysing marketing performance, in accordance with the marketing plan</w:t>
            </w:r>
          </w:p>
        </w:tc>
      </w:tr>
      <w:tr w:rsidTr="00516F3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List"/>
              <w:rPr>
                <w:lang w:val="en-NZ"/>
              </w:rPr>
            </w:pPr>
            <w:r w:rsidRPr="006A65B6">
              <w:t>2.</w:t>
            </w:r>
            <w:r w:rsidRPr="006A65B6">
              <w:tab/>
              <w:t>Monitor marketing strategies a</w:t>
            </w:r>
            <w:r w:rsidRPr="006A65B6">
              <w:t>nd tactics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List2"/>
            </w:pPr>
            <w:r w:rsidRPr="006A65B6">
              <w:t>2.1.</w:t>
            </w:r>
            <w:r w:rsidRPr="006A65B6">
              <w:tab/>
              <w:t>Monitor and implement promotional activity against communication objectives in the marketing plan</w:t>
            </w:r>
          </w:p>
          <w:p w:rsidR="00000000" w:rsidRPr="006A65B6" w:rsidP="006A65B6">
            <w:pPr>
              <w:pStyle w:val="List2"/>
            </w:pPr>
            <w:r w:rsidRPr="006A65B6">
              <w:t>2.2.</w:t>
            </w:r>
            <w:r w:rsidRPr="006A65B6">
              <w:tab/>
              <w:t>Monitor product, pricing and distribution decisions against organisational policy and the objectives of the marketing plan</w:t>
            </w:r>
          </w:p>
          <w:p w:rsidR="00000000" w:rsidRPr="006A65B6" w:rsidP="006A65B6">
            <w:pPr>
              <w:pStyle w:val="List2"/>
            </w:pPr>
            <w:r w:rsidRPr="006A65B6">
              <w:t>2.3.</w:t>
            </w:r>
            <w:r w:rsidRPr="006A65B6">
              <w:tab/>
              <w:t>Monitor m</w:t>
            </w:r>
            <w:r w:rsidRPr="006A65B6">
              <w:t>arketing results against targets in the marketing plan</w:t>
            </w:r>
          </w:p>
          <w:p w:rsidR="00000000" w:rsidRPr="006A65B6" w:rsidP="006A65B6">
            <w:pPr>
              <w:pStyle w:val="List2"/>
            </w:pPr>
            <w:r w:rsidRPr="006A65B6">
              <w:t>2.4.</w:t>
            </w:r>
            <w:r w:rsidRPr="006A65B6">
              <w:tab/>
              <w:t xml:space="preserve">Monitor marketing revenue and costs against budget, and analyse record variations </w:t>
            </w:r>
          </w:p>
          <w:p w:rsidR="00000000" w:rsidP="006A65B6">
            <w:pPr>
              <w:pStyle w:val="List2"/>
              <w:rPr>
                <w:lang w:val="en-NZ"/>
              </w:rPr>
            </w:pPr>
            <w:r w:rsidRPr="006A65B6">
              <w:t>2.5.</w:t>
            </w:r>
            <w:r w:rsidRPr="006A65B6">
              <w:tab/>
              <w:t>Prepare and present marketing reports that indicate ongoing progress towards marketing objectives</w:t>
            </w:r>
          </w:p>
        </w:tc>
      </w:tr>
      <w:tr w:rsidTr="00516F3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List"/>
              <w:rPr>
                <w:lang w:val="en-NZ"/>
              </w:rPr>
            </w:pPr>
            <w:r w:rsidRPr="006A65B6">
              <w:t>3.</w:t>
            </w:r>
            <w:r w:rsidRPr="006A65B6">
              <w:tab/>
            </w:r>
            <w:r w:rsidRPr="006A65B6">
              <w:t>Evaluate and improve marketing performance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List2"/>
            </w:pPr>
            <w:r w:rsidRPr="006A65B6">
              <w:t>3.1.</w:t>
            </w:r>
            <w:r w:rsidRPr="006A65B6">
              <w:tab/>
              <w:t>Regularly assess marketing performance against objectives</w:t>
            </w:r>
          </w:p>
          <w:p w:rsidR="00000000" w:rsidRPr="006A65B6" w:rsidP="006A65B6">
            <w:pPr>
              <w:pStyle w:val="List2"/>
            </w:pPr>
            <w:r w:rsidRPr="006A65B6">
              <w:t>3.2.</w:t>
            </w:r>
            <w:r w:rsidRPr="006A65B6">
              <w:tab/>
              <w:t>Identify opportunities for improvement through discussion with customers and personnel responsible for each element of the marketing mix</w:t>
            </w:r>
          </w:p>
          <w:p w:rsidR="00000000" w:rsidRPr="006A65B6" w:rsidP="006A65B6">
            <w:pPr>
              <w:pStyle w:val="List2"/>
            </w:pPr>
            <w:r w:rsidRPr="006A65B6">
              <w:t>3.3.</w:t>
            </w:r>
            <w:r w:rsidRPr="006A65B6">
              <w:tab/>
              <w:t>Cha</w:t>
            </w:r>
            <w:r w:rsidRPr="006A65B6">
              <w:t>nge business practices in line with changing customer requirements to maintain business relevance and viability</w:t>
            </w:r>
          </w:p>
          <w:p w:rsidR="00000000" w:rsidRPr="006A65B6" w:rsidP="006A65B6">
            <w:pPr>
              <w:pStyle w:val="List2"/>
            </w:pPr>
            <w:r w:rsidRPr="006A65B6">
              <w:t>3.4.</w:t>
            </w:r>
            <w:r w:rsidRPr="006A65B6">
              <w:tab/>
              <w:t>Document recommendations for improvement in accordance with organisational requirements</w:t>
            </w:r>
          </w:p>
          <w:p w:rsidR="00000000" w:rsidRPr="006A65B6" w:rsidP="006A65B6">
            <w:pPr>
              <w:pStyle w:val="List2"/>
            </w:pPr>
            <w:r w:rsidRPr="006A65B6">
              <w:t>3.5.</w:t>
            </w:r>
            <w:r w:rsidRPr="006A65B6">
              <w:tab/>
              <w:t>Communicate changes to marketing objectives an</w:t>
            </w:r>
            <w:r w:rsidRPr="006A65B6">
              <w:t>d targets with relevant stakeholders, to facilitate implementation</w:t>
            </w:r>
          </w:p>
        </w:tc>
      </w:tr>
    </w:tbl>
    <w:p w:rsidR="00000000" w:rsidRPr="006A65B6" w:rsidP="006A65B6">
      <w:pPr>
        <w:pStyle w:val="BodyText"/>
      </w:pPr>
    </w:p>
    <w:p w:rsidR="00000000" w:rsidRPr="006A65B6" w:rsidP="006A65B6">
      <w:pPr>
        <w:pStyle w:val="AllowPageBreak"/>
      </w:pPr>
    </w:p>
    <w:p w:rsidR="00000000" w:rsidRPr="006A65B6" w:rsidP="006A65B6">
      <w:pPr>
        <w:pStyle w:val="Heading1"/>
      </w:pPr>
      <w:bookmarkStart w:id="9" w:name="O_66119"/>
      <w:bookmarkEnd w:id="9"/>
      <w:r w:rsidRPr="006A65B6">
        <w:t>Required Skills and Knowledge</w:t>
      </w:r>
    </w:p>
    <w:tbl>
      <w:tblPr>
        <w:tblW w:w="0" w:type="auto"/>
        <w:tblLayout w:type="fixed"/>
        <w:tblCellMar>
          <w:left w:w="62" w:type="dxa"/>
          <w:right w:w="62" w:type="dxa"/>
        </w:tblCellMar>
        <w:tblLook w:val="0000"/>
      </w:tblPr>
      <w:tblGrid>
        <w:gridCol w:w="8522"/>
      </w:tblGrid>
      <w:tr w:rsidTr="00516F3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SpecialBold"/>
              </w:rPr>
              <w:t>REQUIRED SKILLS AND KNOWLEDGE</w:t>
            </w:r>
          </w:p>
        </w:tc>
      </w:tr>
      <w:tr w:rsidTr="00516F3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t>This section describes the skills and knowledge required for this unit.</w:t>
            </w:r>
          </w:p>
        </w:tc>
      </w:tr>
      <w:tr w:rsidTr="00516F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SpecialBold"/>
              </w:rPr>
              <w:t>Required skills</w:t>
            </w:r>
          </w:p>
        </w:tc>
      </w:tr>
      <w:tr w:rsidTr="00516F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ListBullet"/>
            </w:pPr>
            <w:r w:rsidRPr="006A65B6">
              <w:t>culturally appropriate communication skills to relate to people from diverse backgrounds and people with diverse abilities</w:t>
            </w:r>
          </w:p>
          <w:p w:rsidR="00000000" w:rsidRPr="006A65B6" w:rsidP="006A65B6">
            <w:pPr>
              <w:pStyle w:val="ListBullet"/>
            </w:pPr>
            <w:r w:rsidRPr="006A65B6">
              <w:t xml:space="preserve">literacy skills to prepare complex reports on marketing performance </w:t>
            </w:r>
          </w:p>
          <w:p w:rsidR="00000000" w:rsidRPr="006A65B6" w:rsidP="006A65B6">
            <w:pPr>
              <w:pStyle w:val="ListBullet"/>
            </w:pPr>
            <w:r w:rsidRPr="006A65B6">
              <w:t xml:space="preserve">numeracy skills to analyse marketing performance, revenue and cost </w:t>
            </w:r>
          </w:p>
          <w:p w:rsidR="00000000" w:rsidP="006A65B6">
            <w:pPr>
              <w:pStyle w:val="ListBullet"/>
              <w:rPr>
                <w:lang w:val="en-NZ"/>
              </w:rPr>
            </w:pPr>
            <w:r w:rsidRPr="006A65B6">
              <w:t>teamwork skills to manage a marketing team.</w:t>
            </w:r>
          </w:p>
        </w:tc>
      </w:tr>
      <w:tr w:rsidTr="00516F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SpecialBold"/>
              </w:rPr>
              <w:t>Required knowledge</w:t>
            </w:r>
          </w:p>
        </w:tc>
      </w:tr>
      <w:tr w:rsidTr="00516F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ListBullet"/>
            </w:pPr>
            <w:r w:rsidRPr="006A65B6">
              <w:t>organisational strategic and marketing objectives, plans and performance measures</w:t>
            </w:r>
          </w:p>
          <w:p w:rsidR="00000000" w:rsidRPr="006A65B6" w:rsidP="006A65B6">
            <w:pPr>
              <w:pStyle w:val="ListBullet"/>
            </w:pPr>
            <w:r w:rsidRPr="006A65B6">
              <w:t>principles of the marketing mix</w:t>
            </w:r>
          </w:p>
          <w:p w:rsidR="00000000" w:rsidRPr="006A65B6" w:rsidP="006A65B6">
            <w:pPr>
              <w:pStyle w:val="ListBullet"/>
            </w:pPr>
            <w:r w:rsidRPr="006A65B6">
              <w:t>key prov</w:t>
            </w:r>
            <w:r w:rsidRPr="006A65B6">
              <w:t>isions of relevant legislation from all forms of government, codes of practice and national standards that may affect aspects of business operations such as:</w:t>
            </w:r>
          </w:p>
          <w:p w:rsidR="00000000" w:rsidRPr="006A65B6" w:rsidP="006A65B6">
            <w:pPr>
              <w:pStyle w:val="ListBullet2"/>
            </w:pPr>
            <w:r w:rsidRPr="006A65B6">
              <w:t>anti-discrimination legislation and principles of equal opportunity, equity, and diversity</w:t>
            </w:r>
          </w:p>
          <w:p w:rsidR="00000000" w:rsidRPr="006A65B6" w:rsidP="006A65B6">
            <w:pPr>
              <w:pStyle w:val="ListBullet2"/>
            </w:pPr>
            <w:r w:rsidRPr="006A65B6">
              <w:t>ethical principles</w:t>
            </w:r>
          </w:p>
          <w:p w:rsidR="00000000" w:rsidRPr="006A65B6" w:rsidP="006A65B6">
            <w:pPr>
              <w:pStyle w:val="ListBullet2"/>
            </w:pPr>
            <w:r w:rsidRPr="006A65B6">
              <w:t>marketing codes of practice and conduct such as the Australian Direct Marketing Association (ADMA) Direct Marketing Code of Practice</w:t>
            </w:r>
          </w:p>
          <w:p w:rsidR="00000000" w:rsidRPr="006A65B6" w:rsidP="006A65B6">
            <w:pPr>
              <w:pStyle w:val="ListBullet2"/>
            </w:pPr>
            <w:r w:rsidRPr="006A65B6">
              <w:t>privacy laws</w:t>
            </w:r>
          </w:p>
          <w:p w:rsidR="00000000" w:rsidRPr="006A65B6" w:rsidP="006A65B6">
            <w:pPr>
              <w:pStyle w:val="ListBullet2"/>
            </w:pPr>
            <w:r w:rsidRPr="006A65B6">
              <w:t>Trade Practices Act.</w:t>
            </w:r>
          </w:p>
        </w:tc>
      </w:tr>
    </w:tbl>
    <w:p w:rsidR="00000000" w:rsidRPr="006A65B6" w:rsidP="006A65B6">
      <w:pPr>
        <w:pStyle w:val="BodyText"/>
      </w:pPr>
    </w:p>
    <w:p w:rsidR="00000000" w:rsidRPr="006A65B6" w:rsidP="006A65B6">
      <w:pPr>
        <w:pStyle w:val="AllowPageBreak"/>
      </w:pPr>
    </w:p>
    <w:p w:rsidR="00000000" w:rsidRPr="006A65B6" w:rsidP="006A65B6">
      <w:pPr>
        <w:pStyle w:val="Heading1"/>
      </w:pPr>
      <w:bookmarkStart w:id="10" w:name="O_66120"/>
      <w:bookmarkEnd w:id="10"/>
      <w:r w:rsidRPr="006A65B6">
        <w:t>Evidence Guide</w:t>
      </w:r>
    </w:p>
    <w:tbl>
      <w:tblPr>
        <w:tblW w:w="9570" w:type="dxa"/>
        <w:tblLayout w:type="fixed"/>
        <w:tblCellMar>
          <w:left w:w="62" w:type="dxa"/>
          <w:right w:w="62" w:type="dxa"/>
        </w:tblCellMar>
        <w:tblLook w:val="0000"/>
      </w:tblPr>
      <w:tblGrid>
        <w:gridCol w:w="3908"/>
        <w:gridCol w:w="5662"/>
      </w:tblGrid>
      <w:tr w:rsidTr="00516F3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SpecialBold"/>
              </w:rPr>
              <w:t>EVIDENCE GUIDE</w:t>
            </w:r>
          </w:p>
        </w:tc>
      </w:tr>
      <w:tr w:rsidTr="00516F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t>The Evidence Guide provides advice on assessment and must be read in conjunction with the performance criteria, required skills and knowledge, range statement and the Assessment Guidelines for the Training Package.</w:t>
            </w:r>
          </w:p>
        </w:tc>
      </w:tr>
      <w:tr w:rsidTr="00516F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p>
        </w:tc>
      </w:tr>
      <w:tr w:rsidTr="00516F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SpecialBold"/>
              </w:rPr>
              <w:t>Critical aspec</w:t>
            </w:r>
            <w:r w:rsidRPr="006A65B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BodyText"/>
            </w:pPr>
            <w:r w:rsidRPr="006A65B6">
              <w:t>Evidence of the following is essential:</w:t>
            </w:r>
          </w:p>
          <w:p w:rsidR="00000000" w:rsidRPr="006A65B6" w:rsidP="006A65B6">
            <w:pPr>
              <w:pStyle w:val="ListBullet"/>
            </w:pPr>
            <w:r w:rsidRPr="006A65B6">
              <w:t>successfully implementing marketing strategies identified in an organisation's marketing plan</w:t>
            </w:r>
          </w:p>
          <w:p w:rsidR="00000000" w:rsidRPr="006A65B6" w:rsidP="006A65B6">
            <w:pPr>
              <w:pStyle w:val="ListBullet"/>
            </w:pPr>
            <w:r w:rsidRPr="006A65B6">
              <w:t>coordinating personnel involved in conducting marketing activities</w:t>
            </w:r>
          </w:p>
          <w:p w:rsidR="00000000" w:rsidRPr="006A65B6" w:rsidP="006A65B6">
            <w:pPr>
              <w:pStyle w:val="ListBullet"/>
            </w:pPr>
            <w:r w:rsidRPr="006A65B6">
              <w:t>monitoring, evaluating and reporting on marketing activities against defined objectives</w:t>
            </w:r>
          </w:p>
          <w:p w:rsidR="00000000" w:rsidP="006A65B6">
            <w:pPr>
              <w:pStyle w:val="ListBullet"/>
              <w:rPr>
                <w:lang w:val="en-NZ"/>
              </w:rPr>
            </w:pPr>
            <w:r w:rsidRPr="006A65B6">
              <w:t>modifying marketing activities in line with new or emerging trends.</w:t>
            </w:r>
          </w:p>
        </w:tc>
      </w:tr>
      <w:tr w:rsidTr="00516F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SpecialBold"/>
              </w:rPr>
              <w:t>Context of and specific resource</w:t>
            </w:r>
            <w:r w:rsidRPr="006A65B6">
              <w:rPr>
                <w:rStyle w:val="SpecialBold"/>
              </w:rPr>
              <w:t>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BodyText"/>
            </w:pPr>
            <w:r w:rsidRPr="006A65B6">
              <w:t>Assessment must ensure:</w:t>
            </w:r>
          </w:p>
          <w:p w:rsidR="00000000" w:rsidRPr="006A65B6" w:rsidP="006A65B6">
            <w:pPr>
              <w:pStyle w:val="ListBullet"/>
            </w:pPr>
            <w:r w:rsidRPr="006A65B6">
              <w:t>access to office equipment and resources</w:t>
            </w:r>
          </w:p>
          <w:p w:rsidR="00000000" w:rsidP="006A65B6">
            <w:pPr>
              <w:pStyle w:val="ListBullet"/>
              <w:rPr>
                <w:lang w:val="en-NZ"/>
              </w:rPr>
            </w:pPr>
            <w:r w:rsidRPr="006A65B6">
              <w:t>access to organisational and marketing strategic plans.</w:t>
            </w:r>
          </w:p>
        </w:tc>
      </w:tr>
      <w:tr w:rsidTr="00516F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BodyText"/>
            </w:pPr>
            <w:r w:rsidRPr="006A65B6">
              <w:t>A range of assessment methods should be used to assess practical skills and knowledge. The foll</w:t>
            </w:r>
            <w:r w:rsidRPr="006A65B6">
              <w:t>owing examples are appropriate for this unit:</w:t>
            </w:r>
          </w:p>
          <w:p w:rsidR="00000000" w:rsidRPr="006A65B6" w:rsidP="006A65B6">
            <w:pPr>
              <w:pStyle w:val="ListBullet"/>
            </w:pPr>
            <w:r w:rsidRPr="006A65B6">
              <w:t>analysis of responses to case studies and scenarios</w:t>
            </w:r>
          </w:p>
          <w:p w:rsidR="00000000" w:rsidRPr="006A65B6" w:rsidP="006A65B6">
            <w:pPr>
              <w:pStyle w:val="ListBullet"/>
            </w:pPr>
            <w:r w:rsidRPr="006A65B6">
              <w:t>assessment of written reports on marketing performance</w:t>
            </w:r>
          </w:p>
          <w:p w:rsidR="00000000" w:rsidRPr="006A65B6" w:rsidP="006A65B6">
            <w:pPr>
              <w:pStyle w:val="ListBullet"/>
            </w:pPr>
            <w:r w:rsidRPr="006A65B6">
              <w:t>direct questioning combined with review of portfolios of evidence and third party workplace reports of</w:t>
            </w:r>
            <w:r w:rsidRPr="006A65B6">
              <w:t xml:space="preserve"> on-the-job performance by the candidate</w:t>
            </w:r>
          </w:p>
          <w:p w:rsidR="00000000" w:rsidRPr="006A65B6" w:rsidP="006A65B6">
            <w:pPr>
              <w:pStyle w:val="ListBullet"/>
            </w:pPr>
            <w:r w:rsidRPr="006A65B6">
              <w:t>observation of team management activities</w:t>
            </w:r>
          </w:p>
          <w:p w:rsidR="00000000" w:rsidRPr="006A65B6" w:rsidP="006A65B6">
            <w:pPr>
              <w:pStyle w:val="ListBullet"/>
            </w:pPr>
            <w:r w:rsidRPr="006A65B6">
              <w:t>observation of presentations on marketing performance reports</w:t>
            </w:r>
          </w:p>
          <w:p w:rsidR="00000000" w:rsidRPr="006A65B6" w:rsidP="006A65B6">
            <w:pPr>
              <w:pStyle w:val="ListBullet"/>
            </w:pPr>
            <w:r w:rsidRPr="006A65B6">
              <w:t>oral or written questioning</w:t>
            </w:r>
          </w:p>
          <w:p w:rsidR="00000000" w:rsidRPr="006A65B6" w:rsidP="006A65B6">
            <w:pPr>
              <w:pStyle w:val="ListBullet"/>
            </w:pPr>
            <w:r w:rsidRPr="006A65B6">
              <w:t>review of authenticated documents from the workplace or training environment</w:t>
            </w:r>
          </w:p>
          <w:p w:rsidR="00000000" w:rsidP="006A65B6">
            <w:pPr>
              <w:pStyle w:val="ListBullet"/>
              <w:rPr>
                <w:lang w:val="en-NZ"/>
              </w:rPr>
            </w:pPr>
            <w:r w:rsidRPr="006A65B6">
              <w:t>review of testimony from team members, colleagues, supervisors or managers.</w:t>
            </w:r>
          </w:p>
        </w:tc>
      </w:tr>
      <w:tr w:rsidTr="00516F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ListBullet"/>
            </w:pPr>
            <w:r w:rsidRPr="006A65B6">
              <w:t>Holistic assessment with other units relevant to the industry sector, workplace and job role is recommended, for example:</w:t>
            </w:r>
          </w:p>
          <w:p w:rsidR="00000000" w:rsidRPr="006A65B6" w:rsidP="006A65B6">
            <w:pPr>
              <w:pStyle w:val="ListBullet"/>
            </w:pPr>
            <w:r w:rsidRPr="006A65B6">
              <w:t>other marketing unit</w:t>
            </w:r>
            <w:r w:rsidRPr="006A65B6">
              <w:t>s.</w:t>
            </w:r>
          </w:p>
        </w:tc>
      </w:tr>
    </w:tbl>
    <w:p w:rsidR="00000000" w:rsidRPr="006A65B6" w:rsidP="006A65B6">
      <w:pPr>
        <w:pStyle w:val="BodyText"/>
      </w:pPr>
    </w:p>
    <w:p w:rsidR="00000000" w:rsidRPr="006A65B6" w:rsidP="006A65B6">
      <w:pPr>
        <w:pStyle w:val="AllowPageBreak"/>
      </w:pPr>
    </w:p>
    <w:p w:rsidR="00000000" w:rsidRPr="006A65B6" w:rsidP="006A65B6">
      <w:pPr>
        <w:pStyle w:val="Heading1"/>
      </w:pPr>
      <w:bookmarkStart w:id="11" w:name="O_66121"/>
      <w:bookmarkEnd w:id="11"/>
      <w:r w:rsidRPr="006A65B6">
        <w:t>Range Statement</w:t>
      </w:r>
    </w:p>
    <w:tbl>
      <w:tblPr>
        <w:tblW w:w="0" w:type="auto"/>
        <w:tblLayout w:type="fixed"/>
        <w:tblCellMar>
          <w:left w:w="62" w:type="dxa"/>
          <w:right w:w="62" w:type="dxa"/>
        </w:tblCellMar>
        <w:tblLook w:val="0000"/>
      </w:tblPr>
      <w:tblGrid>
        <w:gridCol w:w="3473"/>
        <w:gridCol w:w="5049"/>
      </w:tblGrid>
      <w:tr w:rsidTr="00516F3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SpecialBold"/>
              </w:rPr>
              <w:t>RANGE STATEMENT</w:t>
            </w:r>
          </w:p>
        </w:tc>
      </w:tr>
      <w:tr w:rsidTr="00516F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t xml:space="preserve">The range statement relates to the unit of competency as a whole. It allows for different work environments and situations that may affect </w:t>
            </w:r>
            <w:r w:rsidRPr="006A65B6">
              <w:t>performance. Bold italicised wording, if used in the performance criteria, is detailed below. Essential operating conditions that may be present with training and assessment (depending on the work situation, needs of the candidate, accessibility of the ite</w:t>
            </w:r>
            <w:r w:rsidRPr="006A65B6">
              <w:t>m, and local industry and regional contexts) may also be included.</w:t>
            </w:r>
          </w:p>
        </w:tc>
      </w:tr>
      <w:tr w:rsidTr="00516F3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BoldandItalics"/>
              </w:rPr>
              <w:t>Stakeholders</w:t>
            </w:r>
            <w:r w:rsidRPr="006A65B6">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ListBullet"/>
            </w:pPr>
            <w:r w:rsidRPr="006A65B6">
              <w:t>Board of directors</w:t>
            </w:r>
          </w:p>
          <w:p w:rsidR="00000000" w:rsidRPr="006A65B6" w:rsidP="006A65B6">
            <w:pPr>
              <w:pStyle w:val="ListBullet"/>
            </w:pPr>
            <w:r w:rsidRPr="006A65B6">
              <w:t>finance staff</w:t>
            </w:r>
          </w:p>
          <w:p w:rsidR="00000000" w:rsidRPr="006A65B6" w:rsidP="006A65B6">
            <w:pPr>
              <w:pStyle w:val="ListBullet"/>
            </w:pPr>
            <w:r w:rsidRPr="006A65B6">
              <w:t>human resources staff</w:t>
            </w:r>
          </w:p>
          <w:p w:rsidR="00000000" w:rsidRPr="006A65B6" w:rsidP="006A65B6">
            <w:pPr>
              <w:pStyle w:val="ListBullet"/>
            </w:pPr>
            <w:r w:rsidRPr="006A65B6">
              <w:t>IT staff</w:t>
            </w:r>
          </w:p>
          <w:p w:rsidR="00000000" w:rsidRPr="006A65B6" w:rsidP="006A65B6">
            <w:pPr>
              <w:pStyle w:val="ListBullet"/>
            </w:pPr>
            <w:r w:rsidRPr="006A65B6">
              <w:t>managers</w:t>
            </w:r>
          </w:p>
          <w:p w:rsidR="00000000" w:rsidRPr="006A65B6" w:rsidP="006A65B6">
            <w:pPr>
              <w:pStyle w:val="ListBullet"/>
            </w:pPr>
            <w:r w:rsidRPr="006A65B6">
              <w:t>marketing personnel</w:t>
            </w:r>
          </w:p>
          <w:p w:rsidR="00000000" w:rsidRPr="006A65B6" w:rsidP="006A65B6">
            <w:pPr>
              <w:pStyle w:val="ListBullet"/>
            </w:pPr>
            <w:r w:rsidRPr="006A65B6">
              <w:t>owners</w:t>
            </w:r>
          </w:p>
          <w:p w:rsidR="00000000" w:rsidRPr="006A65B6" w:rsidP="006A65B6">
            <w:pPr>
              <w:pStyle w:val="ListBullet"/>
            </w:pPr>
            <w:r w:rsidRPr="006A65B6">
              <w:t>production staff</w:t>
            </w:r>
          </w:p>
          <w:p w:rsidR="00000000" w:rsidP="006A65B6">
            <w:pPr>
              <w:pStyle w:val="ListBullet"/>
              <w:rPr>
                <w:lang w:val="en-NZ"/>
              </w:rPr>
            </w:pPr>
            <w:r w:rsidRPr="006A65B6">
              <w:t>supervisors</w:t>
            </w:r>
          </w:p>
        </w:tc>
      </w:tr>
      <w:tr w:rsidTr="00516F3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BoldandItalics"/>
              </w:rPr>
              <w:t>Marketing</w:t>
            </w:r>
            <w:r w:rsidRPr="006A65B6">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ListBullet"/>
            </w:pPr>
            <w:r w:rsidRPr="006A65B6">
              <w:t>business-to-business marketing</w:t>
            </w:r>
          </w:p>
          <w:p w:rsidR="00000000" w:rsidRPr="006A65B6" w:rsidP="006A65B6">
            <w:pPr>
              <w:pStyle w:val="ListBullet"/>
            </w:pPr>
            <w:r w:rsidRPr="006A65B6">
              <w:t>direct marketing</w:t>
            </w:r>
          </w:p>
          <w:p w:rsidR="00000000" w:rsidRPr="006A65B6" w:rsidP="006A65B6">
            <w:pPr>
              <w:pStyle w:val="ListBullet"/>
            </w:pPr>
            <w:r w:rsidRPr="006A65B6">
              <w:t>ideas marketing</w:t>
            </w:r>
          </w:p>
          <w:p w:rsidR="00000000" w:rsidRPr="006A65B6" w:rsidP="006A65B6">
            <w:pPr>
              <w:pStyle w:val="ListBullet"/>
            </w:pPr>
            <w:r w:rsidRPr="006A65B6">
              <w:t>marketing of goods</w:t>
            </w:r>
          </w:p>
          <w:p w:rsidR="00000000" w:rsidRPr="006A65B6" w:rsidP="006A65B6">
            <w:pPr>
              <w:pStyle w:val="ListBullet"/>
            </w:pPr>
            <w:r w:rsidRPr="006A65B6">
              <w:t>public sector marketing</w:t>
            </w:r>
          </w:p>
          <w:p w:rsidR="00000000" w:rsidRPr="006A65B6" w:rsidP="006A65B6">
            <w:pPr>
              <w:pStyle w:val="ListBullet"/>
            </w:pPr>
            <w:r w:rsidRPr="006A65B6">
              <w:t>services marketing</w:t>
            </w:r>
          </w:p>
          <w:p w:rsidR="00000000" w:rsidP="006A65B6">
            <w:pPr>
              <w:pStyle w:val="ListBullet"/>
              <w:rPr>
                <w:lang w:val="en-NZ"/>
              </w:rPr>
            </w:pPr>
            <w:r w:rsidRPr="006A65B6">
              <w:t>telemarketing</w:t>
            </w:r>
          </w:p>
        </w:tc>
      </w:tr>
      <w:tr w:rsidTr="00516F3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BoldandItalics"/>
              </w:rPr>
              <w:t>Non</w:t>
            </w:r>
            <w:r w:rsidRPr="006A65B6">
              <w:t>-</w:t>
            </w:r>
            <w:r w:rsidRPr="006A65B6">
              <w:rPr>
                <w:rStyle w:val="BoldandItalics"/>
              </w:rPr>
              <w:t>marketing personnel</w:t>
            </w:r>
            <w:r w:rsidRPr="006A65B6">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ListBullet"/>
            </w:pPr>
            <w:r w:rsidRPr="006A65B6">
              <w:t>advertising personnel</w:t>
            </w:r>
          </w:p>
          <w:p w:rsidR="00000000" w:rsidRPr="006A65B6" w:rsidP="006A65B6">
            <w:pPr>
              <w:pStyle w:val="ListBullet"/>
            </w:pPr>
            <w:r w:rsidRPr="006A65B6">
              <w:t>managers</w:t>
            </w:r>
          </w:p>
          <w:p w:rsidR="00000000" w:rsidRPr="006A65B6" w:rsidP="006A65B6">
            <w:pPr>
              <w:pStyle w:val="ListBullet"/>
            </w:pPr>
            <w:r w:rsidRPr="006A65B6">
              <w:t>public relations personnel</w:t>
            </w:r>
          </w:p>
          <w:p w:rsidR="00000000" w:rsidRPr="006A65B6" w:rsidP="006A65B6">
            <w:pPr>
              <w:pStyle w:val="ListBullet"/>
            </w:pPr>
            <w:r w:rsidRPr="006A65B6">
              <w:t>sales manager</w:t>
            </w:r>
          </w:p>
          <w:p w:rsidR="00000000" w:rsidRPr="006A65B6" w:rsidP="006A65B6">
            <w:pPr>
              <w:pStyle w:val="ListBullet"/>
            </w:pPr>
            <w:r w:rsidRPr="006A65B6">
              <w:t>sales team</w:t>
            </w:r>
          </w:p>
          <w:p w:rsidR="00000000" w:rsidRPr="006A65B6" w:rsidP="006A65B6">
            <w:pPr>
              <w:pStyle w:val="ListBullet"/>
            </w:pPr>
            <w:r w:rsidRPr="006A65B6">
              <w:t>staff</w:t>
            </w:r>
          </w:p>
          <w:p w:rsidR="00000000" w:rsidP="006A65B6">
            <w:pPr>
              <w:pStyle w:val="ListBullet"/>
              <w:rPr>
                <w:lang w:val="en-NZ"/>
              </w:rPr>
            </w:pPr>
            <w:r w:rsidRPr="006A65B6">
              <w:t>supervisors</w:t>
            </w:r>
          </w:p>
        </w:tc>
      </w:tr>
      <w:tr w:rsidTr="00516F3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BoldandItalics"/>
              </w:rPr>
              <w:t>Resources</w:t>
            </w:r>
            <w:r w:rsidRPr="006A65B6">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ListBullet"/>
            </w:pPr>
            <w:r w:rsidRPr="006A65B6">
              <w:t>financial</w:t>
            </w:r>
          </w:p>
          <w:p w:rsidR="00000000" w:rsidRPr="006A65B6" w:rsidP="006A65B6">
            <w:pPr>
              <w:pStyle w:val="ListBullet"/>
            </w:pPr>
            <w:r w:rsidRPr="006A65B6">
              <w:t>human</w:t>
            </w:r>
          </w:p>
          <w:p w:rsidR="00000000" w:rsidRPr="006A65B6" w:rsidP="006A65B6">
            <w:pPr>
              <w:pStyle w:val="ListBullet"/>
            </w:pPr>
            <w:r w:rsidRPr="006A65B6">
              <w:t>IT</w:t>
            </w:r>
          </w:p>
          <w:p w:rsidR="00000000" w:rsidRPr="006A65B6" w:rsidP="006A65B6">
            <w:pPr>
              <w:pStyle w:val="ListBullet"/>
            </w:pPr>
            <w:r w:rsidRPr="006A65B6">
              <w:t>physical</w:t>
            </w:r>
          </w:p>
          <w:p w:rsidR="00000000" w:rsidP="006A65B6">
            <w:pPr>
              <w:pStyle w:val="ListBullet"/>
              <w:rPr>
                <w:lang w:val="en-NZ"/>
              </w:rPr>
            </w:pPr>
            <w:r w:rsidRPr="006A65B6">
              <w:t>technical</w:t>
            </w:r>
          </w:p>
        </w:tc>
      </w:tr>
      <w:tr w:rsidTr="00516F3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BoldandItalics"/>
              </w:rPr>
              <w:t>Marketing mix</w:t>
            </w:r>
            <w:r w:rsidRPr="006A65B6">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ListBullet"/>
            </w:pPr>
            <w:r w:rsidRPr="006A65B6">
              <w:t>distribution</w:t>
            </w:r>
          </w:p>
          <w:p w:rsidR="00000000" w:rsidRPr="006A65B6" w:rsidP="006A65B6">
            <w:pPr>
              <w:pStyle w:val="ListBullet"/>
            </w:pPr>
            <w:r w:rsidRPr="006A65B6">
              <w:t>level of service</w:t>
            </w:r>
          </w:p>
          <w:p w:rsidR="00000000" w:rsidRPr="006A65B6" w:rsidP="006A65B6">
            <w:pPr>
              <w:pStyle w:val="ListBullet"/>
            </w:pPr>
            <w:r w:rsidRPr="006A65B6">
              <w:t>pricing</w:t>
            </w:r>
          </w:p>
          <w:p w:rsidR="00000000" w:rsidRPr="006A65B6" w:rsidP="006A65B6">
            <w:pPr>
              <w:pStyle w:val="ListBullet"/>
            </w:pPr>
            <w:r w:rsidRPr="006A65B6">
              <w:t>product or service variables such as:</w:t>
            </w:r>
          </w:p>
          <w:p w:rsidR="00000000" w:rsidRPr="006A65B6" w:rsidP="006A65B6">
            <w:pPr>
              <w:pStyle w:val="ListBullet2"/>
            </w:pPr>
            <w:r w:rsidRPr="006A65B6">
              <w:t>design</w:t>
            </w:r>
          </w:p>
          <w:p w:rsidR="00000000" w:rsidRPr="006A65B6" w:rsidP="006A65B6">
            <w:pPr>
              <w:pStyle w:val="ListBullet2"/>
            </w:pPr>
            <w:r w:rsidRPr="006A65B6">
              <w:t>quality</w:t>
            </w:r>
          </w:p>
          <w:p w:rsidR="00000000" w:rsidRPr="006A65B6" w:rsidP="006A65B6">
            <w:pPr>
              <w:pStyle w:val="ListBullet2"/>
            </w:pPr>
            <w:r w:rsidRPr="006A65B6">
              <w:t>range</w:t>
            </w:r>
          </w:p>
          <w:p w:rsidR="00000000" w:rsidRPr="006A65B6" w:rsidP="006A65B6">
            <w:pPr>
              <w:pStyle w:val="ListBullet2"/>
            </w:pPr>
            <w:r w:rsidRPr="006A65B6">
              <w:t>safety features</w:t>
            </w:r>
          </w:p>
          <w:p w:rsidR="00000000" w:rsidRPr="006A65B6" w:rsidP="006A65B6">
            <w:pPr>
              <w:pStyle w:val="ListBullet2"/>
            </w:pPr>
            <w:r w:rsidRPr="006A65B6">
              <w:t>technical features</w:t>
            </w:r>
          </w:p>
          <w:p w:rsidR="00000000" w:rsidRPr="006A65B6" w:rsidP="006A65B6">
            <w:pPr>
              <w:pStyle w:val="ListBullet"/>
            </w:pPr>
            <w:r w:rsidRPr="006A65B6">
              <w:t>promotion</w:t>
            </w:r>
          </w:p>
        </w:tc>
      </w:tr>
    </w:tbl>
    <w:p w:rsidR="00516F31" w:rsidP="006A65B6">
      <w:pPr>
        <w:pStyle w:val="BodyText"/>
      </w:pPr>
    </w:p>
    <w:p w:rsidR="00516F31" w:rsidP="006A65B6">
      <w:pPr>
        <w:pStyle w:val="BodyText"/>
      </w:pPr>
    </w:p>
    <w:p w:rsidR="00000000" w:rsidRPr="006A65B6" w:rsidP="006A65B6">
      <w:pPr>
        <w:pStyle w:val="Heading1"/>
      </w:pPr>
      <w:bookmarkStart w:id="12" w:name="O_66122"/>
      <w:bookmarkEnd w:id="12"/>
      <w:r w:rsidRPr="006A65B6">
        <w:t>Unit Sector(s)</w:t>
      </w:r>
    </w:p>
    <w:tbl>
      <w:tblPr>
        <w:tblW w:w="0" w:type="auto"/>
        <w:tblLayout w:type="fixed"/>
        <w:tblCellMar>
          <w:left w:w="62" w:type="dxa"/>
          <w:right w:w="62" w:type="dxa"/>
        </w:tblCellMar>
        <w:tblLook w:val="0000"/>
      </w:tblPr>
      <w:tblGrid>
        <w:gridCol w:w="2654"/>
        <w:gridCol w:w="5868"/>
      </w:tblGrid>
      <w:tr w:rsidTr="00516F3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BodyText"/>
            </w:pPr>
          </w:p>
        </w:tc>
      </w:tr>
    </w:tbl>
    <w:p w:rsidR="00000000" w:rsidRPr="006A65B6" w:rsidP="006A65B6">
      <w:pPr>
        <w:pStyle w:val="BodyText"/>
      </w:pPr>
    </w:p>
    <w:p w:rsidR="00000000" w:rsidRPr="006A65B6" w:rsidP="006A65B6">
      <w:pPr>
        <w:pStyle w:val="AllowPageBreak"/>
      </w:pPr>
    </w:p>
    <w:p w:rsidR="00000000" w:rsidRPr="006A65B6" w:rsidP="006A65B6">
      <w:pPr>
        <w:pStyle w:val="Heading1"/>
      </w:pPr>
      <w:bookmarkStart w:id="13" w:name="O_154311"/>
      <w:bookmarkEnd w:id="13"/>
      <w:r w:rsidRPr="006A65B6">
        <w:t>Competency field</w:t>
      </w:r>
    </w:p>
    <w:tbl>
      <w:tblPr>
        <w:tblW w:w="0" w:type="auto"/>
        <w:tblLayout w:type="fixed"/>
        <w:tblCellMar>
          <w:left w:w="62" w:type="dxa"/>
          <w:right w:w="62" w:type="dxa"/>
        </w:tblCellMar>
        <w:tblLook w:val="0000"/>
      </w:tblPr>
      <w:tblGrid>
        <w:gridCol w:w="2777"/>
        <w:gridCol w:w="5745"/>
      </w:tblGrid>
      <w:tr w:rsidTr="00516F31">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BodyText"/>
            </w:pPr>
            <w:r w:rsidRPr="006A65B6">
              <w:t>Business Development - Marketing</w:t>
            </w:r>
          </w:p>
        </w:tc>
      </w:tr>
    </w:tbl>
    <w:p w:rsidR="00000000" w:rsidRPr="006A65B6" w:rsidP="006A65B6">
      <w:pPr>
        <w:pStyle w:val="BodyText"/>
      </w:pPr>
    </w:p>
    <w:p w:rsidR="00000000" w:rsidRPr="006A65B6" w:rsidP="006A65B6">
      <w:pPr>
        <w:pStyle w:val="AllowPageBreak"/>
      </w:pPr>
    </w:p>
    <w:p w:rsidR="00000000" w:rsidRPr="006A65B6" w:rsidP="006A65B6">
      <w:pPr>
        <w:pStyle w:val="Heading1"/>
      </w:pPr>
      <w:bookmarkStart w:id="14" w:name="O_154310"/>
      <w:bookmarkEnd w:id="14"/>
      <w:r w:rsidRPr="006A65B6">
        <w:t>Co-requisite units</w:t>
      </w:r>
    </w:p>
    <w:tbl>
      <w:tblPr>
        <w:tblW w:w="0" w:type="auto"/>
        <w:tblLayout w:type="fixed"/>
        <w:tblCellMar>
          <w:left w:w="62" w:type="dxa"/>
          <w:right w:w="62" w:type="dxa"/>
        </w:tblCellMar>
        <w:tblLook w:val="0000"/>
      </w:tblPr>
      <w:tblGrid>
        <w:gridCol w:w="2641"/>
        <w:gridCol w:w="1322"/>
        <w:gridCol w:w="4559"/>
      </w:tblGrid>
      <w:tr w:rsidTr="00516F3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r w:rsidRPr="006A65B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p>
        </w:tc>
      </w:tr>
      <w:tr w:rsidTr="00516F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B6">
            <w:pPr>
              <w:pStyle w:val="BodyText"/>
              <w:rPr>
                <w:lang w:val="en-NZ"/>
              </w:rPr>
            </w:pPr>
          </w:p>
        </w:tc>
      </w:tr>
      <w:tr w:rsidTr="00516F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B6" w:rsidP="006A65B6">
            <w:pPr>
              <w:pStyle w:val="BodyText"/>
            </w:pPr>
          </w:p>
        </w:tc>
      </w:tr>
    </w:tbl>
    <w:p w:rsidR="00000000" w:rsidRPr="006A65B6" w:rsidP="006A65B6">
      <w:pPr>
        <w:pStyle w:val="BodyText"/>
      </w:pPr>
    </w:p>
    <w:p w:rsidR="00000000" w:rsidRPr="006A65B6" w:rsidP="006A65B6"/>
    <w:sectPr w:rsidSect="006A65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F31" w:rsidP="00516F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F31" w:rsidP="006A65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6F31" w:rsidP="006A65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6F31" w:rsidP="006A65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F31" w:rsidP="00516F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F31" w:rsidP="006A65B6">
    <w:pPr>
      <w:pStyle w:val="Header"/>
      <w:framePr w:wrap="around"/>
    </w:pPr>
    <w:r>
      <w:fldChar w:fldCharType="begin"/>
    </w:r>
    <w:r>
      <w:instrText xml:space="preserve"> TITLE   \* MERGEFORMAT </w:instrText>
    </w:r>
    <w:r>
      <w:fldChar w:fldCharType="separate"/>
    </w:r>
    <w:r>
      <w:t>BSBMKG514A Implement and monitor marketing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6F31" w:rsidP="006A65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7A24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7EA3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CA96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5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65B6"/>
    <w:pPr>
      <w:spacing w:before="360" w:after="60"/>
      <w:outlineLvl w:val="0"/>
    </w:pPr>
    <w:rPr>
      <w:sz w:val="32"/>
    </w:rPr>
  </w:style>
  <w:style w:type="paragraph" w:styleId="Heading2">
    <w:name w:val="heading 2"/>
    <w:basedOn w:val="HeadingBase"/>
    <w:next w:val="BodyText"/>
    <w:link w:val="Heading2Char"/>
    <w:qFormat/>
    <w:rsid w:val="006A65B6"/>
    <w:pPr>
      <w:keepLines/>
      <w:spacing w:before="240" w:after="120"/>
      <w:outlineLvl w:val="1"/>
    </w:pPr>
    <w:rPr>
      <w:sz w:val="28"/>
      <w:szCs w:val="40"/>
    </w:rPr>
  </w:style>
  <w:style w:type="paragraph" w:styleId="Heading3">
    <w:name w:val="heading 3"/>
    <w:basedOn w:val="HeadingBase"/>
    <w:next w:val="BodyText"/>
    <w:link w:val="Heading3Char"/>
    <w:qFormat/>
    <w:rsid w:val="006A65B6"/>
    <w:pPr>
      <w:spacing w:before="180" w:after="120"/>
      <w:outlineLvl w:val="2"/>
    </w:pPr>
    <w:rPr>
      <w:spacing w:val="-10"/>
      <w:kern w:val="32"/>
    </w:rPr>
  </w:style>
  <w:style w:type="paragraph" w:styleId="Heading4">
    <w:name w:val="heading 4"/>
    <w:basedOn w:val="HeadingBase"/>
    <w:next w:val="BodyText"/>
    <w:link w:val="Heading4Char"/>
    <w:qFormat/>
    <w:rsid w:val="006A65B6"/>
    <w:pPr>
      <w:spacing w:before="160" w:after="120"/>
      <w:outlineLvl w:val="3"/>
    </w:pPr>
    <w:rPr>
      <w:sz w:val="22"/>
    </w:rPr>
  </w:style>
  <w:style w:type="paragraph" w:styleId="Heading5">
    <w:name w:val="heading 5"/>
    <w:basedOn w:val="HeadingBase"/>
    <w:next w:val="Normal"/>
    <w:link w:val="Heading5Char"/>
    <w:qFormat/>
    <w:rsid w:val="006A65B6"/>
    <w:pPr>
      <w:spacing w:before="80"/>
      <w:outlineLvl w:val="4"/>
    </w:pPr>
    <w:rPr>
      <w:color w:val="918585"/>
      <w:sz w:val="20"/>
    </w:rPr>
  </w:style>
  <w:style w:type="paragraph" w:styleId="Heading6">
    <w:name w:val="heading 6"/>
    <w:basedOn w:val="HeadingBase"/>
    <w:next w:val="Normal"/>
    <w:link w:val="Heading6Char"/>
    <w:qFormat/>
    <w:rsid w:val="006A65B6"/>
    <w:pPr>
      <w:spacing w:before="60"/>
      <w:outlineLvl w:val="5"/>
    </w:pPr>
    <w:rPr>
      <w:color w:val="918585"/>
      <w:sz w:val="20"/>
    </w:rPr>
  </w:style>
  <w:style w:type="paragraph" w:styleId="Heading7">
    <w:name w:val="heading 7"/>
    <w:basedOn w:val="Normal"/>
    <w:next w:val="Normal"/>
    <w:link w:val="Heading7Char"/>
    <w:qFormat/>
    <w:rsid w:val="006A65B6"/>
    <w:pPr>
      <w:ind w:left="720"/>
      <w:outlineLvl w:val="6"/>
    </w:pPr>
    <w:rPr>
      <w:i/>
    </w:rPr>
  </w:style>
  <w:style w:type="paragraph" w:styleId="Heading8">
    <w:name w:val="heading 8"/>
    <w:basedOn w:val="Normal"/>
    <w:next w:val="Normal"/>
    <w:link w:val="Heading8Char"/>
    <w:qFormat/>
    <w:rsid w:val="006A65B6"/>
    <w:pPr>
      <w:ind w:left="720"/>
      <w:outlineLvl w:val="7"/>
    </w:pPr>
    <w:rPr>
      <w:i/>
    </w:rPr>
  </w:style>
  <w:style w:type="paragraph" w:styleId="Heading9">
    <w:name w:val="heading 9"/>
    <w:basedOn w:val="Normal"/>
    <w:next w:val="Normal"/>
    <w:link w:val="Heading9Char"/>
    <w:qFormat/>
    <w:rsid w:val="006A65B6"/>
    <w:pPr>
      <w:ind w:left="720"/>
      <w:outlineLvl w:val="8"/>
    </w:pPr>
    <w:rPr>
      <w:i/>
    </w:rPr>
  </w:style>
  <w:style w:type="character" w:default="1" w:styleId="DefaultParagraphFont">
    <w:name w:val="Default Paragraph Font"/>
    <w:uiPriority w:val="1"/>
    <w:unhideWhenUsed/>
    <w:rsid w:val="006A65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5B6"/>
  </w:style>
  <w:style w:type="character" w:customStyle="1" w:styleId="Heading1Char">
    <w:name w:val="Heading 1 Char"/>
    <w:basedOn w:val="DefaultParagraphFont"/>
    <w:link w:val="Heading1"/>
    <w:rsid w:val="006A65B6"/>
    <w:rPr>
      <w:rFonts w:ascii="Times New Roman" w:eastAsia="Times New Roman" w:hAnsi="Times New Roman" w:cs="Times New Roman"/>
      <w:b/>
      <w:sz w:val="32"/>
      <w:szCs w:val="20"/>
      <w:lang w:eastAsia="en-US"/>
    </w:rPr>
  </w:style>
  <w:style w:type="paragraph" w:styleId="BodyText">
    <w:name w:val="Body Text"/>
    <w:basedOn w:val="Normal"/>
    <w:link w:val="BodyTextChar"/>
    <w:rsid w:val="006A65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65B6"/>
    <w:rPr>
      <w:rFonts w:ascii="Times New Roman" w:eastAsia="Times New Roman" w:hAnsi="Times New Roman" w:cs="Times New Roman"/>
      <w:sz w:val="24"/>
      <w:lang w:val="en-US" w:eastAsia="en-US"/>
    </w:rPr>
  </w:style>
  <w:style w:type="paragraph" w:styleId="Footer">
    <w:name w:val="footer"/>
    <w:basedOn w:val="Normal"/>
    <w:link w:val="FooterChar"/>
    <w:rsid w:val="006A65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5B6"/>
    <w:rPr>
      <w:rFonts w:ascii="Times New Roman" w:eastAsia="Times New Roman" w:hAnsi="Times New Roman" w:cs="Times New Roman"/>
      <w:sz w:val="16"/>
      <w:lang w:val="en-US" w:eastAsia="en-US"/>
    </w:rPr>
  </w:style>
  <w:style w:type="paragraph" w:styleId="List">
    <w:name w:val="List"/>
    <w:basedOn w:val="BodyText"/>
    <w:next w:val="BodyText"/>
    <w:rsid w:val="006A65B6"/>
    <w:pPr>
      <w:tabs>
        <w:tab w:val="left" w:pos="340"/>
      </w:tabs>
      <w:spacing w:before="60" w:after="60"/>
      <w:ind w:left="340" w:hanging="340"/>
    </w:pPr>
  </w:style>
  <w:style w:type="paragraph" w:styleId="ListBullet">
    <w:name w:val="List Bullet"/>
    <w:basedOn w:val="List"/>
    <w:rsid w:val="006A65B6"/>
    <w:pPr>
      <w:numPr>
        <w:numId w:val="13"/>
      </w:numPr>
      <w:tabs>
        <w:tab w:val="clear" w:pos="340"/>
      </w:tabs>
      <w:spacing w:before="40" w:after="40"/>
    </w:pPr>
  </w:style>
  <w:style w:type="character" w:customStyle="1" w:styleId="SpecialBold">
    <w:name w:val="Special Bold"/>
    <w:basedOn w:val="DefaultParagraphFont"/>
    <w:rsid w:val="006A65B6"/>
    <w:rPr>
      <w:b/>
      <w:spacing w:val="0"/>
    </w:rPr>
  </w:style>
  <w:style w:type="paragraph" w:styleId="ListBullet2">
    <w:name w:val="List Bullet 2"/>
    <w:basedOn w:val="List2"/>
    <w:rsid w:val="006A65B6"/>
    <w:pPr>
      <w:numPr>
        <w:numId w:val="14"/>
      </w:numPr>
      <w:tabs>
        <w:tab w:val="clear" w:pos="680"/>
      </w:tabs>
    </w:pPr>
  </w:style>
  <w:style w:type="paragraph" w:styleId="Header">
    <w:name w:val="header"/>
    <w:basedOn w:val="Normal"/>
    <w:link w:val="HeaderChar"/>
    <w:rsid w:val="006A65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5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65B6"/>
    <w:pPr>
      <w:spacing w:before="240" w:after="120"/>
      <w:outlineLvl w:val="0"/>
    </w:pPr>
    <w:rPr>
      <w:rFonts w:ascii="Times New Roman" w:hAnsi="Times New Roman"/>
      <w:b/>
      <w:sz w:val="28"/>
    </w:rPr>
  </w:style>
  <w:style w:type="paragraph" w:customStyle="1" w:styleId="AllowPageBreak">
    <w:name w:val="AllowPageBreak"/>
    <w:rsid w:val="006A65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65B6"/>
    <w:pPr>
      <w:tabs>
        <w:tab w:val="left" w:pos="680"/>
      </w:tabs>
      <w:spacing w:before="60" w:after="60"/>
      <w:ind w:left="680" w:hanging="340"/>
    </w:pPr>
  </w:style>
  <w:style w:type="character" w:customStyle="1" w:styleId="BoldandItalics">
    <w:name w:val="Bold and Italics"/>
    <w:qFormat/>
    <w:rsid w:val="006A65B6"/>
    <w:rPr>
      <w:b/>
      <w:i/>
      <w:u w:val="none"/>
    </w:rPr>
  </w:style>
  <w:style w:type="character" w:customStyle="1" w:styleId="Heading2Char">
    <w:name w:val="Heading 2 Char"/>
    <w:basedOn w:val="DefaultParagraphFont"/>
    <w:link w:val="Heading2"/>
    <w:rsid w:val="006A65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5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5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5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5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5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65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65B6"/>
    <w:rPr>
      <w:rFonts w:ascii="Courier New" w:eastAsia="Times New Roman" w:hAnsi="Courier New" w:cs="Times New Roman"/>
      <w:i/>
      <w:szCs w:val="20"/>
      <w:lang w:val="en-US" w:eastAsia="en-US"/>
    </w:rPr>
  </w:style>
  <w:style w:type="paragraph" w:customStyle="1" w:styleId="HeadingBase">
    <w:name w:val="Heading Base"/>
    <w:rsid w:val="006A65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5B6"/>
    <w:pPr>
      <w:tabs>
        <w:tab w:val="right" w:leader="dot" w:pos="9072"/>
      </w:tabs>
      <w:ind w:left="567"/>
    </w:pPr>
    <w:rPr>
      <w:szCs w:val="22"/>
    </w:rPr>
  </w:style>
  <w:style w:type="paragraph" w:customStyle="1" w:styleId="TOCBase">
    <w:name w:val="TOC Base"/>
    <w:rsid w:val="006A65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5B6"/>
    <w:pPr>
      <w:tabs>
        <w:tab w:val="right" w:leader="dot" w:pos="9072"/>
      </w:tabs>
      <w:spacing w:before="40" w:after="40"/>
      <w:ind w:left="284"/>
    </w:pPr>
    <w:rPr>
      <w:rFonts w:ascii="Times New Roman" w:hAnsi="Times New Roman"/>
    </w:rPr>
  </w:style>
  <w:style w:type="paragraph" w:styleId="TOC1">
    <w:name w:val="toc 1"/>
    <w:basedOn w:val="TOCBase"/>
    <w:next w:val="Normal"/>
    <w:rsid w:val="006A65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65B6"/>
    <w:pPr>
      <w:spacing w:before="5040"/>
      <w:jc w:val="center"/>
    </w:pPr>
    <w:rPr>
      <w:sz w:val="48"/>
      <w:szCs w:val="72"/>
      <w:lang w:val="en-US"/>
    </w:rPr>
  </w:style>
  <w:style w:type="character" w:customStyle="1" w:styleId="TitleChar">
    <w:name w:val="Title Char"/>
    <w:basedOn w:val="DefaultParagraphFont"/>
    <w:link w:val="Title"/>
    <w:rsid w:val="006A65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5B6"/>
    <w:pPr>
      <w:tabs>
        <w:tab w:val="left" w:pos="3600"/>
        <w:tab w:val="left" w:pos="3958"/>
      </w:tabs>
    </w:pPr>
  </w:style>
  <w:style w:type="paragraph" w:customStyle="1" w:styleId="Note">
    <w:name w:val="Note"/>
    <w:basedOn w:val="BodyText"/>
    <w:rsid w:val="006A65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5B6"/>
    <w:pPr>
      <w:framePr w:wrap="auto" w:hAnchor="text" w:y="6049"/>
    </w:pPr>
    <w:rPr>
      <w:color w:val="000000"/>
      <w:sz w:val="40"/>
    </w:rPr>
  </w:style>
  <w:style w:type="paragraph" w:customStyle="1" w:styleId="TOCTitle">
    <w:name w:val="TOCTitle"/>
    <w:basedOn w:val="Heading1"/>
    <w:rsid w:val="006A65B6"/>
    <w:pPr>
      <w:spacing w:after="240"/>
      <w:jc w:val="center"/>
      <w:outlineLvl w:val="9"/>
    </w:pPr>
    <w:rPr>
      <w:caps/>
    </w:rPr>
  </w:style>
  <w:style w:type="paragraph" w:customStyle="1" w:styleId="Version">
    <w:name w:val="Version"/>
    <w:rsid w:val="006A65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65B6"/>
    <w:pPr>
      <w:keepNext w:val="0"/>
      <w:tabs>
        <w:tab w:val="right" w:pos="4176"/>
      </w:tabs>
      <w:ind w:left="198" w:hanging="198"/>
    </w:pPr>
    <w:rPr>
      <w:rFonts w:ascii="Garamond" w:hAnsi="Garamond"/>
    </w:rPr>
  </w:style>
  <w:style w:type="paragraph" w:styleId="IndexHeading">
    <w:name w:val="index heading"/>
    <w:basedOn w:val="Normal"/>
    <w:next w:val="Index1"/>
    <w:semiHidden/>
    <w:rsid w:val="006A65B6"/>
    <w:pPr>
      <w:spacing w:before="120" w:after="120"/>
    </w:pPr>
    <w:rPr>
      <w:rFonts w:ascii="Arial" w:hAnsi="Arial"/>
      <w:b/>
      <w:color w:val="918585"/>
      <w:sz w:val="24"/>
    </w:rPr>
  </w:style>
  <w:style w:type="paragraph" w:customStyle="1" w:styleId="Chapter">
    <w:name w:val="Chapter"/>
    <w:basedOn w:val="Normal"/>
    <w:rsid w:val="006A65B6"/>
    <w:pPr>
      <w:spacing w:before="240"/>
    </w:pPr>
    <w:rPr>
      <w:rFonts w:ascii="Times New Roman" w:hAnsi="Times New Roman"/>
      <w:smallCaps/>
      <w:spacing w:val="80"/>
      <w:sz w:val="28"/>
    </w:rPr>
  </w:style>
  <w:style w:type="paragraph" w:customStyle="1" w:styleId="InChapter">
    <w:name w:val="InChapter"/>
    <w:basedOn w:val="Heading3"/>
    <w:rsid w:val="006A65B6"/>
    <w:pPr>
      <w:spacing w:after="240"/>
      <w:outlineLvl w:val="9"/>
    </w:pPr>
    <w:rPr>
      <w:noProof/>
    </w:rPr>
  </w:style>
  <w:style w:type="paragraph" w:styleId="Index2">
    <w:name w:val="index 2"/>
    <w:basedOn w:val="Normal"/>
    <w:next w:val="Normal"/>
    <w:semiHidden/>
    <w:rsid w:val="006A65B6"/>
    <w:pPr>
      <w:tabs>
        <w:tab w:val="right" w:pos="4176"/>
      </w:tabs>
      <w:ind w:left="568" w:hanging="284"/>
    </w:pPr>
    <w:rPr>
      <w:rFonts w:ascii="Garamond" w:hAnsi="Garamond"/>
    </w:rPr>
  </w:style>
  <w:style w:type="paragraph" w:customStyle="1" w:styleId="Byline">
    <w:name w:val="Byline"/>
    <w:rsid w:val="006A65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5B6"/>
    <w:pPr>
      <w:tabs>
        <w:tab w:val="clear" w:pos="3600"/>
        <w:tab w:val="clear" w:pos="3958"/>
      </w:tabs>
      <w:jc w:val="right"/>
    </w:pPr>
  </w:style>
  <w:style w:type="character" w:styleId="Emphasis">
    <w:name w:val="Emphasis"/>
    <w:basedOn w:val="DefaultParagraphFont"/>
    <w:qFormat/>
    <w:rsid w:val="006A65B6"/>
    <w:rPr>
      <w:i/>
    </w:rPr>
  </w:style>
  <w:style w:type="paragraph" w:styleId="Caption">
    <w:name w:val="caption"/>
    <w:basedOn w:val="BodyText"/>
    <w:next w:val="Normal"/>
    <w:qFormat/>
    <w:rsid w:val="006A65B6"/>
    <w:pPr>
      <w:framePr w:w="2268" w:hSpace="181" w:vSpace="181" w:wrap="around" w:vAnchor="text" w:hAnchor="page" w:x="1135" w:y="285" w:anchorLock="1"/>
    </w:pPr>
    <w:rPr>
      <w:i/>
    </w:rPr>
  </w:style>
  <w:style w:type="paragraph" w:customStyle="1" w:styleId="MiniTOCTitle">
    <w:name w:val="MiniTOCTitle"/>
    <w:basedOn w:val="Heading4"/>
    <w:rsid w:val="006A65B6"/>
    <w:pPr>
      <w:spacing w:before="240"/>
      <w:outlineLvl w:val="9"/>
    </w:pPr>
    <w:rPr>
      <w:noProof/>
      <w:sz w:val="24"/>
    </w:rPr>
  </w:style>
  <w:style w:type="paragraph" w:customStyle="1" w:styleId="MiniTOCItem">
    <w:name w:val="MiniTOCItem"/>
    <w:basedOn w:val="ListBullet"/>
    <w:rsid w:val="006A65B6"/>
    <w:pPr>
      <w:numPr>
        <w:numId w:val="0"/>
      </w:numPr>
      <w:tabs>
        <w:tab w:val="right" w:leader="dot" w:pos="6521"/>
      </w:tabs>
      <w:spacing w:before="0" w:after="0"/>
    </w:pPr>
  </w:style>
  <w:style w:type="paragraph" w:customStyle="1" w:styleId="TOFTitle">
    <w:name w:val="TOFTitle"/>
    <w:basedOn w:val="TOCTitle"/>
    <w:rsid w:val="006A65B6"/>
  </w:style>
  <w:style w:type="paragraph" w:styleId="TableofFigures">
    <w:name w:val="table of figures"/>
    <w:basedOn w:val="Normal"/>
    <w:next w:val="Normal"/>
    <w:semiHidden/>
    <w:rsid w:val="006A65B6"/>
    <w:pPr>
      <w:tabs>
        <w:tab w:val="right" w:leader="dot" w:pos="9072"/>
      </w:tabs>
      <w:ind w:left="970" w:hanging="403"/>
    </w:pPr>
    <w:rPr>
      <w:rFonts w:ascii="Times New Roman" w:hAnsi="Times New Roman"/>
      <w:b/>
    </w:rPr>
  </w:style>
  <w:style w:type="paragraph" w:styleId="ListNumber">
    <w:name w:val="List Number"/>
    <w:basedOn w:val="List"/>
    <w:rsid w:val="006A65B6"/>
    <w:pPr>
      <w:numPr>
        <w:numId w:val="11"/>
      </w:numPr>
    </w:pPr>
  </w:style>
  <w:style w:type="character" w:customStyle="1" w:styleId="WingdingSymbols">
    <w:name w:val="Wingding Symbols"/>
    <w:rsid w:val="006A65B6"/>
    <w:rPr>
      <w:rFonts w:ascii="Wingdings" w:hAnsi="Wingdings"/>
    </w:rPr>
  </w:style>
  <w:style w:type="paragraph" w:customStyle="1" w:styleId="TableHeading">
    <w:name w:val="Table Heading"/>
    <w:basedOn w:val="HeadingBase"/>
    <w:rsid w:val="006A65B6"/>
    <w:pPr>
      <w:keepLines/>
      <w:pBdr>
        <w:bottom w:val="single" w:sz="6" w:space="1" w:color="918585"/>
      </w:pBdr>
      <w:spacing w:before="240"/>
    </w:pPr>
  </w:style>
  <w:style w:type="character" w:customStyle="1" w:styleId="HotSpot">
    <w:name w:val="HotSpot"/>
    <w:rsid w:val="006A65B6"/>
    <w:rPr>
      <w:color w:val="0033CC"/>
      <w:u w:val="none"/>
    </w:rPr>
  </w:style>
  <w:style w:type="paragraph" w:customStyle="1" w:styleId="BodyTextRight">
    <w:name w:val="Body Text Right"/>
    <w:basedOn w:val="BodyText"/>
    <w:rsid w:val="006A65B6"/>
    <w:pPr>
      <w:spacing w:before="0" w:after="0"/>
      <w:jc w:val="right"/>
    </w:pPr>
  </w:style>
  <w:style w:type="paragraph" w:styleId="Index3">
    <w:name w:val="index 3"/>
    <w:basedOn w:val="ListNumber2"/>
    <w:next w:val="Normal"/>
    <w:semiHidden/>
    <w:rsid w:val="006A65B6"/>
    <w:pPr>
      <w:numPr>
        <w:numId w:val="0"/>
      </w:numPr>
      <w:tabs>
        <w:tab w:val="right" w:leader="dot" w:pos="4176"/>
      </w:tabs>
    </w:pPr>
  </w:style>
  <w:style w:type="paragraph" w:styleId="ListNumber2">
    <w:name w:val="List Number 2"/>
    <w:basedOn w:val="List2"/>
    <w:rsid w:val="006A65B6"/>
    <w:pPr>
      <w:numPr>
        <w:numId w:val="10"/>
      </w:numPr>
      <w:tabs>
        <w:tab w:val="clear" w:pos="1060"/>
      </w:tabs>
    </w:pPr>
  </w:style>
  <w:style w:type="paragraph" w:customStyle="1" w:styleId="MarginNote">
    <w:name w:val="Margin Note"/>
    <w:basedOn w:val="BodyText"/>
    <w:rsid w:val="006A65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5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5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65B6"/>
    <w:rPr>
      <w:sz w:val="32"/>
    </w:rPr>
  </w:style>
  <w:style w:type="paragraph" w:customStyle="1" w:styleId="HeadingProcedure">
    <w:name w:val="Heading Procedure"/>
    <w:basedOn w:val="HeadingBase"/>
    <w:next w:val="Normal"/>
    <w:rsid w:val="006A65B6"/>
    <w:pPr>
      <w:tabs>
        <w:tab w:val="left" w:pos="0"/>
      </w:tabs>
      <w:spacing w:before="120" w:after="60"/>
    </w:pPr>
    <w:rPr>
      <w:i/>
      <w:color w:val="918585"/>
      <w:sz w:val="22"/>
    </w:rPr>
  </w:style>
  <w:style w:type="paragraph" w:customStyle="1" w:styleId="TableBodyText">
    <w:name w:val="Table Body Text"/>
    <w:basedOn w:val="BodyText"/>
    <w:rsid w:val="006A65B6"/>
    <w:pPr>
      <w:spacing w:before="60" w:after="60"/>
    </w:pPr>
  </w:style>
  <w:style w:type="paragraph" w:styleId="ListContinue">
    <w:name w:val="List Continue"/>
    <w:basedOn w:val="List"/>
    <w:rsid w:val="006A65B6"/>
    <w:pPr>
      <w:ind w:firstLine="0"/>
    </w:pPr>
  </w:style>
  <w:style w:type="paragraph" w:customStyle="1" w:styleId="ListNote">
    <w:name w:val="List Note"/>
    <w:basedOn w:val="List"/>
    <w:rsid w:val="006A65B6"/>
    <w:pPr>
      <w:pBdr>
        <w:top w:val="single" w:sz="6" w:space="2" w:color="918585"/>
        <w:bottom w:val="single" w:sz="6" w:space="2" w:color="918585"/>
      </w:pBdr>
      <w:tabs>
        <w:tab w:val="left" w:pos="1021"/>
      </w:tabs>
      <w:ind w:firstLine="0"/>
    </w:pPr>
  </w:style>
  <w:style w:type="paragraph" w:customStyle="1" w:styleId="Warning">
    <w:name w:val="Warning"/>
    <w:basedOn w:val="BodyText"/>
    <w:rsid w:val="006A65B6"/>
    <w:pPr>
      <w:shd w:val="clear" w:color="auto" w:fill="D9D9D9"/>
      <w:tabs>
        <w:tab w:val="left" w:pos="992"/>
      </w:tabs>
      <w:ind w:left="119" w:right="119"/>
    </w:pPr>
    <w:rPr>
      <w:sz w:val="20"/>
    </w:rPr>
  </w:style>
  <w:style w:type="paragraph" w:customStyle="1" w:styleId="MarginIcons">
    <w:name w:val="Margin Icons"/>
    <w:basedOn w:val="BodyText"/>
    <w:rsid w:val="006A65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5B6"/>
    <w:rPr>
      <w:rFonts w:ascii="Courier New" w:hAnsi="Courier New"/>
    </w:rPr>
  </w:style>
  <w:style w:type="paragraph" w:customStyle="1" w:styleId="NoteBullet">
    <w:name w:val="Note Bullet"/>
    <w:basedOn w:val="Note"/>
    <w:rsid w:val="006A65B6"/>
    <w:pPr>
      <w:tabs>
        <w:tab w:val="clear" w:pos="680"/>
      </w:tabs>
      <w:spacing w:before="60" w:after="60"/>
    </w:pPr>
  </w:style>
  <w:style w:type="paragraph" w:customStyle="1" w:styleId="SubHeading2">
    <w:name w:val="SubHeading2"/>
    <w:basedOn w:val="HeadingBase"/>
    <w:rsid w:val="006A65B6"/>
    <w:pPr>
      <w:spacing w:before="240" w:after="60"/>
    </w:pPr>
    <w:rPr>
      <w:sz w:val="20"/>
    </w:rPr>
  </w:style>
  <w:style w:type="paragraph" w:customStyle="1" w:styleId="SubHeading1">
    <w:name w:val="SubHeading1"/>
    <w:basedOn w:val="HeadingBase"/>
    <w:rsid w:val="006A65B6"/>
    <w:pPr>
      <w:spacing w:before="240" w:after="60"/>
    </w:pPr>
    <w:rPr>
      <w:color w:val="918585"/>
      <w:sz w:val="22"/>
    </w:rPr>
  </w:style>
  <w:style w:type="paragraph" w:customStyle="1" w:styleId="SideHeading">
    <w:name w:val="Side Heading"/>
    <w:basedOn w:val="HeadingBase"/>
    <w:rsid w:val="006A65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5B6"/>
    <w:pPr>
      <w:numPr>
        <w:numId w:val="12"/>
      </w:numPr>
    </w:pPr>
  </w:style>
  <w:style w:type="paragraph" w:styleId="PlainText">
    <w:name w:val="Plain Text"/>
    <w:basedOn w:val="Normal"/>
    <w:link w:val="PlainTextChar"/>
    <w:rsid w:val="006A65B6"/>
    <w:rPr>
      <w:sz w:val="20"/>
    </w:rPr>
  </w:style>
  <w:style w:type="character" w:customStyle="1" w:styleId="PlainTextChar">
    <w:name w:val="Plain Text Char"/>
    <w:basedOn w:val="DefaultParagraphFont"/>
    <w:link w:val="PlainText"/>
    <w:rsid w:val="006A65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65B6"/>
    <w:rPr>
      <w:b/>
      <w:smallCaps/>
    </w:rPr>
  </w:style>
  <w:style w:type="paragraph" w:customStyle="1" w:styleId="TableListNumber">
    <w:name w:val="Table List Number"/>
    <w:basedOn w:val="ListNumber"/>
    <w:rsid w:val="006A65B6"/>
    <w:pPr>
      <w:numPr>
        <w:numId w:val="0"/>
      </w:numPr>
    </w:pPr>
  </w:style>
  <w:style w:type="paragraph" w:styleId="TOC4">
    <w:name w:val="toc 4"/>
    <w:basedOn w:val="TOCBase"/>
    <w:next w:val="Normal"/>
    <w:semiHidden/>
    <w:rsid w:val="006A65B6"/>
    <w:pPr>
      <w:tabs>
        <w:tab w:val="right" w:leader="dot" w:pos="9071"/>
      </w:tabs>
      <w:ind w:left="1701"/>
    </w:pPr>
  </w:style>
  <w:style w:type="paragraph" w:customStyle="1" w:styleId="ListAlpha">
    <w:name w:val="List Alpha"/>
    <w:basedOn w:val="List"/>
    <w:rsid w:val="006A65B6"/>
    <w:pPr>
      <w:numPr>
        <w:numId w:val="9"/>
      </w:numPr>
    </w:pPr>
  </w:style>
  <w:style w:type="paragraph" w:customStyle="1" w:styleId="ListAlpha2">
    <w:name w:val="List Alpha 2"/>
    <w:basedOn w:val="List2"/>
    <w:rsid w:val="006A65B6"/>
    <w:pPr>
      <w:numPr>
        <w:numId w:val="8"/>
      </w:numPr>
    </w:pPr>
  </w:style>
  <w:style w:type="paragraph" w:styleId="List3">
    <w:name w:val="List 3"/>
    <w:basedOn w:val="BodyText"/>
    <w:rsid w:val="006A65B6"/>
    <w:pPr>
      <w:tabs>
        <w:tab w:val="left" w:pos="1021"/>
      </w:tabs>
      <w:spacing w:before="60" w:after="60"/>
      <w:ind w:left="1020" w:hanging="340"/>
    </w:pPr>
  </w:style>
  <w:style w:type="paragraph" w:styleId="List4">
    <w:name w:val="List 4"/>
    <w:basedOn w:val="BodyText"/>
    <w:rsid w:val="006A65B6"/>
    <w:pPr>
      <w:tabs>
        <w:tab w:val="left" w:pos="1361"/>
      </w:tabs>
      <w:spacing w:before="60" w:after="60"/>
      <w:ind w:left="1361" w:hanging="340"/>
    </w:pPr>
  </w:style>
  <w:style w:type="paragraph" w:styleId="List5">
    <w:name w:val="List 5"/>
    <w:basedOn w:val="BodyText"/>
    <w:rsid w:val="006A65B6"/>
    <w:pPr>
      <w:tabs>
        <w:tab w:val="left" w:pos="1701"/>
      </w:tabs>
      <w:spacing w:before="60" w:after="60"/>
      <w:ind w:left="1701" w:hanging="340"/>
    </w:pPr>
  </w:style>
  <w:style w:type="paragraph" w:styleId="ListBullet3">
    <w:name w:val="List Bullet 3"/>
    <w:basedOn w:val="List3"/>
    <w:rsid w:val="006A65B6"/>
    <w:pPr>
      <w:numPr>
        <w:numId w:val="15"/>
      </w:numPr>
      <w:tabs>
        <w:tab w:val="clear" w:pos="1021"/>
      </w:tabs>
      <w:ind w:left="1037" w:hanging="357"/>
    </w:pPr>
  </w:style>
  <w:style w:type="paragraph" w:styleId="ListBullet4">
    <w:name w:val="List Bullet 4"/>
    <w:basedOn w:val="List4"/>
    <w:rsid w:val="006A65B6"/>
    <w:pPr>
      <w:numPr>
        <w:numId w:val="3"/>
      </w:numPr>
    </w:pPr>
  </w:style>
  <w:style w:type="paragraph" w:styleId="ListBullet5">
    <w:name w:val="List Bullet 5"/>
    <w:basedOn w:val="List5"/>
    <w:rsid w:val="006A65B6"/>
    <w:pPr>
      <w:numPr>
        <w:numId w:val="4"/>
      </w:numPr>
    </w:pPr>
  </w:style>
  <w:style w:type="paragraph" w:styleId="ListContinue2">
    <w:name w:val="List Continue 2"/>
    <w:basedOn w:val="List2"/>
    <w:rsid w:val="006A65B6"/>
    <w:pPr>
      <w:ind w:firstLine="0"/>
    </w:pPr>
  </w:style>
  <w:style w:type="paragraph" w:styleId="ListContinue3">
    <w:name w:val="List Continue 3"/>
    <w:basedOn w:val="List3"/>
    <w:rsid w:val="006A65B6"/>
    <w:pPr>
      <w:ind w:left="1021" w:firstLine="0"/>
    </w:pPr>
  </w:style>
  <w:style w:type="paragraph" w:styleId="ListContinue4">
    <w:name w:val="List Continue 4"/>
    <w:basedOn w:val="List4"/>
    <w:rsid w:val="006A65B6"/>
    <w:pPr>
      <w:ind w:firstLine="0"/>
    </w:pPr>
  </w:style>
  <w:style w:type="paragraph" w:styleId="ListContinue5">
    <w:name w:val="List Continue 5"/>
    <w:basedOn w:val="List5"/>
    <w:rsid w:val="006A65B6"/>
    <w:pPr>
      <w:ind w:firstLine="0"/>
    </w:pPr>
  </w:style>
  <w:style w:type="paragraph" w:styleId="ListNumber3">
    <w:name w:val="List Number 3"/>
    <w:basedOn w:val="List3"/>
    <w:rsid w:val="006A65B6"/>
    <w:pPr>
      <w:numPr>
        <w:numId w:val="5"/>
      </w:numPr>
    </w:pPr>
  </w:style>
  <w:style w:type="paragraph" w:styleId="ListNumber4">
    <w:name w:val="List Number 4"/>
    <w:basedOn w:val="List4"/>
    <w:rsid w:val="006A65B6"/>
    <w:pPr>
      <w:numPr>
        <w:numId w:val="6"/>
      </w:numPr>
    </w:pPr>
  </w:style>
  <w:style w:type="paragraph" w:styleId="ListNumber5">
    <w:name w:val="List Number 5"/>
    <w:basedOn w:val="List5"/>
    <w:rsid w:val="006A65B6"/>
    <w:pPr>
      <w:numPr>
        <w:numId w:val="7"/>
      </w:numPr>
    </w:pPr>
  </w:style>
  <w:style w:type="paragraph" w:styleId="BlockText">
    <w:name w:val="Block Text"/>
    <w:basedOn w:val="Normal"/>
    <w:rsid w:val="006A65B6"/>
    <w:pPr>
      <w:spacing w:after="120"/>
      <w:ind w:left="1440" w:right="1440"/>
    </w:pPr>
  </w:style>
  <w:style w:type="character" w:customStyle="1" w:styleId="Subscript">
    <w:name w:val="Subscript"/>
    <w:basedOn w:val="DefaultParagraphFont"/>
    <w:rsid w:val="006A65B6"/>
    <w:rPr>
      <w:sz w:val="16"/>
      <w:vertAlign w:val="subscript"/>
    </w:rPr>
  </w:style>
  <w:style w:type="character" w:customStyle="1" w:styleId="Superscript">
    <w:name w:val="Superscript"/>
    <w:basedOn w:val="DefaultParagraphFont"/>
    <w:rsid w:val="006A65B6"/>
    <w:rPr>
      <w:sz w:val="16"/>
      <w:vertAlign w:val="superscript"/>
    </w:rPr>
  </w:style>
  <w:style w:type="character" w:customStyle="1" w:styleId="Symbols">
    <w:name w:val="Symbols"/>
    <w:basedOn w:val="DefaultParagraphFont"/>
    <w:rsid w:val="006A65B6"/>
    <w:rPr>
      <w:rFonts w:ascii="Symbol" w:hAnsi="Symbol"/>
    </w:rPr>
  </w:style>
  <w:style w:type="character" w:customStyle="1" w:styleId="MenuOptions">
    <w:name w:val="Menu Options"/>
    <w:basedOn w:val="DefaultParagraphFont"/>
    <w:rsid w:val="006A65B6"/>
    <w:rPr>
      <w:rFonts w:ascii="Arial Narrow" w:hAnsi="Arial Narrow"/>
      <w:smallCaps/>
    </w:rPr>
  </w:style>
  <w:style w:type="character" w:customStyle="1" w:styleId="Buttons">
    <w:name w:val="Buttons"/>
    <w:basedOn w:val="DefaultParagraphFont"/>
    <w:rsid w:val="006A65B6"/>
    <w:rPr>
      <w:b/>
    </w:rPr>
  </w:style>
  <w:style w:type="character" w:customStyle="1" w:styleId="Underlined">
    <w:name w:val="Underlined"/>
    <w:basedOn w:val="DefaultParagraphFont"/>
    <w:rsid w:val="006A65B6"/>
    <w:rPr>
      <w:u w:val="single"/>
    </w:rPr>
  </w:style>
  <w:style w:type="paragraph" w:customStyle="1" w:styleId="TableBodyTextRight">
    <w:name w:val="Table Body Text Right"/>
    <w:basedOn w:val="TableBodyText"/>
    <w:rsid w:val="006A65B6"/>
    <w:pPr>
      <w:widowControl w:val="0"/>
      <w:autoSpaceDE w:val="0"/>
      <w:autoSpaceDN w:val="0"/>
      <w:adjustRightInd w:val="0"/>
      <w:jc w:val="right"/>
    </w:pPr>
    <w:rPr>
      <w:rFonts w:cs="Arial"/>
      <w:szCs w:val="18"/>
    </w:rPr>
  </w:style>
  <w:style w:type="paragraph" w:customStyle="1" w:styleId="CopyrightText">
    <w:name w:val="Copyright Text"/>
    <w:basedOn w:val="BodyText"/>
    <w:rsid w:val="006A65B6"/>
    <w:rPr>
      <w:sz w:val="18"/>
    </w:rPr>
  </w:style>
  <w:style w:type="paragraph" w:customStyle="1" w:styleId="BodySmallRight">
    <w:name w:val="Body Small Right"/>
    <w:basedOn w:val="BodyTextRight"/>
    <w:rsid w:val="006A65B6"/>
    <w:rPr>
      <w:sz w:val="18"/>
      <w:szCs w:val="18"/>
    </w:rPr>
  </w:style>
  <w:style w:type="paragraph" w:customStyle="1" w:styleId="MarginEdition">
    <w:name w:val="Margin Edition"/>
    <w:basedOn w:val="MarginNote"/>
    <w:rsid w:val="006A65B6"/>
    <w:pPr>
      <w:spacing w:before="0" w:after="0"/>
    </w:pPr>
    <w:rPr>
      <w:rFonts w:ascii="Times New Roman" w:hAnsi="Times New Roman"/>
      <w:color w:val="999999"/>
    </w:rPr>
  </w:style>
  <w:style w:type="paragraph" w:customStyle="1" w:styleId="Spacer">
    <w:name w:val="Spacer"/>
    <w:basedOn w:val="Normal"/>
    <w:rsid w:val="006A65B6"/>
    <w:rPr>
      <w:sz w:val="2"/>
      <w:szCs w:val="2"/>
    </w:rPr>
  </w:style>
  <w:style w:type="character" w:customStyle="1" w:styleId="Small">
    <w:name w:val="Small"/>
    <w:basedOn w:val="DefaultParagraphFont"/>
    <w:rsid w:val="006A65B6"/>
    <w:rPr>
      <w:sz w:val="16"/>
    </w:rPr>
  </w:style>
  <w:style w:type="paragraph" w:customStyle="1" w:styleId="WideTable">
    <w:name w:val="Wide Table"/>
    <w:basedOn w:val="Normal"/>
    <w:rsid w:val="006A65B6"/>
    <w:pPr>
      <w:ind w:left="-1418"/>
    </w:pPr>
    <w:rPr>
      <w:sz w:val="2"/>
      <w:szCs w:val="2"/>
    </w:rPr>
  </w:style>
  <w:style w:type="character" w:styleId="PageNumber">
    <w:name w:val="page number"/>
    <w:basedOn w:val="DefaultParagraphFont"/>
    <w:rsid w:val="006A65B6"/>
  </w:style>
  <w:style w:type="paragraph" w:styleId="Quote">
    <w:name w:val="Quote"/>
    <w:basedOn w:val="Heading1"/>
    <w:link w:val="QuoteChar"/>
    <w:qFormat/>
    <w:rsid w:val="006A65B6"/>
    <w:rPr>
      <w:b w:val="0"/>
      <w:sz w:val="72"/>
      <w:szCs w:val="72"/>
      <w:lang w:val="en-NZ"/>
    </w:rPr>
  </w:style>
  <w:style w:type="character" w:customStyle="1" w:styleId="QuoteChar">
    <w:name w:val="Quote Char"/>
    <w:basedOn w:val="DefaultParagraphFont"/>
    <w:link w:val="Quote"/>
    <w:rsid w:val="006A65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5B6"/>
    <w:pPr>
      <w:pageBreakBefore/>
    </w:pPr>
  </w:style>
  <w:style w:type="paragraph" w:customStyle="1" w:styleId="Border">
    <w:name w:val="Border"/>
    <w:basedOn w:val="Normal"/>
    <w:qFormat/>
    <w:rsid w:val="006A65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5B6"/>
    <w:rPr>
      <w:b/>
      <w:bCs/>
      <w:i/>
      <w:iCs/>
      <w:color w:val="auto"/>
    </w:rPr>
  </w:style>
  <w:style w:type="paragraph" w:styleId="IntenseQuote">
    <w:name w:val="Intense Quote"/>
    <w:basedOn w:val="Normal"/>
    <w:next w:val="Normal"/>
    <w:link w:val="IntenseQuoteChar"/>
    <w:uiPriority w:val="30"/>
    <w:qFormat/>
    <w:rsid w:val="006A65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5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65B6"/>
    <w:rPr>
      <w:smallCaps/>
      <w:color w:val="auto"/>
      <w:u w:val="single"/>
    </w:rPr>
  </w:style>
  <w:style w:type="character" w:styleId="IntenseReference">
    <w:name w:val="Intense Reference"/>
    <w:basedOn w:val="DefaultParagraphFont"/>
    <w:uiPriority w:val="32"/>
    <w:qFormat/>
    <w:rsid w:val="006A65B6"/>
    <w:rPr>
      <w:b/>
      <w:bCs/>
      <w:smallCaps/>
      <w:color w:val="auto"/>
      <w:spacing w:val="5"/>
      <w:u w:val="single"/>
    </w:rPr>
  </w:style>
  <w:style w:type="paragraph" w:customStyle="1" w:styleId="2ColumnHeading">
    <w:name w:val="2Column Heading"/>
    <w:basedOn w:val="BodyText"/>
    <w:qFormat/>
    <w:rsid w:val="006A65B6"/>
    <w:pPr>
      <w:spacing w:after="60"/>
      <w:ind w:left="-2268"/>
    </w:pPr>
    <w:rPr>
      <w:b/>
    </w:rPr>
  </w:style>
  <w:style w:type="paragraph" w:customStyle="1" w:styleId="Heading1TOC">
    <w:name w:val="Heading1 TOC"/>
    <w:basedOn w:val="Normal"/>
    <w:qFormat/>
    <w:rsid w:val="006A65B6"/>
    <w:pPr>
      <w:spacing w:before="240" w:after="120"/>
    </w:pPr>
    <w:rPr>
      <w:rFonts w:ascii="Times New Roman" w:hAnsi="Times New Roman"/>
      <w:b/>
      <w:sz w:val="32"/>
    </w:rPr>
  </w:style>
  <w:style w:type="paragraph" w:customStyle="1" w:styleId="Heading2TOC">
    <w:name w:val="Heading2 TOC"/>
    <w:basedOn w:val="Normal"/>
    <w:qFormat/>
    <w:rsid w:val="006A65B6"/>
    <w:pPr>
      <w:spacing w:before="240" w:after="60"/>
    </w:pPr>
    <w:rPr>
      <w:rFonts w:ascii="Times New Roman" w:hAnsi="Times New Roman"/>
      <w:b/>
      <w:sz w:val="28"/>
    </w:rPr>
  </w:style>
  <w:style w:type="character" w:customStyle="1" w:styleId="Underline">
    <w:name w:val="Underline"/>
    <w:basedOn w:val="DefaultParagraphFont"/>
    <w:qFormat/>
    <w:rsid w:val="006A65B6"/>
    <w:rPr>
      <w:u w:val="single"/>
    </w:rPr>
  </w:style>
  <w:style w:type="paragraph" w:styleId="BalloonText">
    <w:name w:val="Balloon Text"/>
    <w:basedOn w:val="Normal"/>
    <w:link w:val="BalloonTextChar"/>
    <w:rsid w:val="006A65B6"/>
    <w:rPr>
      <w:rFonts w:ascii="Tahoma" w:hAnsi="Tahoma" w:cs="Tahoma"/>
      <w:sz w:val="16"/>
      <w:szCs w:val="16"/>
    </w:rPr>
  </w:style>
  <w:style w:type="character" w:customStyle="1" w:styleId="BalloonTextChar">
    <w:name w:val="Balloon Text Char"/>
    <w:basedOn w:val="DefaultParagraphFont"/>
    <w:link w:val="BalloonText"/>
    <w:rsid w:val="006A65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65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65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1034</Words>
  <Characters>6870</Characters>
  <Application>Microsoft Office Word</Application>
  <DocSecurity>0</DocSecurity>
  <Lines>268</Lines>
  <Paragraphs>140</Paragraphs>
  <ScaleCrop>false</ScaleCrop>
  <Company>Author-it Software Corporation Ltd.</Company>
  <LinksUpToDate>false</LinksUpToDate>
  <CharactersWithSpaces>7833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BSBMKG514A Implement and monitor marketing activities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2012-05-26T14:04:00Z</dcterms:created>
  <dcterms:modified xsi:type="dcterms:W3CDTF">2012-05-26T14:04:00Z</dcterms:modified>
</cp:coreProperties>
</file>