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EA5" w:rsidP="00676EA5">
      <w:pPr>
        <w:pStyle w:val="Title"/>
      </w:pPr>
      <w:r>
        <w:fldChar w:fldCharType="begin"/>
      </w:r>
      <w:r>
        <w:instrText xml:space="preserve"> TITLE   \* MERGEFORMAT </w:instrText>
      </w:r>
      <w:r>
        <w:fldChar w:fldCharType="separate"/>
      </w:r>
      <w:r>
        <w:t>BSBMED401B Manage patient record keeping system</w:t>
      </w:r>
      <w:r>
        <w:fldChar w:fldCharType="end"/>
      </w:r>
    </w:p>
    <w:p w:rsidR="00676EA5" w:rsidP="00676EA5">
      <w:pPr>
        <w:pStyle w:val="Version"/>
        <w:sectPr w:rsidSect="00740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05E1" w:rsidP="007405E1">
      <w:pPr>
        <w:pStyle w:val="SuperHeading"/>
      </w:pPr>
      <w:r w:rsidRPr="007405E1">
        <w:t>BSBMED401B Manage patient record keeping system</w:t>
      </w:r>
    </w:p>
    <w:p w:rsidR="00000000" w:rsidRPr="007405E1" w:rsidP="007405E1">
      <w:pPr>
        <w:pStyle w:val="SuperHeading"/>
      </w:pPr>
    </w:p>
    <w:p w:rsidR="00000000" w:rsidRPr="007405E1" w:rsidP="007405E1">
      <w:pPr>
        <w:pStyle w:val="Heading1"/>
      </w:pPr>
      <w:bookmarkStart w:id="1" w:name="O_65667"/>
      <w:bookmarkEnd w:id="1"/>
      <w:r w:rsidRPr="007405E1">
        <w:t>Modification History</w:t>
      </w:r>
    </w:p>
    <w:p w:rsidR="00000000" w:rsidRPr="007405E1" w:rsidP="007405E1">
      <w:pPr>
        <w:pStyle w:val="BodyText"/>
      </w:pPr>
      <w:r w:rsidRPr="007405E1">
        <w:t>Not applicable.</w:t>
      </w:r>
    </w:p>
    <w:p w:rsidR="00000000" w:rsidRPr="007405E1" w:rsidP="007405E1">
      <w:pPr>
        <w:pStyle w:val="AllowPageBreak"/>
      </w:pPr>
    </w:p>
    <w:p w:rsidR="00000000" w:rsidRPr="007405E1" w:rsidP="007405E1">
      <w:pPr>
        <w:pStyle w:val="Heading1"/>
      </w:pPr>
      <w:bookmarkStart w:id="2" w:name="O_65668"/>
      <w:bookmarkEnd w:id="2"/>
      <w:r w:rsidRPr="007405E1">
        <w:t>Unit Descriptor</w:t>
      </w:r>
    </w:p>
    <w:tbl>
      <w:tblPr>
        <w:tblW w:w="0" w:type="auto"/>
        <w:tblLayout w:type="fixed"/>
        <w:tblCellMar>
          <w:left w:w="62" w:type="dxa"/>
          <w:right w:w="62" w:type="dxa"/>
        </w:tblCellMar>
        <w:tblLook w:val="0000"/>
      </w:tblPr>
      <w:tblGrid>
        <w:gridCol w:w="2664"/>
        <w:gridCol w:w="5858"/>
      </w:tblGrid>
      <w:tr w:rsidTr="00676EA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This unit describes the performance outcomes, skills and knowledge required to manage a patient record sys</w:t>
            </w:r>
            <w:r w:rsidRPr="007405E1">
              <w:t>tem within a medical environment and to supervise others. It covers clarifying roles and responsibilities, managing the operation of a patient records system, and reviewing and improving the system.</w:t>
            </w:r>
          </w:p>
          <w:p w:rsidR="00000000" w:rsidRPr="007405E1" w:rsidP="007405E1">
            <w:pPr>
              <w:pStyle w:val="BodyText"/>
            </w:pPr>
            <w:r w:rsidRPr="007405E1">
              <w:t>No licensing, legislative, regulatory or certification re</w:t>
            </w:r>
            <w:r w:rsidRPr="007405E1">
              <w:t>quirements apply to this unit at the time of endorsement.</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3" w:name="O_65669"/>
      <w:bookmarkEnd w:id="3"/>
      <w:r w:rsidRPr="007405E1">
        <w:t>Application of the Unit</w:t>
      </w:r>
    </w:p>
    <w:tbl>
      <w:tblPr>
        <w:tblW w:w="0" w:type="auto"/>
        <w:tblLayout w:type="fixed"/>
        <w:tblCellMar>
          <w:left w:w="62" w:type="dxa"/>
          <w:right w:w="62" w:type="dxa"/>
        </w:tblCellMar>
        <w:tblLook w:val="0000"/>
      </w:tblPr>
      <w:tblGrid>
        <w:gridCol w:w="2744"/>
        <w:gridCol w:w="5778"/>
      </w:tblGrid>
      <w:tr w:rsidTr="00676EA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This unit applies to individuals managing an existing record keeping system (and sub systems within the overall system) in a medical context. It may involve supervising the work of other personnel who implement the system and maintain patient records day t</w:t>
            </w:r>
            <w:r w:rsidRPr="007405E1">
              <w:t>o day. It also involves working with users of the system such as the health practitioners in the facility.</w:t>
            </w:r>
          </w:p>
          <w:p w:rsidR="00000000" w:rsidRPr="007405E1" w:rsidP="007405E1">
            <w:pPr>
              <w:pStyle w:val="BodyText"/>
            </w:pPr>
            <w:r w:rsidRPr="007405E1">
              <w:t>The unit does not cover the design of a new system but does cover reviews and improvements to an existing system.</w:t>
            </w:r>
          </w:p>
          <w:p w:rsidR="00000000" w:rsidRPr="007405E1" w:rsidP="007405E1">
            <w:pPr>
              <w:pStyle w:val="BodyText"/>
            </w:pPr>
            <w:r w:rsidRPr="007405E1">
              <w:t>BSBMED303B Maintain patient records</w:t>
            </w:r>
            <w:r w:rsidRPr="007405E1">
              <w:t>, covers the day to day implementation of the system.</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4" w:name="O_65670"/>
      <w:bookmarkEnd w:id="4"/>
      <w:r w:rsidRPr="007405E1">
        <w:t>Licensing/Regulatory Information</w:t>
      </w:r>
    </w:p>
    <w:p w:rsidR="00000000" w:rsidRPr="007405E1" w:rsidP="007405E1">
      <w:pPr>
        <w:pStyle w:val="BodyText"/>
      </w:pPr>
      <w:r w:rsidRPr="007405E1">
        <w:t>Not applicable.</w:t>
      </w:r>
    </w:p>
    <w:p w:rsidR="00000000" w:rsidRPr="007405E1" w:rsidP="007405E1">
      <w:pPr>
        <w:pStyle w:val="AllowPageBreak"/>
      </w:pPr>
    </w:p>
    <w:p w:rsidR="00000000" w:rsidRPr="007405E1" w:rsidP="007405E1">
      <w:pPr>
        <w:pStyle w:val="Heading1"/>
      </w:pPr>
      <w:bookmarkStart w:id="5" w:name="O_65672"/>
      <w:bookmarkEnd w:id="5"/>
      <w:r w:rsidRPr="007405E1">
        <w:t>Pre-Requisites</w:t>
      </w:r>
    </w:p>
    <w:tbl>
      <w:tblPr>
        <w:tblW w:w="0" w:type="auto"/>
        <w:tblLayout w:type="fixed"/>
        <w:tblCellMar>
          <w:left w:w="62" w:type="dxa"/>
          <w:right w:w="62" w:type="dxa"/>
        </w:tblCellMar>
        <w:tblLook w:val="0000"/>
      </w:tblPr>
      <w:tblGrid>
        <w:gridCol w:w="2775"/>
        <w:gridCol w:w="1295"/>
        <w:gridCol w:w="4452"/>
      </w:tblGrid>
      <w:tr w:rsidTr="00676E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p>
        </w:tc>
      </w:tr>
      <w:tr w:rsidTr="00676E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p>
        </w:tc>
      </w:tr>
      <w:tr w:rsidTr="00676E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6" w:name="O_65671"/>
      <w:bookmarkEnd w:id="6"/>
      <w:r w:rsidRPr="007405E1">
        <w:t>Employability Skills Information</w:t>
      </w:r>
    </w:p>
    <w:tbl>
      <w:tblPr>
        <w:tblW w:w="0" w:type="auto"/>
        <w:tblLayout w:type="fixed"/>
        <w:tblCellMar>
          <w:left w:w="62" w:type="dxa"/>
          <w:right w:w="62" w:type="dxa"/>
        </w:tblCellMar>
        <w:tblLook w:val="0000"/>
      </w:tblPr>
      <w:tblGrid>
        <w:gridCol w:w="2802"/>
        <w:gridCol w:w="5720"/>
      </w:tblGrid>
      <w:tr w:rsidTr="00676E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This unit contains employability skills.</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7" w:name="O_65673"/>
      <w:bookmarkEnd w:id="7"/>
      <w:r w:rsidRPr="007405E1">
        <w:t>Elements and Performance Criteria Pre-Content</w:t>
      </w:r>
    </w:p>
    <w:tbl>
      <w:tblPr>
        <w:tblW w:w="0" w:type="auto"/>
        <w:tblLayout w:type="fixed"/>
        <w:tblCellMar>
          <w:left w:w="62" w:type="dxa"/>
          <w:right w:w="62" w:type="dxa"/>
        </w:tblCellMar>
        <w:tblLook w:val="0000"/>
      </w:tblPr>
      <w:tblGrid>
        <w:gridCol w:w="2533"/>
        <w:gridCol w:w="5989"/>
      </w:tblGrid>
      <w:tr w:rsidTr="00676EA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Performance criteria describe the performance needed to demonstrate achievement of the</w:t>
            </w:r>
            <w:r w:rsidRPr="007405E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8" w:name="O_65674"/>
      <w:bookmarkEnd w:id="8"/>
      <w:r w:rsidRPr="007405E1">
        <w:t>Elements and Perform</w:t>
      </w:r>
      <w:r w:rsidRPr="007405E1">
        <w:t>ance Criteria</w:t>
      </w:r>
    </w:p>
    <w:tbl>
      <w:tblPr>
        <w:tblW w:w="0" w:type="auto"/>
        <w:tblLayout w:type="fixed"/>
        <w:tblCellMar>
          <w:left w:w="62" w:type="dxa"/>
          <w:right w:w="62" w:type="dxa"/>
        </w:tblCellMar>
        <w:tblLook w:val="0000"/>
      </w:tblPr>
      <w:tblGrid>
        <w:gridCol w:w="2533"/>
        <w:gridCol w:w="5989"/>
      </w:tblGrid>
      <w:tr w:rsidTr="00676EA5">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PERFORMANCE CRITERIA</w:t>
            </w:r>
          </w:p>
        </w:tc>
      </w:tr>
      <w:tr w:rsidTr="00676EA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List"/>
              <w:rPr>
                <w:lang w:val="en-NZ"/>
              </w:rPr>
            </w:pPr>
            <w:r w:rsidRPr="007405E1">
              <w:t>1.</w:t>
            </w:r>
            <w:r w:rsidRPr="007405E1">
              <w:tab/>
              <w:t>Clarify how patient records system operates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2"/>
            </w:pPr>
            <w:r w:rsidRPr="007405E1">
              <w:t>1.1.</w:t>
            </w:r>
            <w:r w:rsidRPr="007405E1">
              <w:tab/>
              <w:t>Access policies and procedures for patient records</w:t>
            </w:r>
          </w:p>
          <w:p w:rsidR="00000000" w:rsidRPr="007405E1" w:rsidP="007405E1">
            <w:pPr>
              <w:pStyle w:val="List2"/>
            </w:pPr>
            <w:r w:rsidRPr="007405E1">
              <w:t>1.2.</w:t>
            </w:r>
            <w:r w:rsidRPr="007405E1">
              <w:tab/>
              <w:t xml:space="preserve">Consult </w:t>
            </w:r>
            <w:r w:rsidRPr="007405E1">
              <w:rPr>
                <w:rStyle w:val="BoldandItalics"/>
              </w:rPr>
              <w:t>relevant personnel</w:t>
            </w:r>
            <w:r w:rsidRPr="007405E1">
              <w:t xml:space="preserve"> about how the </w:t>
            </w:r>
            <w:r w:rsidRPr="007405E1">
              <w:rPr>
                <w:rStyle w:val="BoldandItalics"/>
              </w:rPr>
              <w:t>system</w:t>
            </w:r>
            <w:r w:rsidRPr="007405E1">
              <w:t xml:space="preserve"> operates</w:t>
            </w:r>
          </w:p>
          <w:p w:rsidR="00000000" w:rsidRPr="007405E1" w:rsidP="007405E1">
            <w:pPr>
              <w:pStyle w:val="List2"/>
            </w:pPr>
            <w:r w:rsidRPr="007405E1">
              <w:t>1.3.</w:t>
            </w:r>
            <w:r w:rsidRPr="007405E1">
              <w:tab/>
            </w:r>
            <w:r w:rsidRPr="007405E1">
              <w:t>Determine roles and responsibilities for the system operations</w:t>
            </w:r>
          </w:p>
          <w:p w:rsidR="00000000" w:rsidP="007405E1">
            <w:pPr>
              <w:pStyle w:val="List2"/>
              <w:rPr>
                <w:lang w:val="en-NZ"/>
              </w:rPr>
            </w:pPr>
            <w:r w:rsidRPr="007405E1">
              <w:t>1.4.</w:t>
            </w:r>
            <w:r w:rsidRPr="007405E1">
              <w:tab/>
              <w:t>Communicate roles and responsibilities for system operations to relevant personnel</w:t>
            </w:r>
          </w:p>
        </w:tc>
      </w:tr>
      <w:tr w:rsidTr="00676EA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List"/>
              <w:rPr>
                <w:lang w:val="en-NZ"/>
              </w:rPr>
            </w:pPr>
            <w:r w:rsidRPr="007405E1">
              <w:t>2.</w:t>
            </w:r>
            <w:r w:rsidRPr="007405E1">
              <w:tab/>
              <w:t>Manage operation of patient records system</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2"/>
            </w:pPr>
            <w:r w:rsidRPr="007405E1">
              <w:t>2.1.</w:t>
            </w:r>
            <w:r w:rsidRPr="007405E1">
              <w:tab/>
            </w:r>
            <w:r w:rsidRPr="007405E1">
              <w:rPr>
                <w:rStyle w:val="BoldandItalics"/>
              </w:rPr>
              <w:t>Supervise</w:t>
            </w:r>
            <w:r w:rsidRPr="007405E1">
              <w:t xml:space="preserve"> staff maintaining patient records</w:t>
            </w:r>
          </w:p>
          <w:p w:rsidR="00000000" w:rsidRPr="007405E1" w:rsidP="007405E1">
            <w:pPr>
              <w:pStyle w:val="List2"/>
            </w:pPr>
            <w:r w:rsidRPr="007405E1">
              <w:t>2.2.</w:t>
            </w:r>
            <w:r w:rsidRPr="007405E1">
              <w:tab/>
              <w:t>Prov</w:t>
            </w:r>
            <w:r w:rsidRPr="007405E1">
              <w:t>ide staff maintaining patient records with training as required</w:t>
            </w:r>
          </w:p>
          <w:p w:rsidR="00000000" w:rsidRPr="007405E1" w:rsidP="007405E1">
            <w:pPr>
              <w:pStyle w:val="List2"/>
            </w:pPr>
            <w:r w:rsidRPr="007405E1">
              <w:t>2.3.</w:t>
            </w:r>
            <w:r w:rsidRPr="007405E1">
              <w:tab/>
              <w:t>Regularly consult staff using patient records about system efficacy</w:t>
            </w:r>
          </w:p>
          <w:p w:rsidR="00000000" w:rsidRPr="007405E1" w:rsidP="007405E1">
            <w:pPr>
              <w:pStyle w:val="List2"/>
            </w:pPr>
            <w:r w:rsidRPr="007405E1">
              <w:t>2.4.</w:t>
            </w:r>
            <w:r w:rsidRPr="007405E1">
              <w:tab/>
              <w:t>Maintain integrity of patient records</w:t>
            </w:r>
          </w:p>
          <w:p w:rsidR="00000000" w:rsidRPr="007405E1" w:rsidP="007405E1">
            <w:pPr>
              <w:pStyle w:val="List2"/>
            </w:pPr>
            <w:r w:rsidRPr="007405E1">
              <w:t>2.5.</w:t>
            </w:r>
            <w:r w:rsidRPr="007405E1">
              <w:tab/>
              <w:t>Maintain security of patient records</w:t>
            </w:r>
          </w:p>
          <w:p w:rsidR="00000000" w:rsidRPr="007405E1" w:rsidP="007405E1">
            <w:pPr>
              <w:pStyle w:val="List2"/>
            </w:pPr>
            <w:r w:rsidRPr="007405E1">
              <w:t>2.6.</w:t>
            </w:r>
            <w:r w:rsidRPr="007405E1">
              <w:tab/>
              <w:t>Stress importance of confiden</w:t>
            </w:r>
            <w:r w:rsidRPr="007405E1">
              <w:t>tiality of patient records to all staff, including self, who handle or have access to patient files</w:t>
            </w:r>
          </w:p>
          <w:p w:rsidR="00000000" w:rsidRPr="007405E1" w:rsidP="007405E1">
            <w:pPr>
              <w:pStyle w:val="List2"/>
            </w:pPr>
            <w:r w:rsidRPr="007405E1">
              <w:t>2.7.</w:t>
            </w:r>
            <w:r w:rsidRPr="007405E1">
              <w:tab/>
              <w:t xml:space="preserve">Provide </w:t>
            </w:r>
            <w:r w:rsidRPr="007405E1">
              <w:rPr>
                <w:rStyle w:val="BoldandItalics"/>
              </w:rPr>
              <w:t>authorisation of transfer of records</w:t>
            </w:r>
            <w:r w:rsidRPr="007405E1">
              <w:t xml:space="preserve"> from facility according to practice protocols</w:t>
            </w:r>
          </w:p>
          <w:p w:rsidR="00000000" w:rsidP="007405E1">
            <w:pPr>
              <w:pStyle w:val="List2"/>
              <w:rPr>
                <w:lang w:val="en-NZ"/>
              </w:rPr>
            </w:pPr>
            <w:r w:rsidRPr="007405E1">
              <w:t>2.8.</w:t>
            </w:r>
            <w:r w:rsidRPr="007405E1">
              <w:tab/>
              <w:t>Archive records as appropriate</w:t>
            </w:r>
          </w:p>
        </w:tc>
      </w:tr>
      <w:tr w:rsidTr="00676EA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List"/>
              <w:rPr>
                <w:lang w:val="en-NZ"/>
              </w:rPr>
            </w:pPr>
            <w:r w:rsidRPr="007405E1">
              <w:t>3.</w:t>
            </w:r>
            <w:r w:rsidRPr="007405E1">
              <w:tab/>
            </w:r>
            <w:r w:rsidRPr="007405E1">
              <w:t>Review and improve patient records system</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2"/>
            </w:pPr>
            <w:r w:rsidRPr="007405E1">
              <w:t>3.1.</w:t>
            </w:r>
            <w:r w:rsidRPr="007405E1">
              <w:tab/>
              <w:t>Monitor and review implementation of the system to identify improvements</w:t>
            </w:r>
          </w:p>
          <w:p w:rsidR="00000000" w:rsidRPr="007405E1" w:rsidP="007405E1">
            <w:pPr>
              <w:pStyle w:val="List2"/>
            </w:pPr>
            <w:r w:rsidRPr="007405E1">
              <w:t>3.2.</w:t>
            </w:r>
            <w:r w:rsidRPr="007405E1">
              <w:tab/>
              <w:t>Make recommendations to relevant personnel for system improvements</w:t>
            </w:r>
          </w:p>
          <w:p w:rsidR="00000000" w:rsidRPr="007405E1" w:rsidP="007405E1">
            <w:pPr>
              <w:pStyle w:val="List2"/>
            </w:pPr>
            <w:r w:rsidRPr="007405E1">
              <w:t>3.3.</w:t>
            </w:r>
            <w:r w:rsidRPr="007405E1">
              <w:tab/>
              <w:t>Implement approved recommendations</w:t>
            </w:r>
          </w:p>
          <w:p w:rsidR="00000000" w:rsidRPr="007405E1" w:rsidP="007405E1">
            <w:pPr>
              <w:pStyle w:val="List2"/>
            </w:pPr>
            <w:r w:rsidRPr="007405E1">
              <w:t>3.4.</w:t>
            </w:r>
            <w:r w:rsidRPr="007405E1">
              <w:tab/>
              <w:t>Supervise staff mai</w:t>
            </w:r>
            <w:r w:rsidRPr="007405E1">
              <w:t>ntaining patient records to implement changes</w:t>
            </w:r>
          </w:p>
          <w:p w:rsidR="00000000" w:rsidRPr="007405E1" w:rsidP="007405E1">
            <w:pPr>
              <w:pStyle w:val="List2"/>
            </w:pPr>
            <w:r w:rsidRPr="007405E1">
              <w:t>3.5.</w:t>
            </w:r>
            <w:r w:rsidRPr="007405E1">
              <w:tab/>
              <w:t>Plan and deliver any required training for staff to implement changes made to the system</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9" w:name="O_65675"/>
      <w:bookmarkEnd w:id="9"/>
      <w:r w:rsidRPr="007405E1">
        <w:t>Required Skills and Knowledge</w:t>
      </w:r>
    </w:p>
    <w:tbl>
      <w:tblPr>
        <w:tblW w:w="0" w:type="auto"/>
        <w:tblLayout w:type="fixed"/>
        <w:tblCellMar>
          <w:left w:w="62" w:type="dxa"/>
          <w:right w:w="62" w:type="dxa"/>
        </w:tblCellMar>
        <w:tblLook w:val="0000"/>
      </w:tblPr>
      <w:tblGrid>
        <w:gridCol w:w="8522"/>
      </w:tblGrid>
      <w:tr w:rsidTr="00676E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REQUIRED SKILLS AND KNOWLEDGE</w:t>
            </w:r>
          </w:p>
        </w:tc>
      </w:tr>
      <w:tr w:rsidTr="00676E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t>This section describes the skills and knowledge required for this unit.</w:t>
            </w:r>
          </w:p>
        </w:tc>
      </w:tr>
      <w:tr w:rsidTr="00676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Required skills</w:t>
            </w:r>
          </w:p>
        </w:tc>
      </w:tr>
      <w:tr w:rsidTr="00676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management skills to supervise staff</w:t>
            </w:r>
          </w:p>
          <w:p w:rsidR="00000000" w:rsidP="007405E1">
            <w:pPr>
              <w:pStyle w:val="ListBullet"/>
              <w:rPr>
                <w:lang w:val="en-NZ"/>
              </w:rPr>
            </w:pPr>
            <w:r w:rsidRPr="007405E1">
              <w:t>analysis skills to continuously improve procedures through reviewing, and identifying and implementing improvements.</w:t>
            </w:r>
          </w:p>
        </w:tc>
      </w:tr>
      <w:tr w:rsidTr="00676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Required knowledge</w:t>
            </w:r>
          </w:p>
        </w:tc>
      </w:tr>
      <w:tr w:rsidTr="00676E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occupational health and safety (OHS), for example:</w:t>
            </w:r>
          </w:p>
          <w:p w:rsidR="00000000" w:rsidRPr="007405E1" w:rsidP="007405E1">
            <w:pPr>
              <w:pStyle w:val="ListBullet2"/>
            </w:pPr>
            <w:r w:rsidRPr="007405E1">
              <w:t>manual lifting</w:t>
            </w:r>
          </w:p>
          <w:p w:rsidR="00000000" w:rsidRPr="007405E1" w:rsidP="007405E1">
            <w:pPr>
              <w:pStyle w:val="ListBullet2"/>
            </w:pPr>
            <w:r w:rsidRPr="007405E1">
              <w:t>ergonomics associated with using computers and own work station</w:t>
            </w:r>
          </w:p>
          <w:p w:rsidR="00000000" w:rsidRPr="007405E1" w:rsidP="007405E1">
            <w:pPr>
              <w:pStyle w:val="ListBullet"/>
            </w:pPr>
            <w:r w:rsidRPr="007405E1">
              <w:t xml:space="preserve">relevant legislation from all levels of government that affects business operations, </w:t>
            </w:r>
            <w:r w:rsidRPr="007405E1">
              <w:t>codes of practice and national standards, such as:</w:t>
            </w:r>
          </w:p>
          <w:p w:rsidR="00000000" w:rsidRPr="007405E1" w:rsidP="007405E1">
            <w:pPr>
              <w:pStyle w:val="ListBullet2"/>
            </w:pPr>
            <w:r w:rsidRPr="007405E1">
              <w:t>anti-discrimination legislation</w:t>
            </w:r>
          </w:p>
          <w:p w:rsidR="00000000" w:rsidRPr="007405E1" w:rsidP="007405E1">
            <w:pPr>
              <w:pStyle w:val="ListBullet2"/>
            </w:pPr>
            <w:r w:rsidRPr="007405E1">
              <w:t>consumer laws including appropriate state legislation</w:t>
            </w:r>
          </w:p>
          <w:p w:rsidR="00000000" w:rsidRPr="007405E1" w:rsidP="007405E1">
            <w:pPr>
              <w:pStyle w:val="ListBullet2"/>
            </w:pPr>
            <w:r w:rsidRPr="007405E1">
              <w:t>ethical principles</w:t>
            </w:r>
          </w:p>
          <w:p w:rsidR="00000000" w:rsidRPr="007405E1" w:rsidP="007405E1">
            <w:pPr>
              <w:pStyle w:val="ListBullet2"/>
            </w:pPr>
            <w:r w:rsidRPr="007405E1">
              <w:t>privacy laws</w:t>
            </w:r>
          </w:p>
          <w:p w:rsidR="00000000" w:rsidRPr="007405E1" w:rsidP="007405E1">
            <w:pPr>
              <w:pStyle w:val="ListBullet2"/>
            </w:pPr>
            <w:r w:rsidRPr="007405E1">
              <w:t>statutory regulations for records</w:t>
            </w:r>
          </w:p>
          <w:p w:rsidR="00000000" w:rsidRPr="007405E1" w:rsidP="007405E1">
            <w:pPr>
              <w:pStyle w:val="ListBullet2"/>
            </w:pPr>
            <w:r w:rsidRPr="007405E1">
              <w:t>specific legislation related to patient records</w:t>
            </w:r>
          </w:p>
          <w:p w:rsidR="00000000" w:rsidRPr="007405E1" w:rsidP="007405E1">
            <w:pPr>
              <w:pStyle w:val="ListBullet"/>
            </w:pPr>
            <w:r w:rsidRPr="007405E1">
              <w:t>ent</w:t>
            </w:r>
            <w:r w:rsidRPr="007405E1">
              <w:t>erprise policies and procedures related to:</w:t>
            </w:r>
          </w:p>
          <w:p w:rsidR="00000000" w:rsidRPr="007405E1" w:rsidP="007405E1">
            <w:pPr>
              <w:pStyle w:val="ListBullet2"/>
            </w:pPr>
            <w:r w:rsidRPr="007405E1">
              <w:t>patient record keeping including archiving and records transfer</w:t>
            </w:r>
          </w:p>
          <w:p w:rsidR="00000000" w:rsidRPr="007405E1" w:rsidP="007405E1">
            <w:pPr>
              <w:pStyle w:val="ListBullet2"/>
            </w:pPr>
            <w:r w:rsidRPr="007405E1">
              <w:t>privacy and confidentiality</w:t>
            </w:r>
          </w:p>
          <w:p w:rsidR="00000000" w:rsidRPr="007405E1" w:rsidP="007405E1">
            <w:pPr>
              <w:pStyle w:val="ListBullet2"/>
            </w:pPr>
            <w:r w:rsidRPr="007405E1">
              <w:t>access to records</w:t>
            </w:r>
          </w:p>
          <w:p w:rsidR="00000000" w:rsidRPr="007405E1" w:rsidP="007405E1">
            <w:pPr>
              <w:pStyle w:val="ListBullet"/>
            </w:pPr>
            <w:r w:rsidRPr="007405E1">
              <w:t>filing systems and record management processes</w:t>
            </w:r>
          </w:p>
          <w:p w:rsidR="00000000" w:rsidRPr="007405E1" w:rsidP="007405E1">
            <w:pPr>
              <w:pStyle w:val="ListBullet"/>
            </w:pPr>
            <w:r w:rsidRPr="007405E1">
              <w:t>medical coding as required to access and maintain pat</w:t>
            </w:r>
            <w:r w:rsidRPr="007405E1">
              <w:t>ient records.</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10" w:name="O_65676"/>
      <w:bookmarkEnd w:id="10"/>
      <w:r w:rsidRPr="007405E1">
        <w:t>Evidence Guide</w:t>
      </w:r>
    </w:p>
    <w:tbl>
      <w:tblPr>
        <w:tblW w:w="9570" w:type="dxa"/>
        <w:tblLayout w:type="fixed"/>
        <w:tblCellMar>
          <w:left w:w="62" w:type="dxa"/>
          <w:right w:w="62" w:type="dxa"/>
        </w:tblCellMar>
        <w:tblLook w:val="0000"/>
      </w:tblPr>
      <w:tblGrid>
        <w:gridCol w:w="3908"/>
        <w:gridCol w:w="5662"/>
      </w:tblGrid>
      <w:tr w:rsidTr="00676E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EVIDENCE GUIDE</w:t>
            </w:r>
          </w:p>
        </w:tc>
      </w:tr>
      <w:tr w:rsidTr="00676E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t xml:space="preserve">The Evidence Guide provides advice on assessment and must be read in conjunction with the performance criteria, required skills and knowledge, </w:t>
            </w:r>
            <w:r w:rsidRPr="007405E1">
              <w:t>range statement and the Assessment Guidelines for the Training Package.</w:t>
            </w:r>
          </w:p>
        </w:tc>
      </w:tr>
      <w:tr w:rsidTr="00676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p>
        </w:tc>
      </w:tr>
      <w:tr w:rsidTr="00676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Evidence of the following is essential:</w:t>
            </w:r>
          </w:p>
          <w:p w:rsidR="00000000" w:rsidRPr="007405E1" w:rsidP="007405E1">
            <w:pPr>
              <w:pStyle w:val="ListBullet"/>
            </w:pPr>
            <w:r w:rsidRPr="007405E1">
              <w:t>managing a patient record keeping system over a significant period</w:t>
            </w:r>
          </w:p>
          <w:p w:rsidR="00000000" w:rsidRPr="007405E1" w:rsidP="007405E1">
            <w:pPr>
              <w:pStyle w:val="ListBullet"/>
            </w:pPr>
            <w:r w:rsidRPr="007405E1">
              <w:t>documenting how records have been accessed and archived by staff or self</w:t>
            </w:r>
          </w:p>
          <w:p w:rsidR="00000000" w:rsidRPr="007405E1" w:rsidP="007405E1">
            <w:pPr>
              <w:pStyle w:val="ListBullet"/>
            </w:pPr>
            <w:r w:rsidRPr="007405E1">
              <w:t>demonstrating how records have been provided to support relevant medical activities</w:t>
            </w:r>
          </w:p>
          <w:p w:rsidR="00000000" w:rsidP="007405E1">
            <w:pPr>
              <w:pStyle w:val="ListBullet"/>
              <w:rPr>
                <w:lang w:val="en-NZ"/>
              </w:rPr>
            </w:pPr>
            <w:r w:rsidRPr="007405E1">
              <w:t>knowledge of relevant legislation from all levels of government.</w:t>
            </w:r>
          </w:p>
        </w:tc>
      </w:tr>
      <w:tr w:rsidTr="00676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Assessment must ensure:</w:t>
            </w:r>
          </w:p>
          <w:p w:rsidR="00000000" w:rsidRPr="007405E1" w:rsidP="007405E1">
            <w:pPr>
              <w:pStyle w:val="ListBullet"/>
            </w:pPr>
            <w:r w:rsidRPr="007405E1">
              <w:t>access to an actual workplace or simulated environment</w:t>
            </w:r>
          </w:p>
          <w:p w:rsidR="00000000" w:rsidRPr="007405E1" w:rsidP="007405E1">
            <w:pPr>
              <w:pStyle w:val="ListBullet"/>
            </w:pPr>
            <w:r w:rsidRPr="007405E1">
              <w:t>access to office equipment and resources</w:t>
            </w:r>
          </w:p>
          <w:p w:rsidR="00000000" w:rsidRPr="007405E1" w:rsidP="007405E1">
            <w:pPr>
              <w:pStyle w:val="ListBullet"/>
            </w:pPr>
            <w:r w:rsidRPr="007405E1">
              <w:t>examples of document</w:t>
            </w:r>
            <w:r w:rsidRPr="007405E1">
              <w:t>s and records for archiving</w:t>
            </w:r>
          </w:p>
          <w:p w:rsidR="00000000" w:rsidRPr="007405E1" w:rsidP="007405E1">
            <w:pPr>
              <w:pStyle w:val="ListBullet"/>
            </w:pPr>
            <w:r w:rsidRPr="007405E1">
              <w:t>access to records system</w:t>
            </w:r>
          </w:p>
          <w:p w:rsidR="00000000" w:rsidP="007405E1">
            <w:pPr>
              <w:pStyle w:val="ListBullet"/>
              <w:rPr>
                <w:lang w:val="en-NZ"/>
              </w:rPr>
            </w:pPr>
            <w:r w:rsidRPr="007405E1">
              <w:t>documented procedures.</w:t>
            </w:r>
          </w:p>
        </w:tc>
      </w:tr>
      <w:tr w:rsidTr="00676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A range of assessment methods should be used to assess practical skills and knowledge. The following examples are appropriate for this unit:</w:t>
            </w:r>
          </w:p>
          <w:p w:rsidR="00000000" w:rsidRPr="007405E1" w:rsidP="007405E1">
            <w:pPr>
              <w:pStyle w:val="ListBullet"/>
            </w:pPr>
            <w:r w:rsidRPr="007405E1">
              <w:t>direct questioni</w:t>
            </w:r>
            <w:r w:rsidRPr="007405E1">
              <w:t>ng combined with review of portfolios of evidence and third party workplace reports of on-the-job performance by the candidate</w:t>
            </w:r>
          </w:p>
          <w:p w:rsidR="00000000" w:rsidRPr="007405E1" w:rsidP="007405E1">
            <w:pPr>
              <w:pStyle w:val="ListBullet"/>
            </w:pPr>
            <w:r w:rsidRPr="007405E1">
              <w:t>review of archived records</w:t>
            </w:r>
          </w:p>
          <w:p w:rsidR="00000000" w:rsidRPr="007405E1" w:rsidP="007405E1">
            <w:pPr>
              <w:pStyle w:val="ListBullet"/>
            </w:pPr>
            <w:r w:rsidRPr="007405E1">
              <w:t>analysis of responses to case studies and scenarios</w:t>
            </w:r>
          </w:p>
          <w:p w:rsidR="00000000" w:rsidRPr="007405E1" w:rsidP="007405E1">
            <w:pPr>
              <w:pStyle w:val="ListBullet"/>
            </w:pPr>
            <w:r w:rsidRPr="007405E1">
              <w:t>demonstration of techniques</w:t>
            </w:r>
          </w:p>
          <w:p w:rsidR="00000000" w:rsidRPr="007405E1" w:rsidP="007405E1">
            <w:pPr>
              <w:pStyle w:val="ListBullet"/>
            </w:pPr>
            <w:r w:rsidRPr="007405E1">
              <w:t>observation of</w:t>
            </w:r>
            <w:r w:rsidRPr="007405E1">
              <w:t xml:space="preserve"> presentations</w:t>
            </w:r>
          </w:p>
          <w:p w:rsidR="00000000" w:rsidRPr="007405E1" w:rsidP="007405E1">
            <w:pPr>
              <w:pStyle w:val="ListBullet"/>
            </w:pPr>
            <w:r w:rsidRPr="007405E1">
              <w:t>oral or written questioning to assess knowledge of filing systems and record management processes</w:t>
            </w:r>
          </w:p>
          <w:p w:rsidR="00000000" w:rsidP="007405E1">
            <w:pPr>
              <w:pStyle w:val="ListBullet"/>
              <w:rPr>
                <w:lang w:val="en-NZ"/>
              </w:rPr>
            </w:pPr>
            <w:r w:rsidRPr="007405E1">
              <w:t>observation of performance in role plays.</w:t>
            </w:r>
          </w:p>
        </w:tc>
      </w:tr>
      <w:tr w:rsidTr="00676E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Holistic assessment with other units relevant to the industry se</w:t>
            </w:r>
            <w:r w:rsidRPr="007405E1">
              <w:t>ctor, workplace and job role is recommended, for example:</w:t>
            </w:r>
          </w:p>
          <w:p w:rsidR="00000000" w:rsidRPr="007405E1" w:rsidP="007405E1">
            <w:pPr>
              <w:pStyle w:val="ListBullet"/>
            </w:pPr>
            <w:r w:rsidRPr="007405E1">
              <w:t>other general administration or medical services administration units.</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11" w:name="O_65677"/>
      <w:bookmarkEnd w:id="11"/>
      <w:r w:rsidRPr="007405E1">
        <w:t>Range Statement</w:t>
      </w:r>
    </w:p>
    <w:tbl>
      <w:tblPr>
        <w:tblW w:w="0" w:type="auto"/>
        <w:tblLayout w:type="fixed"/>
        <w:tblCellMar>
          <w:left w:w="62" w:type="dxa"/>
          <w:right w:w="62" w:type="dxa"/>
        </w:tblCellMar>
        <w:tblLook w:val="0000"/>
      </w:tblPr>
      <w:tblGrid>
        <w:gridCol w:w="3471"/>
        <w:gridCol w:w="5051"/>
      </w:tblGrid>
      <w:tr w:rsidTr="00676E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RANGE STATEMENT</w:t>
            </w:r>
          </w:p>
        </w:tc>
      </w:tr>
      <w:tr w:rsidTr="00676E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t>The range statement relates to the unit of competency as a whole. It allows for different work environments and situations that may affect performance. Bold italicised wording, if used in the performance criteria, is detailed below. Essential operating con</w:t>
            </w:r>
            <w:r w:rsidRPr="007405E1">
              <w:t>ditions that may be present with training and assessment (depending on the work situation, needs of the candidate, accessibility of the item, and local industry and regional contexts) may also be included.</w:t>
            </w:r>
          </w:p>
        </w:tc>
      </w:tr>
      <w:tr w:rsidTr="00676E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BoldandItalics"/>
              </w:rPr>
              <w:t>Relevant personnel</w:t>
            </w:r>
            <w:r w:rsidRPr="007405E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chief executive</w:t>
            </w:r>
            <w:r w:rsidRPr="007405E1">
              <w:t xml:space="preserve"> officer, director or manager of the business</w:t>
            </w:r>
          </w:p>
          <w:p w:rsidR="00000000" w:rsidRPr="007405E1" w:rsidP="007405E1">
            <w:pPr>
              <w:pStyle w:val="ListBullet"/>
            </w:pPr>
            <w:r w:rsidRPr="007405E1">
              <w:t>external bodies including peak industry organisations</w:t>
            </w:r>
          </w:p>
          <w:p w:rsidR="00000000" w:rsidRPr="007405E1" w:rsidP="007405E1">
            <w:pPr>
              <w:pStyle w:val="ListBullet"/>
            </w:pPr>
            <w:r w:rsidRPr="007405E1">
              <w:t>health professionals using the system</w:t>
            </w:r>
          </w:p>
          <w:p w:rsidR="00000000" w:rsidRPr="007405E1" w:rsidP="007405E1">
            <w:pPr>
              <w:pStyle w:val="ListBullet"/>
            </w:pPr>
            <w:r w:rsidRPr="007405E1">
              <w:t>partners in the business</w:t>
            </w:r>
          </w:p>
          <w:p w:rsidR="00000000" w:rsidRPr="007405E1" w:rsidP="007405E1">
            <w:pPr>
              <w:pStyle w:val="ListBullet"/>
            </w:pPr>
            <w:r w:rsidRPr="007405E1">
              <w:t>reception staff</w:t>
            </w:r>
          </w:p>
          <w:p w:rsidR="00000000" w:rsidP="007405E1">
            <w:pPr>
              <w:pStyle w:val="ListBullet"/>
              <w:rPr>
                <w:lang w:val="en-NZ"/>
              </w:rPr>
            </w:pPr>
            <w:r w:rsidRPr="007405E1">
              <w:t>staff managing patient records</w:t>
            </w:r>
          </w:p>
        </w:tc>
      </w:tr>
      <w:tr w:rsidTr="00676E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BoldandItalics"/>
              </w:rPr>
              <w:t>System</w:t>
            </w:r>
            <w:r w:rsidRPr="007405E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software and hardware-based records management systems</w:t>
            </w:r>
          </w:p>
          <w:p w:rsidR="00000000" w:rsidP="007405E1">
            <w:pPr>
              <w:pStyle w:val="ListBullet"/>
              <w:rPr>
                <w:lang w:val="en-NZ"/>
              </w:rPr>
            </w:pPr>
            <w:r w:rsidRPr="007405E1">
              <w:t>print-based records management systems</w:t>
            </w:r>
          </w:p>
        </w:tc>
      </w:tr>
      <w:tr w:rsidTr="00676E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BoldandItalics"/>
              </w:rPr>
              <w:t>Supervising</w:t>
            </w:r>
            <w:r w:rsidRPr="007405E1">
              <w:t xml:space="preserve"> staff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 xml:space="preserve">coaching/mentoring </w:t>
            </w:r>
          </w:p>
          <w:p w:rsidR="00000000" w:rsidRPr="007405E1" w:rsidP="007405E1">
            <w:pPr>
              <w:pStyle w:val="ListBullet"/>
            </w:pPr>
            <w:r w:rsidRPr="007405E1">
              <w:t>documenting procedures and processes</w:t>
            </w:r>
          </w:p>
          <w:p w:rsidR="00000000" w:rsidP="007405E1">
            <w:pPr>
              <w:pStyle w:val="ListBullet"/>
              <w:rPr>
                <w:lang w:val="en-NZ"/>
              </w:rPr>
            </w:pPr>
            <w:r w:rsidRPr="007405E1">
              <w:t>formal training</w:t>
            </w:r>
          </w:p>
        </w:tc>
      </w:tr>
      <w:tr w:rsidTr="00676E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BoldandItalics"/>
              </w:rPr>
              <w:t>Authorisation of transfer of records</w:t>
            </w:r>
            <w:r w:rsidRPr="007405E1">
              <w:t xml:space="preserve"> may occur in relation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ListBullet"/>
            </w:pPr>
            <w:r w:rsidRPr="007405E1">
              <w:t>organisational policy</w:t>
            </w:r>
          </w:p>
          <w:p w:rsidR="00000000" w:rsidRPr="007405E1" w:rsidP="007405E1">
            <w:pPr>
              <w:pStyle w:val="ListBullet"/>
            </w:pPr>
            <w:r w:rsidRPr="007405E1">
              <w:t>organisational procedure</w:t>
            </w:r>
          </w:p>
          <w:p w:rsidR="00000000" w:rsidRPr="007405E1" w:rsidP="007405E1">
            <w:pPr>
              <w:pStyle w:val="ListBullet"/>
            </w:pPr>
            <w:r w:rsidRPr="007405E1">
              <w:t>relevant laws</w:t>
            </w:r>
          </w:p>
        </w:tc>
      </w:tr>
    </w:tbl>
    <w:p w:rsidR="00676EA5" w:rsidP="007405E1">
      <w:pPr>
        <w:pStyle w:val="BodyText"/>
      </w:pPr>
    </w:p>
    <w:p w:rsidR="00676EA5" w:rsidP="007405E1">
      <w:pPr>
        <w:pStyle w:val="BodyText"/>
      </w:pPr>
    </w:p>
    <w:p w:rsidR="00000000" w:rsidRPr="007405E1" w:rsidP="007405E1">
      <w:pPr>
        <w:pStyle w:val="Heading1"/>
      </w:pPr>
      <w:bookmarkStart w:id="12" w:name="O_65678"/>
      <w:bookmarkEnd w:id="12"/>
      <w:r w:rsidRPr="007405E1">
        <w:t>Unit Sector(s)</w:t>
      </w:r>
    </w:p>
    <w:tbl>
      <w:tblPr>
        <w:tblW w:w="0" w:type="auto"/>
        <w:tblLayout w:type="fixed"/>
        <w:tblCellMar>
          <w:left w:w="62" w:type="dxa"/>
          <w:right w:w="62" w:type="dxa"/>
        </w:tblCellMar>
        <w:tblLook w:val="0000"/>
      </w:tblPr>
      <w:tblGrid>
        <w:gridCol w:w="2654"/>
        <w:gridCol w:w="5868"/>
      </w:tblGrid>
      <w:tr w:rsidTr="00676E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13" w:name="O_154237"/>
      <w:bookmarkEnd w:id="13"/>
      <w:r w:rsidRPr="007405E1">
        <w:t>Competency field</w:t>
      </w:r>
    </w:p>
    <w:tbl>
      <w:tblPr>
        <w:tblW w:w="0" w:type="auto"/>
        <w:tblLayout w:type="fixed"/>
        <w:tblCellMar>
          <w:left w:w="62" w:type="dxa"/>
          <w:right w:w="62" w:type="dxa"/>
        </w:tblCellMar>
        <w:tblLook w:val="0000"/>
      </w:tblPr>
      <w:tblGrid>
        <w:gridCol w:w="2774"/>
        <w:gridCol w:w="5748"/>
      </w:tblGrid>
      <w:tr w:rsidTr="00676EA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r w:rsidRPr="007405E1">
              <w:t>Administration - Medical Services Administration</w:t>
            </w:r>
          </w:p>
        </w:tc>
      </w:tr>
    </w:tbl>
    <w:p w:rsidR="00000000" w:rsidRPr="007405E1" w:rsidP="007405E1">
      <w:pPr>
        <w:pStyle w:val="BodyText"/>
      </w:pPr>
    </w:p>
    <w:p w:rsidR="00000000" w:rsidRPr="007405E1" w:rsidP="007405E1">
      <w:pPr>
        <w:pStyle w:val="AllowPageBreak"/>
      </w:pPr>
    </w:p>
    <w:p w:rsidR="00000000" w:rsidRPr="007405E1" w:rsidP="007405E1">
      <w:pPr>
        <w:pStyle w:val="Heading1"/>
      </w:pPr>
      <w:bookmarkStart w:id="14" w:name="O_154236"/>
      <w:bookmarkEnd w:id="14"/>
      <w:r w:rsidRPr="007405E1">
        <w:t>Co-requisite units</w:t>
      </w:r>
    </w:p>
    <w:tbl>
      <w:tblPr>
        <w:tblW w:w="0" w:type="auto"/>
        <w:tblLayout w:type="fixed"/>
        <w:tblCellMar>
          <w:left w:w="62" w:type="dxa"/>
          <w:right w:w="62" w:type="dxa"/>
        </w:tblCellMar>
        <w:tblLook w:val="0000"/>
      </w:tblPr>
      <w:tblGrid>
        <w:gridCol w:w="2641"/>
        <w:gridCol w:w="1322"/>
        <w:gridCol w:w="4559"/>
      </w:tblGrid>
      <w:tr w:rsidTr="00676E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r w:rsidRPr="007405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p>
        </w:tc>
      </w:tr>
      <w:tr w:rsidTr="00676E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5E1">
            <w:pPr>
              <w:pStyle w:val="BodyText"/>
              <w:rPr>
                <w:lang w:val="en-NZ"/>
              </w:rPr>
            </w:pPr>
          </w:p>
        </w:tc>
      </w:tr>
      <w:tr w:rsidTr="00676E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5E1" w:rsidP="007405E1">
            <w:pPr>
              <w:pStyle w:val="BodyText"/>
            </w:pPr>
          </w:p>
        </w:tc>
      </w:tr>
    </w:tbl>
    <w:p w:rsidR="00000000" w:rsidRPr="007405E1" w:rsidP="007405E1">
      <w:pPr>
        <w:pStyle w:val="BodyText"/>
      </w:pPr>
    </w:p>
    <w:p w:rsidR="00000000" w:rsidRPr="007405E1" w:rsidP="007405E1"/>
    <w:sectPr w:rsidSect="00740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EA5" w:rsidP="00676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A5" w:rsidP="00740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76EA5" w:rsidP="007405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6EA5" w:rsidP="007405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EA5" w:rsidP="00676E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A5" w:rsidP="007405E1">
    <w:pPr>
      <w:pStyle w:val="Header"/>
      <w:framePr w:wrap="around"/>
    </w:pPr>
    <w:r>
      <w:fldChar w:fldCharType="begin"/>
    </w:r>
    <w:r>
      <w:instrText xml:space="preserve"> TITLE   \* MERGEFORMAT </w:instrText>
    </w:r>
    <w:r>
      <w:fldChar w:fldCharType="separate"/>
    </w:r>
    <w:r>
      <w:t>BSBMED401B Manage patient record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6EA5" w:rsidP="007405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8F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EE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27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5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5E1"/>
    <w:pPr>
      <w:spacing w:before="360" w:after="60"/>
      <w:outlineLvl w:val="0"/>
    </w:pPr>
    <w:rPr>
      <w:sz w:val="32"/>
    </w:rPr>
  </w:style>
  <w:style w:type="paragraph" w:styleId="Heading2">
    <w:name w:val="heading 2"/>
    <w:basedOn w:val="HeadingBase"/>
    <w:next w:val="BodyText"/>
    <w:link w:val="Heading2Char"/>
    <w:qFormat/>
    <w:rsid w:val="007405E1"/>
    <w:pPr>
      <w:keepLines/>
      <w:spacing w:before="240" w:after="120"/>
      <w:outlineLvl w:val="1"/>
    </w:pPr>
    <w:rPr>
      <w:sz w:val="28"/>
      <w:szCs w:val="40"/>
    </w:rPr>
  </w:style>
  <w:style w:type="paragraph" w:styleId="Heading3">
    <w:name w:val="heading 3"/>
    <w:basedOn w:val="HeadingBase"/>
    <w:next w:val="BodyText"/>
    <w:link w:val="Heading3Char"/>
    <w:qFormat/>
    <w:rsid w:val="007405E1"/>
    <w:pPr>
      <w:spacing w:before="180" w:after="120"/>
      <w:outlineLvl w:val="2"/>
    </w:pPr>
    <w:rPr>
      <w:spacing w:val="-10"/>
      <w:kern w:val="32"/>
    </w:rPr>
  </w:style>
  <w:style w:type="paragraph" w:styleId="Heading4">
    <w:name w:val="heading 4"/>
    <w:basedOn w:val="HeadingBase"/>
    <w:next w:val="BodyText"/>
    <w:link w:val="Heading4Char"/>
    <w:qFormat/>
    <w:rsid w:val="007405E1"/>
    <w:pPr>
      <w:spacing w:before="160" w:after="120"/>
      <w:outlineLvl w:val="3"/>
    </w:pPr>
    <w:rPr>
      <w:sz w:val="22"/>
    </w:rPr>
  </w:style>
  <w:style w:type="paragraph" w:styleId="Heading5">
    <w:name w:val="heading 5"/>
    <w:basedOn w:val="HeadingBase"/>
    <w:next w:val="Normal"/>
    <w:link w:val="Heading5Char"/>
    <w:qFormat/>
    <w:rsid w:val="007405E1"/>
    <w:pPr>
      <w:spacing w:before="80"/>
      <w:outlineLvl w:val="4"/>
    </w:pPr>
    <w:rPr>
      <w:color w:val="918585"/>
      <w:sz w:val="20"/>
    </w:rPr>
  </w:style>
  <w:style w:type="paragraph" w:styleId="Heading6">
    <w:name w:val="heading 6"/>
    <w:basedOn w:val="HeadingBase"/>
    <w:next w:val="Normal"/>
    <w:link w:val="Heading6Char"/>
    <w:qFormat/>
    <w:rsid w:val="007405E1"/>
    <w:pPr>
      <w:spacing w:before="60"/>
      <w:outlineLvl w:val="5"/>
    </w:pPr>
    <w:rPr>
      <w:color w:val="918585"/>
      <w:sz w:val="20"/>
    </w:rPr>
  </w:style>
  <w:style w:type="paragraph" w:styleId="Heading7">
    <w:name w:val="heading 7"/>
    <w:basedOn w:val="Normal"/>
    <w:next w:val="Normal"/>
    <w:link w:val="Heading7Char"/>
    <w:qFormat/>
    <w:rsid w:val="007405E1"/>
    <w:pPr>
      <w:ind w:left="720"/>
      <w:outlineLvl w:val="6"/>
    </w:pPr>
    <w:rPr>
      <w:i/>
    </w:rPr>
  </w:style>
  <w:style w:type="paragraph" w:styleId="Heading8">
    <w:name w:val="heading 8"/>
    <w:basedOn w:val="Normal"/>
    <w:next w:val="Normal"/>
    <w:link w:val="Heading8Char"/>
    <w:qFormat/>
    <w:rsid w:val="007405E1"/>
    <w:pPr>
      <w:ind w:left="720"/>
      <w:outlineLvl w:val="7"/>
    </w:pPr>
    <w:rPr>
      <w:i/>
    </w:rPr>
  </w:style>
  <w:style w:type="paragraph" w:styleId="Heading9">
    <w:name w:val="heading 9"/>
    <w:basedOn w:val="Normal"/>
    <w:next w:val="Normal"/>
    <w:link w:val="Heading9Char"/>
    <w:qFormat/>
    <w:rsid w:val="007405E1"/>
    <w:pPr>
      <w:ind w:left="720"/>
      <w:outlineLvl w:val="8"/>
    </w:pPr>
    <w:rPr>
      <w:i/>
    </w:rPr>
  </w:style>
  <w:style w:type="character" w:default="1" w:styleId="DefaultParagraphFont">
    <w:name w:val="Default Paragraph Font"/>
    <w:uiPriority w:val="1"/>
    <w:unhideWhenUsed/>
    <w:rsid w:val="00740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5E1"/>
  </w:style>
  <w:style w:type="character" w:customStyle="1" w:styleId="Heading1Char">
    <w:name w:val="Heading 1 Char"/>
    <w:basedOn w:val="DefaultParagraphFont"/>
    <w:link w:val="Heading1"/>
    <w:rsid w:val="007405E1"/>
    <w:rPr>
      <w:rFonts w:ascii="Times New Roman" w:eastAsia="Times New Roman" w:hAnsi="Times New Roman" w:cs="Times New Roman"/>
      <w:b/>
      <w:sz w:val="32"/>
      <w:szCs w:val="20"/>
      <w:lang w:eastAsia="en-US"/>
    </w:rPr>
  </w:style>
  <w:style w:type="paragraph" w:styleId="BodyText">
    <w:name w:val="Body Text"/>
    <w:basedOn w:val="Normal"/>
    <w:link w:val="BodyTextChar"/>
    <w:rsid w:val="00740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5E1"/>
    <w:rPr>
      <w:rFonts w:ascii="Times New Roman" w:eastAsia="Times New Roman" w:hAnsi="Times New Roman" w:cs="Times New Roman"/>
      <w:sz w:val="24"/>
      <w:lang w:val="en-US" w:eastAsia="en-US"/>
    </w:rPr>
  </w:style>
  <w:style w:type="paragraph" w:styleId="Footer">
    <w:name w:val="footer"/>
    <w:basedOn w:val="Normal"/>
    <w:link w:val="FooterChar"/>
    <w:rsid w:val="00740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5E1"/>
    <w:rPr>
      <w:rFonts w:ascii="Times New Roman" w:eastAsia="Times New Roman" w:hAnsi="Times New Roman" w:cs="Times New Roman"/>
      <w:sz w:val="16"/>
      <w:lang w:val="en-US" w:eastAsia="en-US"/>
    </w:rPr>
  </w:style>
  <w:style w:type="paragraph" w:styleId="List">
    <w:name w:val="List"/>
    <w:basedOn w:val="BodyText"/>
    <w:next w:val="BodyText"/>
    <w:rsid w:val="007405E1"/>
    <w:pPr>
      <w:tabs>
        <w:tab w:val="left" w:pos="340"/>
      </w:tabs>
      <w:spacing w:before="60" w:after="60"/>
      <w:ind w:left="340" w:hanging="340"/>
    </w:pPr>
  </w:style>
  <w:style w:type="paragraph" w:styleId="ListBullet">
    <w:name w:val="List Bullet"/>
    <w:basedOn w:val="List"/>
    <w:rsid w:val="007405E1"/>
    <w:pPr>
      <w:numPr>
        <w:numId w:val="13"/>
      </w:numPr>
      <w:tabs>
        <w:tab w:val="clear" w:pos="340"/>
      </w:tabs>
      <w:spacing w:before="40" w:after="40"/>
    </w:pPr>
  </w:style>
  <w:style w:type="character" w:customStyle="1" w:styleId="SpecialBold">
    <w:name w:val="Special Bold"/>
    <w:basedOn w:val="DefaultParagraphFont"/>
    <w:rsid w:val="007405E1"/>
    <w:rPr>
      <w:b/>
      <w:spacing w:val="0"/>
    </w:rPr>
  </w:style>
  <w:style w:type="paragraph" w:styleId="ListBullet2">
    <w:name w:val="List Bullet 2"/>
    <w:basedOn w:val="List2"/>
    <w:rsid w:val="007405E1"/>
    <w:pPr>
      <w:numPr>
        <w:numId w:val="14"/>
      </w:numPr>
      <w:tabs>
        <w:tab w:val="clear" w:pos="680"/>
      </w:tabs>
    </w:pPr>
  </w:style>
  <w:style w:type="paragraph" w:styleId="Header">
    <w:name w:val="header"/>
    <w:basedOn w:val="Normal"/>
    <w:link w:val="HeaderChar"/>
    <w:rsid w:val="00740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5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5E1"/>
    <w:pPr>
      <w:spacing w:before="240" w:after="120"/>
      <w:outlineLvl w:val="0"/>
    </w:pPr>
    <w:rPr>
      <w:rFonts w:ascii="Times New Roman" w:hAnsi="Times New Roman"/>
      <w:b/>
      <w:sz w:val="28"/>
    </w:rPr>
  </w:style>
  <w:style w:type="paragraph" w:customStyle="1" w:styleId="AllowPageBreak">
    <w:name w:val="AllowPageBreak"/>
    <w:rsid w:val="007405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5E1"/>
    <w:pPr>
      <w:tabs>
        <w:tab w:val="left" w:pos="680"/>
      </w:tabs>
      <w:spacing w:before="60" w:after="60"/>
      <w:ind w:left="680" w:hanging="340"/>
    </w:pPr>
  </w:style>
  <w:style w:type="character" w:customStyle="1" w:styleId="BoldandItalics">
    <w:name w:val="Bold and Italics"/>
    <w:qFormat/>
    <w:rsid w:val="007405E1"/>
    <w:rPr>
      <w:b/>
      <w:i/>
      <w:u w:val="none"/>
    </w:rPr>
  </w:style>
  <w:style w:type="character" w:customStyle="1" w:styleId="Heading2Char">
    <w:name w:val="Heading 2 Char"/>
    <w:basedOn w:val="DefaultParagraphFont"/>
    <w:link w:val="Heading2"/>
    <w:rsid w:val="00740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5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5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5E1"/>
    <w:rPr>
      <w:rFonts w:ascii="Courier New" w:eastAsia="Times New Roman" w:hAnsi="Courier New" w:cs="Times New Roman"/>
      <w:i/>
      <w:szCs w:val="20"/>
      <w:lang w:val="en-US" w:eastAsia="en-US"/>
    </w:rPr>
  </w:style>
  <w:style w:type="paragraph" w:customStyle="1" w:styleId="HeadingBase">
    <w:name w:val="Heading Base"/>
    <w:rsid w:val="00740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5E1"/>
    <w:pPr>
      <w:tabs>
        <w:tab w:val="right" w:leader="dot" w:pos="9072"/>
      </w:tabs>
      <w:ind w:left="567"/>
    </w:pPr>
    <w:rPr>
      <w:szCs w:val="22"/>
    </w:rPr>
  </w:style>
  <w:style w:type="paragraph" w:customStyle="1" w:styleId="TOCBase">
    <w:name w:val="TOC Base"/>
    <w:rsid w:val="00740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5E1"/>
    <w:pPr>
      <w:tabs>
        <w:tab w:val="right" w:leader="dot" w:pos="9072"/>
      </w:tabs>
      <w:spacing w:before="40" w:after="40"/>
      <w:ind w:left="284"/>
    </w:pPr>
    <w:rPr>
      <w:rFonts w:ascii="Times New Roman" w:hAnsi="Times New Roman"/>
    </w:rPr>
  </w:style>
  <w:style w:type="paragraph" w:styleId="TOC1">
    <w:name w:val="toc 1"/>
    <w:basedOn w:val="TOCBase"/>
    <w:next w:val="Normal"/>
    <w:rsid w:val="007405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5E1"/>
    <w:pPr>
      <w:spacing w:before="5040"/>
      <w:jc w:val="center"/>
    </w:pPr>
    <w:rPr>
      <w:sz w:val="48"/>
      <w:szCs w:val="72"/>
      <w:lang w:val="en-US"/>
    </w:rPr>
  </w:style>
  <w:style w:type="character" w:customStyle="1" w:styleId="TitleChar">
    <w:name w:val="Title Char"/>
    <w:basedOn w:val="DefaultParagraphFont"/>
    <w:link w:val="Title"/>
    <w:rsid w:val="00740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5E1"/>
    <w:pPr>
      <w:tabs>
        <w:tab w:val="left" w:pos="3600"/>
        <w:tab w:val="left" w:pos="3958"/>
      </w:tabs>
    </w:pPr>
  </w:style>
  <w:style w:type="paragraph" w:customStyle="1" w:styleId="Note">
    <w:name w:val="Note"/>
    <w:basedOn w:val="BodyText"/>
    <w:rsid w:val="00740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5E1"/>
    <w:pPr>
      <w:framePr w:wrap="auto" w:hAnchor="text" w:y="6049"/>
    </w:pPr>
    <w:rPr>
      <w:color w:val="000000"/>
      <w:sz w:val="40"/>
    </w:rPr>
  </w:style>
  <w:style w:type="paragraph" w:customStyle="1" w:styleId="TOCTitle">
    <w:name w:val="TOCTitle"/>
    <w:basedOn w:val="Heading1"/>
    <w:rsid w:val="007405E1"/>
    <w:pPr>
      <w:spacing w:after="240"/>
      <w:jc w:val="center"/>
      <w:outlineLvl w:val="9"/>
    </w:pPr>
    <w:rPr>
      <w:caps/>
    </w:rPr>
  </w:style>
  <w:style w:type="paragraph" w:customStyle="1" w:styleId="Version">
    <w:name w:val="Version"/>
    <w:rsid w:val="00740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5E1"/>
    <w:pPr>
      <w:keepNext w:val="0"/>
      <w:tabs>
        <w:tab w:val="right" w:pos="4176"/>
      </w:tabs>
      <w:ind w:left="198" w:hanging="198"/>
    </w:pPr>
    <w:rPr>
      <w:rFonts w:ascii="Garamond" w:hAnsi="Garamond"/>
    </w:rPr>
  </w:style>
  <w:style w:type="paragraph" w:styleId="IndexHeading">
    <w:name w:val="index heading"/>
    <w:basedOn w:val="Normal"/>
    <w:next w:val="Index1"/>
    <w:semiHidden/>
    <w:rsid w:val="007405E1"/>
    <w:pPr>
      <w:spacing w:before="120" w:after="120"/>
    </w:pPr>
    <w:rPr>
      <w:rFonts w:ascii="Arial" w:hAnsi="Arial"/>
      <w:b/>
      <w:color w:val="918585"/>
      <w:sz w:val="24"/>
    </w:rPr>
  </w:style>
  <w:style w:type="paragraph" w:customStyle="1" w:styleId="Chapter">
    <w:name w:val="Chapter"/>
    <w:basedOn w:val="Normal"/>
    <w:rsid w:val="007405E1"/>
    <w:pPr>
      <w:spacing w:before="240"/>
    </w:pPr>
    <w:rPr>
      <w:rFonts w:ascii="Times New Roman" w:hAnsi="Times New Roman"/>
      <w:smallCaps/>
      <w:spacing w:val="80"/>
      <w:sz w:val="28"/>
    </w:rPr>
  </w:style>
  <w:style w:type="paragraph" w:customStyle="1" w:styleId="InChapter">
    <w:name w:val="InChapter"/>
    <w:basedOn w:val="Heading3"/>
    <w:rsid w:val="007405E1"/>
    <w:pPr>
      <w:spacing w:after="240"/>
      <w:outlineLvl w:val="9"/>
    </w:pPr>
    <w:rPr>
      <w:noProof/>
    </w:rPr>
  </w:style>
  <w:style w:type="paragraph" w:styleId="Index2">
    <w:name w:val="index 2"/>
    <w:basedOn w:val="Normal"/>
    <w:next w:val="Normal"/>
    <w:semiHidden/>
    <w:rsid w:val="007405E1"/>
    <w:pPr>
      <w:tabs>
        <w:tab w:val="right" w:pos="4176"/>
      </w:tabs>
      <w:ind w:left="568" w:hanging="284"/>
    </w:pPr>
    <w:rPr>
      <w:rFonts w:ascii="Garamond" w:hAnsi="Garamond"/>
    </w:rPr>
  </w:style>
  <w:style w:type="paragraph" w:customStyle="1" w:styleId="Byline">
    <w:name w:val="Byline"/>
    <w:rsid w:val="00740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5E1"/>
    <w:pPr>
      <w:tabs>
        <w:tab w:val="clear" w:pos="3600"/>
        <w:tab w:val="clear" w:pos="3958"/>
      </w:tabs>
      <w:jc w:val="right"/>
    </w:pPr>
  </w:style>
  <w:style w:type="character" w:styleId="Emphasis">
    <w:name w:val="Emphasis"/>
    <w:basedOn w:val="DefaultParagraphFont"/>
    <w:qFormat/>
    <w:rsid w:val="007405E1"/>
    <w:rPr>
      <w:i/>
    </w:rPr>
  </w:style>
  <w:style w:type="paragraph" w:styleId="Caption">
    <w:name w:val="caption"/>
    <w:basedOn w:val="BodyText"/>
    <w:next w:val="Normal"/>
    <w:qFormat/>
    <w:rsid w:val="007405E1"/>
    <w:pPr>
      <w:framePr w:w="2268" w:hSpace="181" w:vSpace="181" w:wrap="around" w:vAnchor="text" w:hAnchor="page" w:x="1135" w:y="285" w:anchorLock="1"/>
    </w:pPr>
    <w:rPr>
      <w:i/>
    </w:rPr>
  </w:style>
  <w:style w:type="paragraph" w:customStyle="1" w:styleId="MiniTOCTitle">
    <w:name w:val="MiniTOCTitle"/>
    <w:basedOn w:val="Heading4"/>
    <w:rsid w:val="007405E1"/>
    <w:pPr>
      <w:spacing w:before="240"/>
      <w:outlineLvl w:val="9"/>
    </w:pPr>
    <w:rPr>
      <w:noProof/>
      <w:sz w:val="24"/>
    </w:rPr>
  </w:style>
  <w:style w:type="paragraph" w:customStyle="1" w:styleId="MiniTOCItem">
    <w:name w:val="MiniTOCItem"/>
    <w:basedOn w:val="ListBullet"/>
    <w:rsid w:val="007405E1"/>
    <w:pPr>
      <w:numPr>
        <w:numId w:val="0"/>
      </w:numPr>
      <w:tabs>
        <w:tab w:val="right" w:leader="dot" w:pos="6521"/>
      </w:tabs>
      <w:spacing w:before="0" w:after="0"/>
    </w:pPr>
  </w:style>
  <w:style w:type="paragraph" w:customStyle="1" w:styleId="TOFTitle">
    <w:name w:val="TOFTitle"/>
    <w:basedOn w:val="TOCTitle"/>
    <w:rsid w:val="007405E1"/>
  </w:style>
  <w:style w:type="paragraph" w:styleId="TableofFigures">
    <w:name w:val="table of figures"/>
    <w:basedOn w:val="Normal"/>
    <w:next w:val="Normal"/>
    <w:semiHidden/>
    <w:rsid w:val="007405E1"/>
    <w:pPr>
      <w:tabs>
        <w:tab w:val="right" w:leader="dot" w:pos="9072"/>
      </w:tabs>
      <w:ind w:left="970" w:hanging="403"/>
    </w:pPr>
    <w:rPr>
      <w:rFonts w:ascii="Times New Roman" w:hAnsi="Times New Roman"/>
      <w:b/>
    </w:rPr>
  </w:style>
  <w:style w:type="paragraph" w:styleId="ListNumber">
    <w:name w:val="List Number"/>
    <w:basedOn w:val="List"/>
    <w:rsid w:val="007405E1"/>
    <w:pPr>
      <w:numPr>
        <w:numId w:val="11"/>
      </w:numPr>
    </w:pPr>
  </w:style>
  <w:style w:type="character" w:customStyle="1" w:styleId="WingdingSymbols">
    <w:name w:val="Wingding Symbols"/>
    <w:rsid w:val="007405E1"/>
    <w:rPr>
      <w:rFonts w:ascii="Wingdings" w:hAnsi="Wingdings"/>
    </w:rPr>
  </w:style>
  <w:style w:type="paragraph" w:customStyle="1" w:styleId="TableHeading">
    <w:name w:val="Table Heading"/>
    <w:basedOn w:val="HeadingBase"/>
    <w:rsid w:val="007405E1"/>
    <w:pPr>
      <w:keepLines/>
      <w:pBdr>
        <w:bottom w:val="single" w:sz="6" w:space="1" w:color="918585"/>
      </w:pBdr>
      <w:spacing w:before="240"/>
    </w:pPr>
  </w:style>
  <w:style w:type="character" w:customStyle="1" w:styleId="HotSpot">
    <w:name w:val="HotSpot"/>
    <w:rsid w:val="007405E1"/>
    <w:rPr>
      <w:color w:val="0033CC"/>
      <w:u w:val="none"/>
    </w:rPr>
  </w:style>
  <w:style w:type="paragraph" w:customStyle="1" w:styleId="BodyTextRight">
    <w:name w:val="Body Text Right"/>
    <w:basedOn w:val="BodyText"/>
    <w:rsid w:val="007405E1"/>
    <w:pPr>
      <w:spacing w:before="0" w:after="0"/>
      <w:jc w:val="right"/>
    </w:pPr>
  </w:style>
  <w:style w:type="paragraph" w:styleId="Index3">
    <w:name w:val="index 3"/>
    <w:basedOn w:val="ListNumber2"/>
    <w:next w:val="Normal"/>
    <w:semiHidden/>
    <w:rsid w:val="007405E1"/>
    <w:pPr>
      <w:numPr>
        <w:numId w:val="0"/>
      </w:numPr>
      <w:tabs>
        <w:tab w:val="right" w:leader="dot" w:pos="4176"/>
      </w:tabs>
    </w:pPr>
  </w:style>
  <w:style w:type="paragraph" w:styleId="ListNumber2">
    <w:name w:val="List Number 2"/>
    <w:basedOn w:val="List2"/>
    <w:rsid w:val="007405E1"/>
    <w:pPr>
      <w:numPr>
        <w:numId w:val="10"/>
      </w:numPr>
      <w:tabs>
        <w:tab w:val="clear" w:pos="1060"/>
      </w:tabs>
    </w:pPr>
  </w:style>
  <w:style w:type="paragraph" w:customStyle="1" w:styleId="MarginNote">
    <w:name w:val="Margin Note"/>
    <w:basedOn w:val="BodyText"/>
    <w:rsid w:val="00740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5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5E1"/>
    <w:rPr>
      <w:sz w:val="32"/>
    </w:rPr>
  </w:style>
  <w:style w:type="paragraph" w:customStyle="1" w:styleId="HeadingProcedure">
    <w:name w:val="Heading Procedure"/>
    <w:basedOn w:val="HeadingBase"/>
    <w:next w:val="Normal"/>
    <w:rsid w:val="007405E1"/>
    <w:pPr>
      <w:tabs>
        <w:tab w:val="left" w:pos="0"/>
      </w:tabs>
      <w:spacing w:before="120" w:after="60"/>
    </w:pPr>
    <w:rPr>
      <w:i/>
      <w:color w:val="918585"/>
      <w:sz w:val="22"/>
    </w:rPr>
  </w:style>
  <w:style w:type="paragraph" w:customStyle="1" w:styleId="TableBodyText">
    <w:name w:val="Table Body Text"/>
    <w:basedOn w:val="BodyText"/>
    <w:rsid w:val="007405E1"/>
    <w:pPr>
      <w:spacing w:before="60" w:after="60"/>
    </w:pPr>
  </w:style>
  <w:style w:type="paragraph" w:styleId="ListContinue">
    <w:name w:val="List Continue"/>
    <w:basedOn w:val="List"/>
    <w:rsid w:val="007405E1"/>
    <w:pPr>
      <w:ind w:firstLine="0"/>
    </w:pPr>
  </w:style>
  <w:style w:type="paragraph" w:customStyle="1" w:styleId="ListNote">
    <w:name w:val="List Note"/>
    <w:basedOn w:val="List"/>
    <w:rsid w:val="007405E1"/>
    <w:pPr>
      <w:pBdr>
        <w:top w:val="single" w:sz="6" w:space="2" w:color="918585"/>
        <w:bottom w:val="single" w:sz="6" w:space="2" w:color="918585"/>
      </w:pBdr>
      <w:tabs>
        <w:tab w:val="left" w:pos="1021"/>
      </w:tabs>
      <w:ind w:firstLine="0"/>
    </w:pPr>
  </w:style>
  <w:style w:type="paragraph" w:customStyle="1" w:styleId="Warning">
    <w:name w:val="Warning"/>
    <w:basedOn w:val="BodyText"/>
    <w:rsid w:val="007405E1"/>
    <w:pPr>
      <w:shd w:val="clear" w:color="auto" w:fill="D9D9D9"/>
      <w:tabs>
        <w:tab w:val="left" w:pos="992"/>
      </w:tabs>
      <w:ind w:left="119" w:right="119"/>
    </w:pPr>
    <w:rPr>
      <w:sz w:val="20"/>
    </w:rPr>
  </w:style>
  <w:style w:type="paragraph" w:customStyle="1" w:styleId="MarginIcons">
    <w:name w:val="Margin Icons"/>
    <w:basedOn w:val="BodyText"/>
    <w:rsid w:val="00740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5E1"/>
    <w:rPr>
      <w:rFonts w:ascii="Courier New" w:hAnsi="Courier New"/>
    </w:rPr>
  </w:style>
  <w:style w:type="paragraph" w:customStyle="1" w:styleId="NoteBullet">
    <w:name w:val="Note Bullet"/>
    <w:basedOn w:val="Note"/>
    <w:rsid w:val="007405E1"/>
    <w:pPr>
      <w:tabs>
        <w:tab w:val="clear" w:pos="680"/>
      </w:tabs>
      <w:spacing w:before="60" w:after="60"/>
    </w:pPr>
  </w:style>
  <w:style w:type="paragraph" w:customStyle="1" w:styleId="SubHeading2">
    <w:name w:val="SubHeading2"/>
    <w:basedOn w:val="HeadingBase"/>
    <w:rsid w:val="007405E1"/>
    <w:pPr>
      <w:spacing w:before="240" w:after="60"/>
    </w:pPr>
    <w:rPr>
      <w:sz w:val="20"/>
    </w:rPr>
  </w:style>
  <w:style w:type="paragraph" w:customStyle="1" w:styleId="SubHeading1">
    <w:name w:val="SubHeading1"/>
    <w:basedOn w:val="HeadingBase"/>
    <w:rsid w:val="007405E1"/>
    <w:pPr>
      <w:spacing w:before="240" w:after="60"/>
    </w:pPr>
    <w:rPr>
      <w:color w:val="918585"/>
      <w:sz w:val="22"/>
    </w:rPr>
  </w:style>
  <w:style w:type="paragraph" w:customStyle="1" w:styleId="SideHeading">
    <w:name w:val="Side Heading"/>
    <w:basedOn w:val="HeadingBase"/>
    <w:rsid w:val="00740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5E1"/>
    <w:pPr>
      <w:numPr>
        <w:numId w:val="12"/>
      </w:numPr>
    </w:pPr>
  </w:style>
  <w:style w:type="paragraph" w:styleId="PlainText">
    <w:name w:val="Plain Text"/>
    <w:basedOn w:val="Normal"/>
    <w:link w:val="PlainTextChar"/>
    <w:rsid w:val="007405E1"/>
    <w:rPr>
      <w:sz w:val="20"/>
    </w:rPr>
  </w:style>
  <w:style w:type="character" w:customStyle="1" w:styleId="PlainTextChar">
    <w:name w:val="Plain Text Char"/>
    <w:basedOn w:val="DefaultParagraphFont"/>
    <w:link w:val="PlainText"/>
    <w:rsid w:val="007405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5E1"/>
    <w:rPr>
      <w:b/>
      <w:smallCaps/>
    </w:rPr>
  </w:style>
  <w:style w:type="paragraph" w:customStyle="1" w:styleId="TableListNumber">
    <w:name w:val="Table List Number"/>
    <w:basedOn w:val="ListNumber"/>
    <w:rsid w:val="007405E1"/>
    <w:pPr>
      <w:numPr>
        <w:numId w:val="0"/>
      </w:numPr>
    </w:pPr>
  </w:style>
  <w:style w:type="paragraph" w:styleId="TOC4">
    <w:name w:val="toc 4"/>
    <w:basedOn w:val="TOCBase"/>
    <w:next w:val="Normal"/>
    <w:semiHidden/>
    <w:rsid w:val="007405E1"/>
    <w:pPr>
      <w:tabs>
        <w:tab w:val="right" w:leader="dot" w:pos="9071"/>
      </w:tabs>
      <w:ind w:left="1701"/>
    </w:pPr>
  </w:style>
  <w:style w:type="paragraph" w:customStyle="1" w:styleId="ListAlpha">
    <w:name w:val="List Alpha"/>
    <w:basedOn w:val="List"/>
    <w:rsid w:val="007405E1"/>
    <w:pPr>
      <w:numPr>
        <w:numId w:val="9"/>
      </w:numPr>
    </w:pPr>
  </w:style>
  <w:style w:type="paragraph" w:customStyle="1" w:styleId="ListAlpha2">
    <w:name w:val="List Alpha 2"/>
    <w:basedOn w:val="List2"/>
    <w:rsid w:val="007405E1"/>
    <w:pPr>
      <w:numPr>
        <w:numId w:val="8"/>
      </w:numPr>
    </w:pPr>
  </w:style>
  <w:style w:type="paragraph" w:styleId="List3">
    <w:name w:val="List 3"/>
    <w:basedOn w:val="BodyText"/>
    <w:rsid w:val="007405E1"/>
    <w:pPr>
      <w:tabs>
        <w:tab w:val="left" w:pos="1021"/>
      </w:tabs>
      <w:spacing w:before="60" w:after="60"/>
      <w:ind w:left="1020" w:hanging="340"/>
    </w:pPr>
  </w:style>
  <w:style w:type="paragraph" w:styleId="List4">
    <w:name w:val="List 4"/>
    <w:basedOn w:val="BodyText"/>
    <w:rsid w:val="007405E1"/>
    <w:pPr>
      <w:tabs>
        <w:tab w:val="left" w:pos="1361"/>
      </w:tabs>
      <w:spacing w:before="60" w:after="60"/>
      <w:ind w:left="1361" w:hanging="340"/>
    </w:pPr>
  </w:style>
  <w:style w:type="paragraph" w:styleId="List5">
    <w:name w:val="List 5"/>
    <w:basedOn w:val="BodyText"/>
    <w:rsid w:val="007405E1"/>
    <w:pPr>
      <w:tabs>
        <w:tab w:val="left" w:pos="1701"/>
      </w:tabs>
      <w:spacing w:before="60" w:after="60"/>
      <w:ind w:left="1701" w:hanging="340"/>
    </w:pPr>
  </w:style>
  <w:style w:type="paragraph" w:styleId="ListBullet3">
    <w:name w:val="List Bullet 3"/>
    <w:basedOn w:val="List3"/>
    <w:rsid w:val="007405E1"/>
    <w:pPr>
      <w:numPr>
        <w:numId w:val="15"/>
      </w:numPr>
      <w:tabs>
        <w:tab w:val="clear" w:pos="1021"/>
      </w:tabs>
      <w:ind w:left="1037" w:hanging="357"/>
    </w:pPr>
  </w:style>
  <w:style w:type="paragraph" w:styleId="ListBullet4">
    <w:name w:val="List Bullet 4"/>
    <w:basedOn w:val="List4"/>
    <w:rsid w:val="007405E1"/>
    <w:pPr>
      <w:numPr>
        <w:numId w:val="3"/>
      </w:numPr>
    </w:pPr>
  </w:style>
  <w:style w:type="paragraph" w:styleId="ListBullet5">
    <w:name w:val="List Bullet 5"/>
    <w:basedOn w:val="List5"/>
    <w:rsid w:val="007405E1"/>
    <w:pPr>
      <w:numPr>
        <w:numId w:val="4"/>
      </w:numPr>
    </w:pPr>
  </w:style>
  <w:style w:type="paragraph" w:styleId="ListContinue2">
    <w:name w:val="List Continue 2"/>
    <w:basedOn w:val="List2"/>
    <w:rsid w:val="007405E1"/>
    <w:pPr>
      <w:ind w:firstLine="0"/>
    </w:pPr>
  </w:style>
  <w:style w:type="paragraph" w:styleId="ListContinue3">
    <w:name w:val="List Continue 3"/>
    <w:basedOn w:val="List3"/>
    <w:rsid w:val="007405E1"/>
    <w:pPr>
      <w:ind w:left="1021" w:firstLine="0"/>
    </w:pPr>
  </w:style>
  <w:style w:type="paragraph" w:styleId="ListContinue4">
    <w:name w:val="List Continue 4"/>
    <w:basedOn w:val="List4"/>
    <w:rsid w:val="007405E1"/>
    <w:pPr>
      <w:ind w:firstLine="0"/>
    </w:pPr>
  </w:style>
  <w:style w:type="paragraph" w:styleId="ListContinue5">
    <w:name w:val="List Continue 5"/>
    <w:basedOn w:val="List5"/>
    <w:rsid w:val="007405E1"/>
    <w:pPr>
      <w:ind w:firstLine="0"/>
    </w:pPr>
  </w:style>
  <w:style w:type="paragraph" w:styleId="ListNumber3">
    <w:name w:val="List Number 3"/>
    <w:basedOn w:val="List3"/>
    <w:rsid w:val="007405E1"/>
    <w:pPr>
      <w:numPr>
        <w:numId w:val="5"/>
      </w:numPr>
    </w:pPr>
  </w:style>
  <w:style w:type="paragraph" w:styleId="ListNumber4">
    <w:name w:val="List Number 4"/>
    <w:basedOn w:val="List4"/>
    <w:rsid w:val="007405E1"/>
    <w:pPr>
      <w:numPr>
        <w:numId w:val="6"/>
      </w:numPr>
    </w:pPr>
  </w:style>
  <w:style w:type="paragraph" w:styleId="ListNumber5">
    <w:name w:val="List Number 5"/>
    <w:basedOn w:val="List5"/>
    <w:rsid w:val="007405E1"/>
    <w:pPr>
      <w:numPr>
        <w:numId w:val="7"/>
      </w:numPr>
    </w:pPr>
  </w:style>
  <w:style w:type="paragraph" w:styleId="BlockText">
    <w:name w:val="Block Text"/>
    <w:basedOn w:val="Normal"/>
    <w:rsid w:val="007405E1"/>
    <w:pPr>
      <w:spacing w:after="120"/>
      <w:ind w:left="1440" w:right="1440"/>
    </w:pPr>
  </w:style>
  <w:style w:type="character" w:customStyle="1" w:styleId="Subscript">
    <w:name w:val="Subscript"/>
    <w:basedOn w:val="DefaultParagraphFont"/>
    <w:rsid w:val="007405E1"/>
    <w:rPr>
      <w:sz w:val="16"/>
      <w:vertAlign w:val="subscript"/>
    </w:rPr>
  </w:style>
  <w:style w:type="character" w:customStyle="1" w:styleId="Superscript">
    <w:name w:val="Superscript"/>
    <w:basedOn w:val="DefaultParagraphFont"/>
    <w:rsid w:val="007405E1"/>
    <w:rPr>
      <w:sz w:val="16"/>
      <w:vertAlign w:val="superscript"/>
    </w:rPr>
  </w:style>
  <w:style w:type="character" w:customStyle="1" w:styleId="Symbols">
    <w:name w:val="Symbols"/>
    <w:basedOn w:val="DefaultParagraphFont"/>
    <w:rsid w:val="007405E1"/>
    <w:rPr>
      <w:rFonts w:ascii="Symbol" w:hAnsi="Symbol"/>
    </w:rPr>
  </w:style>
  <w:style w:type="character" w:customStyle="1" w:styleId="MenuOptions">
    <w:name w:val="Menu Options"/>
    <w:basedOn w:val="DefaultParagraphFont"/>
    <w:rsid w:val="007405E1"/>
    <w:rPr>
      <w:rFonts w:ascii="Arial Narrow" w:hAnsi="Arial Narrow"/>
      <w:smallCaps/>
    </w:rPr>
  </w:style>
  <w:style w:type="character" w:customStyle="1" w:styleId="Buttons">
    <w:name w:val="Buttons"/>
    <w:basedOn w:val="DefaultParagraphFont"/>
    <w:rsid w:val="007405E1"/>
    <w:rPr>
      <w:b/>
    </w:rPr>
  </w:style>
  <w:style w:type="character" w:customStyle="1" w:styleId="Underlined">
    <w:name w:val="Underlined"/>
    <w:basedOn w:val="DefaultParagraphFont"/>
    <w:rsid w:val="007405E1"/>
    <w:rPr>
      <w:u w:val="single"/>
    </w:rPr>
  </w:style>
  <w:style w:type="paragraph" w:customStyle="1" w:styleId="TableBodyTextRight">
    <w:name w:val="Table Body Text Right"/>
    <w:basedOn w:val="TableBodyText"/>
    <w:rsid w:val="007405E1"/>
    <w:pPr>
      <w:widowControl w:val="0"/>
      <w:autoSpaceDE w:val="0"/>
      <w:autoSpaceDN w:val="0"/>
      <w:adjustRightInd w:val="0"/>
      <w:jc w:val="right"/>
    </w:pPr>
    <w:rPr>
      <w:rFonts w:cs="Arial"/>
      <w:szCs w:val="18"/>
    </w:rPr>
  </w:style>
  <w:style w:type="paragraph" w:customStyle="1" w:styleId="CopyrightText">
    <w:name w:val="Copyright Text"/>
    <w:basedOn w:val="BodyText"/>
    <w:rsid w:val="007405E1"/>
    <w:rPr>
      <w:sz w:val="18"/>
    </w:rPr>
  </w:style>
  <w:style w:type="paragraph" w:customStyle="1" w:styleId="BodySmallRight">
    <w:name w:val="Body Small Right"/>
    <w:basedOn w:val="BodyTextRight"/>
    <w:rsid w:val="007405E1"/>
    <w:rPr>
      <w:sz w:val="18"/>
      <w:szCs w:val="18"/>
    </w:rPr>
  </w:style>
  <w:style w:type="paragraph" w:customStyle="1" w:styleId="MarginEdition">
    <w:name w:val="Margin Edition"/>
    <w:basedOn w:val="MarginNote"/>
    <w:rsid w:val="007405E1"/>
    <w:pPr>
      <w:spacing w:before="0" w:after="0"/>
    </w:pPr>
    <w:rPr>
      <w:rFonts w:ascii="Times New Roman" w:hAnsi="Times New Roman"/>
      <w:color w:val="999999"/>
    </w:rPr>
  </w:style>
  <w:style w:type="paragraph" w:customStyle="1" w:styleId="Spacer">
    <w:name w:val="Spacer"/>
    <w:basedOn w:val="Normal"/>
    <w:rsid w:val="007405E1"/>
    <w:rPr>
      <w:sz w:val="2"/>
      <w:szCs w:val="2"/>
    </w:rPr>
  </w:style>
  <w:style w:type="character" w:customStyle="1" w:styleId="Small">
    <w:name w:val="Small"/>
    <w:basedOn w:val="DefaultParagraphFont"/>
    <w:rsid w:val="007405E1"/>
    <w:rPr>
      <w:sz w:val="16"/>
    </w:rPr>
  </w:style>
  <w:style w:type="paragraph" w:customStyle="1" w:styleId="WideTable">
    <w:name w:val="Wide Table"/>
    <w:basedOn w:val="Normal"/>
    <w:rsid w:val="007405E1"/>
    <w:pPr>
      <w:ind w:left="-1418"/>
    </w:pPr>
    <w:rPr>
      <w:sz w:val="2"/>
      <w:szCs w:val="2"/>
    </w:rPr>
  </w:style>
  <w:style w:type="character" w:styleId="PageNumber">
    <w:name w:val="page number"/>
    <w:basedOn w:val="DefaultParagraphFont"/>
    <w:rsid w:val="007405E1"/>
  </w:style>
  <w:style w:type="paragraph" w:styleId="Quote">
    <w:name w:val="Quote"/>
    <w:basedOn w:val="Heading1"/>
    <w:link w:val="QuoteChar"/>
    <w:qFormat/>
    <w:rsid w:val="007405E1"/>
    <w:rPr>
      <w:b w:val="0"/>
      <w:sz w:val="72"/>
      <w:szCs w:val="72"/>
      <w:lang w:val="en-NZ"/>
    </w:rPr>
  </w:style>
  <w:style w:type="character" w:customStyle="1" w:styleId="QuoteChar">
    <w:name w:val="Quote Char"/>
    <w:basedOn w:val="DefaultParagraphFont"/>
    <w:link w:val="Quote"/>
    <w:rsid w:val="00740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5E1"/>
    <w:pPr>
      <w:pageBreakBefore/>
    </w:pPr>
  </w:style>
  <w:style w:type="paragraph" w:customStyle="1" w:styleId="Border">
    <w:name w:val="Border"/>
    <w:basedOn w:val="Normal"/>
    <w:qFormat/>
    <w:rsid w:val="00740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5E1"/>
    <w:rPr>
      <w:b/>
      <w:bCs/>
      <w:i/>
      <w:iCs/>
      <w:color w:val="auto"/>
    </w:rPr>
  </w:style>
  <w:style w:type="paragraph" w:styleId="IntenseQuote">
    <w:name w:val="Intense Quote"/>
    <w:basedOn w:val="Normal"/>
    <w:next w:val="Normal"/>
    <w:link w:val="IntenseQuoteChar"/>
    <w:uiPriority w:val="30"/>
    <w:qFormat/>
    <w:rsid w:val="00740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5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5E1"/>
    <w:rPr>
      <w:smallCaps/>
      <w:color w:val="auto"/>
      <w:u w:val="single"/>
    </w:rPr>
  </w:style>
  <w:style w:type="character" w:styleId="IntenseReference">
    <w:name w:val="Intense Reference"/>
    <w:basedOn w:val="DefaultParagraphFont"/>
    <w:uiPriority w:val="32"/>
    <w:qFormat/>
    <w:rsid w:val="007405E1"/>
    <w:rPr>
      <w:b/>
      <w:bCs/>
      <w:smallCaps/>
      <w:color w:val="auto"/>
      <w:spacing w:val="5"/>
      <w:u w:val="single"/>
    </w:rPr>
  </w:style>
  <w:style w:type="paragraph" w:customStyle="1" w:styleId="2ColumnHeading">
    <w:name w:val="2Column Heading"/>
    <w:basedOn w:val="BodyText"/>
    <w:qFormat/>
    <w:rsid w:val="007405E1"/>
    <w:pPr>
      <w:spacing w:after="60"/>
      <w:ind w:left="-2268"/>
    </w:pPr>
    <w:rPr>
      <w:b/>
    </w:rPr>
  </w:style>
  <w:style w:type="paragraph" w:customStyle="1" w:styleId="Heading1TOC">
    <w:name w:val="Heading1 TOC"/>
    <w:basedOn w:val="Normal"/>
    <w:qFormat/>
    <w:rsid w:val="007405E1"/>
    <w:pPr>
      <w:spacing w:before="240" w:after="120"/>
    </w:pPr>
    <w:rPr>
      <w:rFonts w:ascii="Times New Roman" w:hAnsi="Times New Roman"/>
      <w:b/>
      <w:sz w:val="32"/>
    </w:rPr>
  </w:style>
  <w:style w:type="paragraph" w:customStyle="1" w:styleId="Heading2TOC">
    <w:name w:val="Heading2 TOC"/>
    <w:basedOn w:val="Normal"/>
    <w:qFormat/>
    <w:rsid w:val="007405E1"/>
    <w:pPr>
      <w:spacing w:before="240" w:after="60"/>
    </w:pPr>
    <w:rPr>
      <w:rFonts w:ascii="Times New Roman" w:hAnsi="Times New Roman"/>
      <w:b/>
      <w:sz w:val="28"/>
    </w:rPr>
  </w:style>
  <w:style w:type="character" w:customStyle="1" w:styleId="Underline">
    <w:name w:val="Underline"/>
    <w:basedOn w:val="DefaultParagraphFont"/>
    <w:qFormat/>
    <w:rsid w:val="007405E1"/>
    <w:rPr>
      <w:u w:val="single"/>
    </w:rPr>
  </w:style>
  <w:style w:type="paragraph" w:styleId="BalloonText">
    <w:name w:val="Balloon Text"/>
    <w:basedOn w:val="Normal"/>
    <w:link w:val="BalloonTextChar"/>
    <w:rsid w:val="007405E1"/>
    <w:rPr>
      <w:rFonts w:ascii="Tahoma" w:hAnsi="Tahoma" w:cs="Tahoma"/>
      <w:sz w:val="16"/>
      <w:szCs w:val="16"/>
    </w:rPr>
  </w:style>
  <w:style w:type="character" w:customStyle="1" w:styleId="BalloonTextChar">
    <w:name w:val="Balloon Text Char"/>
    <w:basedOn w:val="DefaultParagraphFont"/>
    <w:link w:val="BalloonText"/>
    <w:rsid w:val="007405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5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6299</Characters>
  <Application>Microsoft Office Word</Application>
  <DocSecurity>0</DocSecurity>
  <Lines>241</Lines>
  <Paragraphs>127</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BSBMED401B Manage patient record keeping system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