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FDF" w:rsidP="00FC5FDF">
      <w:pPr>
        <w:pStyle w:val="Title"/>
      </w:pPr>
      <w:r>
        <w:fldChar w:fldCharType="begin"/>
      </w:r>
      <w:r>
        <w:instrText xml:space="preserve"> TITLE   \* MERGEFORMAT </w:instrText>
      </w:r>
      <w:r>
        <w:fldChar w:fldCharType="separate"/>
      </w:r>
      <w:r>
        <w:t>BSBMED301B Interpret and apply medical terminology appropriately</w:t>
      </w:r>
      <w:r>
        <w:fldChar w:fldCharType="end"/>
      </w:r>
    </w:p>
    <w:p w:rsidR="00FC5FDF" w:rsidP="00FC5FDF">
      <w:pPr>
        <w:pStyle w:val="Version"/>
        <w:sectPr w:rsidSect="00355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540F" w:rsidP="0035540F">
      <w:pPr>
        <w:pStyle w:val="SuperHeading"/>
      </w:pPr>
      <w:r w:rsidRPr="0035540F">
        <w:t>BSBMED301B Interpret and apply medical terminology appropriately</w:t>
      </w:r>
    </w:p>
    <w:p w:rsidR="00000000" w:rsidRPr="0035540F" w:rsidP="0035540F">
      <w:pPr>
        <w:pStyle w:val="SuperHeading"/>
      </w:pPr>
    </w:p>
    <w:p w:rsidR="00000000" w:rsidRPr="0035540F" w:rsidP="0035540F">
      <w:pPr>
        <w:pStyle w:val="Heading1"/>
      </w:pPr>
      <w:bookmarkStart w:id="1" w:name="O_65607"/>
      <w:bookmarkEnd w:id="1"/>
      <w:r w:rsidRPr="0035540F">
        <w:t>Modification History</w:t>
      </w:r>
    </w:p>
    <w:p w:rsidR="00000000" w:rsidRPr="0035540F" w:rsidP="0035540F">
      <w:pPr>
        <w:pStyle w:val="BodyText"/>
      </w:pPr>
      <w:r w:rsidRPr="0035540F">
        <w:t>Not applicable.</w:t>
      </w:r>
    </w:p>
    <w:p w:rsidR="00000000" w:rsidRPr="0035540F" w:rsidP="0035540F">
      <w:pPr>
        <w:pStyle w:val="AllowPageBreak"/>
      </w:pPr>
    </w:p>
    <w:p w:rsidR="00000000" w:rsidRPr="0035540F" w:rsidP="0035540F">
      <w:pPr>
        <w:pStyle w:val="Heading1"/>
      </w:pPr>
      <w:bookmarkStart w:id="2" w:name="O_65608"/>
      <w:bookmarkEnd w:id="2"/>
      <w:r w:rsidRPr="0035540F">
        <w:t>Unit Descriptor</w:t>
      </w:r>
    </w:p>
    <w:tbl>
      <w:tblPr>
        <w:tblW w:w="0" w:type="auto"/>
        <w:tblLayout w:type="fixed"/>
        <w:tblCellMar>
          <w:left w:w="62" w:type="dxa"/>
          <w:right w:w="62" w:type="dxa"/>
        </w:tblCellMar>
        <w:tblLook w:val="0000"/>
      </w:tblPr>
      <w:tblGrid>
        <w:gridCol w:w="2660"/>
        <w:gridCol w:w="5862"/>
      </w:tblGrid>
      <w:tr w:rsidTr="00FC5FD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 xml:space="preserve">This unit describes the performance outcomes, skills and knowledge required </w:t>
            </w:r>
            <w:r w:rsidRPr="0035540F">
              <w:t>to understand and respond to instructions; to carry out routine tasks and communicate with a range of internal/external clients in a medical environment; and to use appropriate advanced medical terminology.</w:t>
            </w:r>
          </w:p>
          <w:p w:rsidR="00000000" w:rsidRPr="0035540F" w:rsidP="0035540F">
            <w:pPr>
              <w:pStyle w:val="BodyText"/>
            </w:pPr>
            <w:r w:rsidRPr="0035540F">
              <w:t>No licensing, legislative, regulatory or certific</w:t>
            </w:r>
            <w:r w:rsidRPr="0035540F">
              <w:t>ation requirements apply to this unit at the time of endorsement.</w:t>
            </w: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3" w:name="O_65609"/>
      <w:bookmarkEnd w:id="3"/>
      <w:r w:rsidRPr="0035540F">
        <w:t>Application of the Unit</w:t>
      </w:r>
    </w:p>
    <w:tbl>
      <w:tblPr>
        <w:tblW w:w="0" w:type="auto"/>
        <w:tblLayout w:type="fixed"/>
        <w:tblCellMar>
          <w:left w:w="62" w:type="dxa"/>
          <w:right w:w="62" w:type="dxa"/>
        </w:tblCellMar>
        <w:tblLook w:val="0000"/>
      </w:tblPr>
      <w:tblGrid>
        <w:gridCol w:w="2753"/>
        <w:gridCol w:w="5769"/>
      </w:tblGrid>
      <w:tr w:rsidTr="00FC5FD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 xml:space="preserve">This unit applies to individuals who are skilled operators and apply a broad range of competencies in various medical administration contexts. They may exercise discretion and judgment using appropriate knowledge to provide technical advice and support to </w:t>
            </w:r>
            <w:r w:rsidRPr="0035540F">
              <w:t>a team.</w:t>
            </w: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4" w:name="O_65610"/>
      <w:bookmarkEnd w:id="4"/>
      <w:r w:rsidRPr="0035540F">
        <w:t>Licensing/Regulatory Information</w:t>
      </w:r>
    </w:p>
    <w:p w:rsidR="00000000" w:rsidRPr="0035540F" w:rsidP="0035540F">
      <w:pPr>
        <w:pStyle w:val="BodyText"/>
      </w:pPr>
      <w:r w:rsidRPr="0035540F">
        <w:t>Not applicable.</w:t>
      </w:r>
    </w:p>
    <w:p w:rsidR="00000000" w:rsidRPr="0035540F" w:rsidP="0035540F">
      <w:pPr>
        <w:pStyle w:val="AllowPageBreak"/>
      </w:pPr>
    </w:p>
    <w:p w:rsidR="00000000" w:rsidRPr="0035540F" w:rsidP="0035540F">
      <w:pPr>
        <w:pStyle w:val="Heading1"/>
      </w:pPr>
      <w:bookmarkStart w:id="5" w:name="O_65612"/>
      <w:bookmarkEnd w:id="5"/>
      <w:r w:rsidRPr="0035540F">
        <w:t>Pre-Requisites</w:t>
      </w:r>
    </w:p>
    <w:tbl>
      <w:tblPr>
        <w:tblW w:w="0" w:type="auto"/>
        <w:tblLayout w:type="fixed"/>
        <w:tblCellMar>
          <w:left w:w="62" w:type="dxa"/>
          <w:right w:w="62" w:type="dxa"/>
        </w:tblCellMar>
        <w:tblLook w:val="0000"/>
      </w:tblPr>
      <w:tblGrid>
        <w:gridCol w:w="2775"/>
        <w:gridCol w:w="1295"/>
        <w:gridCol w:w="4452"/>
      </w:tblGrid>
      <w:tr w:rsidTr="00FC5F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p>
        </w:tc>
      </w:tr>
      <w:tr w:rsidTr="00FC5F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p>
        </w:tc>
      </w:tr>
      <w:tr w:rsidTr="00FC5F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6" w:name="O_65611"/>
      <w:bookmarkEnd w:id="6"/>
      <w:r w:rsidRPr="0035540F">
        <w:t>Employability Skills Information</w:t>
      </w:r>
    </w:p>
    <w:tbl>
      <w:tblPr>
        <w:tblW w:w="0" w:type="auto"/>
        <w:tblLayout w:type="fixed"/>
        <w:tblCellMar>
          <w:left w:w="62" w:type="dxa"/>
          <w:right w:w="62" w:type="dxa"/>
        </w:tblCellMar>
        <w:tblLook w:val="0000"/>
      </w:tblPr>
      <w:tblGrid>
        <w:gridCol w:w="2802"/>
        <w:gridCol w:w="5720"/>
      </w:tblGrid>
      <w:tr w:rsidTr="00FC5F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This unit contains employability skills.</w:t>
            </w: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7" w:name="O_65613"/>
      <w:bookmarkEnd w:id="7"/>
      <w:r w:rsidRPr="0035540F">
        <w:t>Elements and Performance Criteria Pre-Content</w:t>
      </w:r>
    </w:p>
    <w:tbl>
      <w:tblPr>
        <w:tblW w:w="0" w:type="auto"/>
        <w:tblLayout w:type="fixed"/>
        <w:tblCellMar>
          <w:left w:w="62" w:type="dxa"/>
          <w:right w:w="62" w:type="dxa"/>
        </w:tblCellMar>
        <w:tblLook w:val="0000"/>
      </w:tblPr>
      <w:tblGrid>
        <w:gridCol w:w="2602"/>
        <w:gridCol w:w="5920"/>
      </w:tblGrid>
      <w:tr w:rsidTr="00FC5FDF">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Performance criteria describe the performance needed to demonstrate achievement of the element. Where bold italicised text is used, furth</w:t>
            </w:r>
            <w:r w:rsidRPr="0035540F">
              <w:t>er information is detailed in the required skills and knowledge section and the range statement. Assessment of performance is to be consistent with the evidence guide.</w:t>
            </w: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8" w:name="O_65614"/>
      <w:bookmarkEnd w:id="8"/>
      <w:r w:rsidRPr="0035540F">
        <w:t>Elements and Performance Criteria</w:t>
      </w:r>
    </w:p>
    <w:tbl>
      <w:tblPr>
        <w:tblW w:w="0" w:type="auto"/>
        <w:tblLayout w:type="fixed"/>
        <w:tblCellMar>
          <w:left w:w="62" w:type="dxa"/>
          <w:right w:w="62" w:type="dxa"/>
        </w:tblCellMar>
        <w:tblLook w:val="0000"/>
      </w:tblPr>
      <w:tblGrid>
        <w:gridCol w:w="2602"/>
        <w:gridCol w:w="5920"/>
      </w:tblGrid>
      <w:tr w:rsidTr="00FC5FDF">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PERFORMANCE CRITERIA</w:t>
            </w:r>
          </w:p>
        </w:tc>
      </w:tr>
      <w:tr w:rsidTr="00FC5FDF">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List"/>
              <w:rPr>
                <w:lang w:val="en-NZ"/>
              </w:rPr>
            </w:pPr>
            <w:r w:rsidRPr="0035540F">
              <w:t>1.</w:t>
            </w:r>
            <w:r w:rsidRPr="0035540F">
              <w:tab/>
            </w:r>
            <w:r w:rsidRPr="0035540F">
              <w:t>Respond appropriately to instructions which contain medical terminology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2"/>
            </w:pPr>
            <w:r w:rsidRPr="0035540F">
              <w:t>1.1.</w:t>
            </w:r>
            <w:r w:rsidRPr="0035540F">
              <w:tab/>
              <w:t xml:space="preserve">Receive, interpret and document </w:t>
            </w:r>
            <w:r w:rsidRPr="0035540F">
              <w:rPr>
                <w:rStyle w:val="BoldandItalics"/>
              </w:rPr>
              <w:t>written and oral instructions</w:t>
            </w:r>
            <w:r w:rsidRPr="0035540F">
              <w:t xml:space="preserve"> using </w:t>
            </w:r>
            <w:r w:rsidRPr="0035540F">
              <w:rPr>
                <w:rStyle w:val="BoldandItalics"/>
              </w:rPr>
              <w:t>medical terminology</w:t>
            </w:r>
          </w:p>
          <w:p w:rsidR="00000000" w:rsidRPr="0035540F" w:rsidP="0035540F">
            <w:pPr>
              <w:pStyle w:val="List2"/>
            </w:pPr>
            <w:r w:rsidRPr="0035540F">
              <w:t>1.2.</w:t>
            </w:r>
            <w:r w:rsidRPr="0035540F">
              <w:tab/>
              <w:t>Use checklists where appropriate</w:t>
            </w:r>
          </w:p>
          <w:p w:rsidR="00000000" w:rsidRPr="0035540F" w:rsidP="0035540F">
            <w:pPr>
              <w:pStyle w:val="List2"/>
            </w:pPr>
            <w:r w:rsidRPr="0035540F">
              <w:t>1.3.</w:t>
            </w:r>
            <w:r w:rsidRPr="0035540F">
              <w:tab/>
              <w:t>Ensure own understanding of abbreviations for sp</w:t>
            </w:r>
            <w:r w:rsidRPr="0035540F">
              <w:t>ecialised medical terminology and associated processes</w:t>
            </w:r>
          </w:p>
          <w:p w:rsidR="00000000" w:rsidRPr="0035540F" w:rsidP="0035540F">
            <w:pPr>
              <w:pStyle w:val="List2"/>
            </w:pPr>
            <w:r w:rsidRPr="0035540F">
              <w:t>1.4.</w:t>
            </w:r>
            <w:r w:rsidRPr="0035540F">
              <w:tab/>
              <w:t xml:space="preserve">Ensure own understanding of and adhere to, the </w:t>
            </w:r>
            <w:r w:rsidRPr="0035540F">
              <w:rPr>
                <w:rStyle w:val="BoldandItalics"/>
              </w:rPr>
              <w:t>policies and procedures</w:t>
            </w:r>
            <w:r w:rsidRPr="0035540F">
              <w:t xml:space="preserve"> of the enterprise</w:t>
            </w:r>
          </w:p>
          <w:p w:rsidR="00000000" w:rsidP="0035540F">
            <w:pPr>
              <w:pStyle w:val="List2"/>
              <w:rPr>
                <w:lang w:val="en-NZ"/>
              </w:rPr>
            </w:pPr>
            <w:r w:rsidRPr="0035540F">
              <w:t>1.5.</w:t>
            </w:r>
            <w:r w:rsidRPr="0035540F">
              <w:tab/>
              <w:t xml:space="preserve">Seek </w:t>
            </w:r>
            <w:r w:rsidRPr="0035540F">
              <w:rPr>
                <w:rStyle w:val="BoldandItalics"/>
              </w:rPr>
              <w:t>clarification</w:t>
            </w:r>
            <w:r w:rsidRPr="0035540F">
              <w:t xml:space="preserve"> when necessary</w:t>
            </w:r>
          </w:p>
        </w:tc>
      </w:tr>
      <w:tr w:rsidTr="00FC5FDF">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List"/>
              <w:rPr>
                <w:lang w:val="en-NZ"/>
              </w:rPr>
            </w:pPr>
            <w:r w:rsidRPr="0035540F">
              <w:t>2.</w:t>
            </w:r>
            <w:r w:rsidRPr="0035540F">
              <w:tab/>
              <w:t>Carry out routine tasks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2"/>
            </w:pPr>
            <w:r w:rsidRPr="0035540F">
              <w:t>2.1.</w:t>
            </w:r>
            <w:r w:rsidRPr="0035540F">
              <w:tab/>
              <w:t>Use medical terminology correctly i</w:t>
            </w:r>
            <w:r w:rsidRPr="0035540F">
              <w:t xml:space="preserve">n the completion of </w:t>
            </w:r>
            <w:r w:rsidRPr="0035540F">
              <w:rPr>
                <w:rStyle w:val="BoldandItalics"/>
              </w:rPr>
              <w:t>routine tasks</w:t>
            </w:r>
          </w:p>
          <w:p w:rsidR="00000000" w:rsidP="0035540F">
            <w:pPr>
              <w:pStyle w:val="List2"/>
              <w:rPr>
                <w:lang w:val="en-NZ"/>
              </w:rPr>
            </w:pPr>
            <w:r w:rsidRPr="0035540F">
              <w:t>2.2.</w:t>
            </w:r>
            <w:r w:rsidRPr="0035540F">
              <w:tab/>
              <w:t>Seek assistance from supervisor or experienced staff member as required</w:t>
            </w:r>
          </w:p>
        </w:tc>
      </w:tr>
      <w:tr w:rsidTr="00FC5FDF">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List"/>
              <w:rPr>
                <w:lang w:val="en-NZ"/>
              </w:rPr>
            </w:pPr>
            <w:r w:rsidRPr="0035540F">
              <w:t>3.</w:t>
            </w:r>
            <w:r w:rsidRPr="0035540F">
              <w:tab/>
              <w:t>Use appropriate medical terminology in oral and written communication</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2"/>
            </w:pPr>
            <w:r w:rsidRPr="0035540F">
              <w:t>3.1.</w:t>
            </w:r>
            <w:r w:rsidRPr="0035540F">
              <w:tab/>
              <w:t xml:space="preserve">Use appropriate medical terminology as directed, in </w:t>
            </w:r>
            <w:r w:rsidRPr="0035540F">
              <w:rPr>
                <w:rStyle w:val="BoldandItalics"/>
              </w:rPr>
              <w:t>oral communica</w:t>
            </w:r>
            <w:r w:rsidRPr="0035540F">
              <w:rPr>
                <w:rStyle w:val="BoldandItalics"/>
              </w:rPr>
              <w:t>tion</w:t>
            </w:r>
            <w:r w:rsidRPr="0035540F">
              <w:t xml:space="preserve"> with patients, fellow workers and health professionals</w:t>
            </w:r>
          </w:p>
          <w:p w:rsidR="00000000" w:rsidRPr="0035540F" w:rsidP="0035540F">
            <w:pPr>
              <w:pStyle w:val="List2"/>
            </w:pPr>
            <w:r w:rsidRPr="0035540F">
              <w:t>3.2.</w:t>
            </w:r>
            <w:r w:rsidRPr="0035540F">
              <w:tab/>
              <w:t xml:space="preserve">Use appropriate medical terminology as directed, in </w:t>
            </w:r>
            <w:r w:rsidRPr="0035540F">
              <w:rPr>
                <w:rStyle w:val="BoldandItalics"/>
              </w:rPr>
              <w:t>written communication</w:t>
            </w:r>
            <w:r w:rsidRPr="0035540F">
              <w:t xml:space="preserve"> with patients, fellow workers and health professionals</w:t>
            </w:r>
          </w:p>
          <w:p w:rsidR="00000000" w:rsidRPr="0035540F" w:rsidP="0035540F">
            <w:pPr>
              <w:pStyle w:val="List2"/>
            </w:pPr>
            <w:r w:rsidRPr="0035540F">
              <w:t>3.3.</w:t>
            </w:r>
            <w:r w:rsidRPr="0035540F">
              <w:tab/>
              <w:t xml:space="preserve">Present written communication to a </w:t>
            </w:r>
            <w:r w:rsidRPr="0035540F">
              <w:rPr>
                <w:rStyle w:val="BoldandItalics"/>
              </w:rPr>
              <w:t>designated person</w:t>
            </w:r>
            <w:r w:rsidRPr="0035540F">
              <w:t xml:space="preserve"> for verification if required</w:t>
            </w:r>
          </w:p>
          <w:p w:rsidR="00000000" w:rsidRPr="0035540F" w:rsidP="0035540F">
            <w:pPr>
              <w:pStyle w:val="List2"/>
            </w:pPr>
            <w:r w:rsidRPr="0035540F">
              <w:t>3.4.</w:t>
            </w:r>
            <w:r w:rsidRPr="0035540F">
              <w:tab/>
              <w:t>Spell and pronounce medical terminology correctly</w:t>
            </w: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9" w:name="O_65615"/>
      <w:bookmarkEnd w:id="9"/>
      <w:r w:rsidRPr="0035540F">
        <w:t>Required Skills and Knowledge</w:t>
      </w:r>
    </w:p>
    <w:tbl>
      <w:tblPr>
        <w:tblW w:w="0" w:type="auto"/>
        <w:tblLayout w:type="fixed"/>
        <w:tblCellMar>
          <w:left w:w="62" w:type="dxa"/>
          <w:right w:w="62" w:type="dxa"/>
        </w:tblCellMar>
        <w:tblLook w:val="0000"/>
      </w:tblPr>
      <w:tblGrid>
        <w:gridCol w:w="8522"/>
      </w:tblGrid>
      <w:tr w:rsidTr="00FC5F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REQUIRED SKILLS AND KNOWLEDGE</w:t>
            </w:r>
          </w:p>
        </w:tc>
      </w:tr>
      <w:tr w:rsidTr="00FC5F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t>This section describes the skills and knowledge required for this unit.</w:t>
            </w:r>
          </w:p>
        </w:tc>
      </w:tr>
      <w:tr w:rsidTr="00FC5F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Required skills</w:t>
            </w:r>
          </w:p>
        </w:tc>
      </w:tr>
      <w:tr w:rsidTr="00FC5F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literacy skills to interpret policies, signs and instructions and to use correct spelling, grammar and punctuation</w:t>
            </w:r>
          </w:p>
          <w:p w:rsidR="00000000" w:rsidRPr="0035540F" w:rsidP="0035540F">
            <w:pPr>
              <w:pStyle w:val="ListBullet"/>
            </w:pPr>
            <w:r w:rsidRPr="0035540F">
              <w:t>learning skills to research and increase own knowledge of medical terminology</w:t>
            </w:r>
          </w:p>
          <w:p w:rsidR="00000000" w:rsidP="0035540F">
            <w:pPr>
              <w:pStyle w:val="ListBullet"/>
              <w:rPr>
                <w:lang w:val="en-NZ"/>
              </w:rPr>
            </w:pPr>
            <w:r w:rsidRPr="0035540F">
              <w:t>communication skills to understand, clarify and explain instruc</w:t>
            </w:r>
            <w:r w:rsidRPr="0035540F">
              <w:t>tions and procedures.</w:t>
            </w:r>
          </w:p>
        </w:tc>
      </w:tr>
      <w:tr w:rsidTr="00FC5F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Required knowledge</w:t>
            </w:r>
          </w:p>
        </w:tc>
      </w:tr>
      <w:tr w:rsidTr="00FC5F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medical terminology, including the fundamental word structure used in medical terms</w:t>
            </w:r>
          </w:p>
          <w:p w:rsidR="00000000" w:rsidRPr="0035540F" w:rsidP="0035540F">
            <w:pPr>
              <w:pStyle w:val="ListBullet"/>
            </w:pPr>
            <w:r w:rsidRPr="0035540F">
              <w:t>basic systems of the body</w:t>
            </w:r>
          </w:p>
          <w:p w:rsidR="00000000" w:rsidRPr="0035540F" w:rsidP="0035540F">
            <w:pPr>
              <w:pStyle w:val="ListBullet"/>
            </w:pPr>
            <w:r w:rsidRPr="0035540F">
              <w:t xml:space="preserve">organisational documentation and recording requirements </w:t>
            </w:r>
          </w:p>
          <w:p w:rsidR="00000000" w:rsidRPr="0035540F" w:rsidP="0035540F">
            <w:pPr>
              <w:pStyle w:val="ListBullet"/>
            </w:pPr>
            <w:r w:rsidRPr="0035540F">
              <w:t>source of information relating to medical terminology</w:t>
            </w:r>
          </w:p>
          <w:p w:rsidR="00000000" w:rsidRPr="0035540F" w:rsidP="0035540F">
            <w:pPr>
              <w:pStyle w:val="ListBullet"/>
            </w:pPr>
            <w:r w:rsidRPr="0035540F">
              <w:t>key provisions of relevant legislation from all levels of government that affects business operations, codes of practice and national standards, such as:</w:t>
            </w:r>
          </w:p>
          <w:p w:rsidR="00000000" w:rsidRPr="0035540F" w:rsidP="0035540F">
            <w:pPr>
              <w:pStyle w:val="ListBullet2"/>
            </w:pPr>
            <w:r w:rsidRPr="0035540F">
              <w:t>anti-discrimination legislation</w:t>
            </w:r>
          </w:p>
          <w:p w:rsidR="00000000" w:rsidRPr="0035540F" w:rsidP="0035540F">
            <w:pPr>
              <w:pStyle w:val="ListBullet2"/>
            </w:pPr>
            <w:r w:rsidRPr="0035540F">
              <w:t>ethical princip</w:t>
            </w:r>
            <w:r w:rsidRPr="0035540F">
              <w:t>les</w:t>
            </w:r>
          </w:p>
          <w:p w:rsidR="00000000" w:rsidRPr="0035540F" w:rsidP="0035540F">
            <w:pPr>
              <w:pStyle w:val="ListBullet2"/>
            </w:pPr>
            <w:r w:rsidRPr="0035540F">
              <w:t>privacy laws</w:t>
            </w:r>
          </w:p>
          <w:p w:rsidR="00000000" w:rsidRPr="0035540F" w:rsidP="0035540F">
            <w:pPr>
              <w:pStyle w:val="ListBullet2"/>
            </w:pPr>
            <w:r w:rsidRPr="0035540F">
              <w:t>Freedom of Information Act.</w:t>
            </w: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10" w:name="O_65616"/>
      <w:bookmarkEnd w:id="10"/>
      <w:r w:rsidRPr="0035540F">
        <w:t>Evidence Guide</w:t>
      </w:r>
    </w:p>
    <w:tbl>
      <w:tblPr>
        <w:tblW w:w="9570" w:type="dxa"/>
        <w:tblLayout w:type="fixed"/>
        <w:tblCellMar>
          <w:left w:w="62" w:type="dxa"/>
          <w:right w:w="62" w:type="dxa"/>
        </w:tblCellMar>
        <w:tblLook w:val="0000"/>
      </w:tblPr>
      <w:tblGrid>
        <w:gridCol w:w="3908"/>
        <w:gridCol w:w="5662"/>
      </w:tblGrid>
      <w:tr w:rsidTr="00FC5F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EVIDENCE GUIDE</w:t>
            </w:r>
          </w:p>
        </w:tc>
      </w:tr>
      <w:tr w:rsidTr="00FC5F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t xml:space="preserve">The Evidence Guide provides advice on assessment and must be read in conjunction with the performance criteria, required skills and knowledge, </w:t>
            </w:r>
            <w:r w:rsidRPr="0035540F">
              <w:t>range statement and the Assessment Guidelines for the Training Package.</w:t>
            </w:r>
          </w:p>
        </w:tc>
      </w:tr>
      <w:tr w:rsidTr="00FC5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p>
        </w:tc>
      </w:tr>
      <w:tr w:rsidTr="00FC5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Evidence of the following is essential:</w:t>
            </w:r>
          </w:p>
          <w:p w:rsidR="00000000" w:rsidRPr="0035540F" w:rsidP="0035540F">
            <w:pPr>
              <w:pStyle w:val="ListBullet"/>
            </w:pPr>
            <w:r w:rsidRPr="0035540F">
              <w:t>using medical terminology in written and verbal communication</w:t>
            </w:r>
          </w:p>
          <w:p w:rsidR="00000000" w:rsidRPr="0035540F" w:rsidP="0035540F">
            <w:pPr>
              <w:pStyle w:val="ListBullet"/>
            </w:pPr>
            <w:r w:rsidRPr="0035540F">
              <w:t>identifying and appropriately using abbreviations for medical terms and associated processes</w:t>
            </w:r>
          </w:p>
          <w:p w:rsidR="00000000" w:rsidRPr="0035540F" w:rsidP="0035540F">
            <w:pPr>
              <w:pStyle w:val="ListBullet"/>
            </w:pPr>
            <w:r w:rsidRPr="0035540F">
              <w:t>managing own learning to maintain knowledge of up-to-date medical terminology</w:t>
            </w:r>
          </w:p>
          <w:p w:rsidR="00000000" w:rsidP="0035540F">
            <w:pPr>
              <w:pStyle w:val="ListBullet"/>
              <w:rPr>
                <w:lang w:val="en-NZ"/>
              </w:rPr>
            </w:pPr>
            <w:r w:rsidRPr="0035540F">
              <w:t>knowledge of relevant l</w:t>
            </w:r>
            <w:r w:rsidRPr="0035540F">
              <w:t>egislation from all levels of government that impacts on business operations, codes of practice and national standards.</w:t>
            </w:r>
          </w:p>
        </w:tc>
      </w:tr>
      <w:tr w:rsidTr="00FC5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Assessment must ensure:</w:t>
            </w:r>
          </w:p>
          <w:p w:rsidR="00000000" w:rsidRPr="0035540F" w:rsidP="0035540F">
            <w:pPr>
              <w:pStyle w:val="ListBullet"/>
            </w:pPr>
            <w:r w:rsidRPr="0035540F">
              <w:t>access to an actual workplace or simulated environment</w:t>
            </w:r>
          </w:p>
          <w:p w:rsidR="00000000" w:rsidRPr="0035540F" w:rsidP="0035540F">
            <w:pPr>
              <w:pStyle w:val="ListBullet"/>
            </w:pPr>
            <w:r w:rsidRPr="0035540F">
              <w:t>access</w:t>
            </w:r>
            <w:r w:rsidRPr="0035540F">
              <w:t xml:space="preserve"> to office equipment and resources</w:t>
            </w:r>
          </w:p>
          <w:p w:rsidR="00000000" w:rsidP="0035540F">
            <w:pPr>
              <w:pStyle w:val="ListBullet"/>
              <w:rPr>
                <w:lang w:val="en-NZ"/>
              </w:rPr>
            </w:pPr>
            <w:r w:rsidRPr="0035540F">
              <w:t>examples of documentation and resources.</w:t>
            </w:r>
          </w:p>
        </w:tc>
      </w:tr>
      <w:tr w:rsidTr="00FC5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A range of assessment methods should be used to assess practical skills and knowledge. The following examples are appropriate for this unit:</w:t>
            </w:r>
          </w:p>
          <w:p w:rsidR="00000000" w:rsidRPr="0035540F" w:rsidP="0035540F">
            <w:pPr>
              <w:pStyle w:val="ListBullet"/>
            </w:pPr>
            <w:r w:rsidRPr="0035540F">
              <w:t>direct questioning combined with review of portfolios of evidence and third party workplace reports of on-the-job performance by the candidate</w:t>
            </w:r>
          </w:p>
          <w:p w:rsidR="00000000" w:rsidRPr="0035540F" w:rsidP="0035540F">
            <w:pPr>
              <w:pStyle w:val="ListBullet"/>
            </w:pPr>
            <w:r w:rsidRPr="0035540F">
              <w:t>review of authenticated documents from the workplace or training environment</w:t>
            </w:r>
          </w:p>
          <w:p w:rsidR="00000000" w:rsidRPr="0035540F" w:rsidP="0035540F">
            <w:pPr>
              <w:pStyle w:val="ListBullet"/>
            </w:pPr>
            <w:r w:rsidRPr="0035540F">
              <w:t>analysis of responses to case studie</w:t>
            </w:r>
            <w:r w:rsidRPr="0035540F">
              <w:t>s and scenarios</w:t>
            </w:r>
          </w:p>
          <w:p w:rsidR="00000000" w:rsidRPr="0035540F" w:rsidP="0035540F">
            <w:pPr>
              <w:pStyle w:val="ListBullet"/>
            </w:pPr>
            <w:r w:rsidRPr="0035540F">
              <w:t>demonstration of techniques</w:t>
            </w:r>
          </w:p>
          <w:p w:rsidR="00000000" w:rsidRPr="0035540F" w:rsidP="0035540F">
            <w:pPr>
              <w:pStyle w:val="ListBullet"/>
            </w:pPr>
            <w:r w:rsidRPr="0035540F">
              <w:t>observation of presentations</w:t>
            </w:r>
          </w:p>
          <w:p w:rsidR="00000000" w:rsidRPr="0035540F" w:rsidP="0035540F">
            <w:pPr>
              <w:pStyle w:val="ListBullet"/>
            </w:pPr>
            <w:r w:rsidRPr="0035540F">
              <w:t>oral or written questioning</w:t>
            </w:r>
          </w:p>
          <w:p w:rsidR="00000000" w:rsidRPr="0035540F" w:rsidP="0035540F">
            <w:pPr>
              <w:pStyle w:val="ListBullet"/>
            </w:pPr>
            <w:r w:rsidRPr="0035540F">
              <w:t>observation of performance in role plays</w:t>
            </w:r>
          </w:p>
          <w:p w:rsidR="00000000" w:rsidRPr="0035540F" w:rsidP="0035540F">
            <w:pPr>
              <w:pStyle w:val="ListBullet"/>
            </w:pPr>
            <w:r w:rsidRPr="0035540F">
              <w:t>review of written communication with patients for use of appropriate medical terminology</w:t>
            </w:r>
          </w:p>
          <w:p w:rsidR="00000000" w:rsidRPr="0035540F" w:rsidP="0035540F">
            <w:pPr>
              <w:pStyle w:val="ListBullet"/>
            </w:pPr>
            <w:r w:rsidRPr="0035540F">
              <w:t>oral or written questioni</w:t>
            </w:r>
            <w:r w:rsidRPr="0035540F">
              <w:t>ng to assess knowledge of workplace emergencies, risks and hazards</w:t>
            </w:r>
          </w:p>
          <w:p w:rsidR="00000000" w:rsidP="0035540F">
            <w:pPr>
              <w:pStyle w:val="ListBullet"/>
              <w:rPr>
                <w:lang w:val="en-NZ"/>
              </w:rPr>
            </w:pPr>
            <w:r w:rsidRPr="0035540F">
              <w:t>assessment of documentation.</w:t>
            </w:r>
          </w:p>
        </w:tc>
      </w:tr>
      <w:tr w:rsidTr="00FC5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Holistic assessment with other units relevant to the industry sector, workplace and job role is recommended, for example:</w:t>
            </w:r>
          </w:p>
          <w:p w:rsidR="00000000" w:rsidRPr="0035540F" w:rsidP="0035540F">
            <w:pPr>
              <w:pStyle w:val="ListBullet"/>
            </w:pPr>
            <w:r w:rsidRPr="0035540F">
              <w:t>other general administration or medical services administration units.</w:t>
            </w: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11" w:name="O_65617"/>
      <w:bookmarkEnd w:id="11"/>
      <w:r w:rsidRPr="0035540F">
        <w:t>Range Statement</w:t>
      </w:r>
    </w:p>
    <w:tbl>
      <w:tblPr>
        <w:tblW w:w="0" w:type="auto"/>
        <w:tblLayout w:type="fixed"/>
        <w:tblCellMar>
          <w:left w:w="62" w:type="dxa"/>
          <w:right w:w="62" w:type="dxa"/>
        </w:tblCellMar>
        <w:tblLook w:val="0000"/>
      </w:tblPr>
      <w:tblGrid>
        <w:gridCol w:w="3480"/>
        <w:gridCol w:w="5042"/>
      </w:tblGrid>
      <w:tr w:rsidTr="00FC5F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RANGE STATEMENT</w:t>
            </w:r>
          </w:p>
        </w:tc>
      </w:tr>
      <w:tr w:rsidTr="00FC5F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t>The range statement relates to the unit of competency as a whole. It allows for different work environments and situations that may affect performance. Bold italicised wording, if used in the performance criteria, is detailed below. Essential operating con</w:t>
            </w:r>
            <w:r w:rsidRPr="0035540F">
              <w:t>ditions that may be present with training and assessment (depending on the work situation, needs of the candidate, accessibility of the item, and local industry and regional contexts) may also be included.</w:t>
            </w:r>
          </w:p>
        </w:tc>
      </w:tr>
      <w:tr w:rsidTr="00FC5FD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BoldandItalics"/>
              </w:rPr>
              <w:t>Written and oral instructions</w:t>
            </w:r>
            <w:r w:rsidRPr="003554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diar</w:t>
            </w:r>
            <w:r w:rsidRPr="0035540F">
              <w:t>y entries</w:t>
            </w:r>
          </w:p>
          <w:p w:rsidR="00000000" w:rsidRPr="0035540F" w:rsidP="0035540F">
            <w:pPr>
              <w:pStyle w:val="ListBullet"/>
            </w:pPr>
            <w:r w:rsidRPr="0035540F">
              <w:t>drugs orders</w:t>
            </w:r>
          </w:p>
          <w:p w:rsidR="00000000" w:rsidRPr="0035540F" w:rsidP="0035540F">
            <w:pPr>
              <w:pStyle w:val="ListBullet"/>
            </w:pPr>
            <w:r w:rsidRPr="0035540F">
              <w:t>instructions for postoperative care</w:t>
            </w:r>
          </w:p>
          <w:p w:rsidR="00000000" w:rsidRPr="0035540F" w:rsidP="0035540F">
            <w:pPr>
              <w:pStyle w:val="ListBullet"/>
            </w:pPr>
            <w:r w:rsidRPr="0035540F">
              <w:t>notices</w:t>
            </w:r>
          </w:p>
          <w:p w:rsidR="00000000" w:rsidRPr="0035540F" w:rsidP="0035540F">
            <w:pPr>
              <w:pStyle w:val="ListBullet"/>
            </w:pPr>
            <w:r w:rsidRPr="0035540F">
              <w:t>occupational health and safety (OHS) signs and instructions</w:t>
            </w:r>
          </w:p>
          <w:p w:rsidR="00000000" w:rsidRPr="0035540F" w:rsidP="0035540F">
            <w:pPr>
              <w:pStyle w:val="ListBullet"/>
            </w:pPr>
            <w:r w:rsidRPr="0035540F">
              <w:t>patient notes</w:t>
            </w:r>
          </w:p>
          <w:p w:rsidR="00000000" w:rsidRPr="0035540F" w:rsidP="0035540F">
            <w:pPr>
              <w:pStyle w:val="ListBullet"/>
            </w:pPr>
            <w:r w:rsidRPr="0035540F">
              <w:t>referrals</w:t>
            </w:r>
          </w:p>
          <w:p w:rsidR="00000000" w:rsidRPr="0035540F" w:rsidP="0035540F">
            <w:pPr>
              <w:pStyle w:val="ListBullet"/>
            </w:pPr>
            <w:r w:rsidRPr="0035540F">
              <w:t>routine reports</w:t>
            </w:r>
          </w:p>
          <w:p w:rsidR="00000000" w:rsidRPr="0035540F" w:rsidP="0035540F">
            <w:pPr>
              <w:pStyle w:val="ListBullet"/>
            </w:pPr>
            <w:r w:rsidRPr="0035540F">
              <w:t>telephone calls</w:t>
            </w:r>
          </w:p>
          <w:p w:rsidR="00000000" w:rsidRPr="0035540F" w:rsidP="0035540F">
            <w:pPr>
              <w:pStyle w:val="ListBullet"/>
            </w:pPr>
            <w:r w:rsidRPr="0035540F">
              <w:t>test results</w:t>
            </w:r>
          </w:p>
          <w:p w:rsidR="00000000" w:rsidRPr="0035540F" w:rsidP="0035540F">
            <w:pPr>
              <w:pStyle w:val="ListBullet"/>
            </w:pPr>
            <w:r w:rsidRPr="0035540F">
              <w:t>theatre lists</w:t>
            </w:r>
          </w:p>
          <w:p w:rsidR="00000000" w:rsidP="0035540F">
            <w:pPr>
              <w:pStyle w:val="ListBullet"/>
              <w:rPr>
                <w:lang w:val="en-NZ"/>
              </w:rPr>
            </w:pPr>
            <w:r w:rsidRPr="0035540F">
              <w:t>verbal instructions</w:t>
            </w:r>
          </w:p>
        </w:tc>
      </w:tr>
      <w:tr w:rsidTr="00FC5FD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BoldandItalics"/>
              </w:rPr>
              <w:t>Medical terminology</w:t>
            </w:r>
            <w:r w:rsidRPr="003554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abbreviations for medical and pharmacological terms (e.g. BCG, HRT, IVP, tab, ante, ung)</w:t>
            </w:r>
          </w:p>
          <w:p w:rsidR="00000000" w:rsidRPr="0035540F" w:rsidP="0035540F">
            <w:pPr>
              <w:pStyle w:val="ListBullet"/>
            </w:pPr>
            <w:r w:rsidRPr="0035540F">
              <w:t>causes to changes in the systems of the body (e.g. changes to the musculo-skeletal system may include inflammation due to repeated strain on the system)</w:t>
            </w:r>
          </w:p>
          <w:p w:rsidR="00000000" w:rsidRPr="0035540F" w:rsidP="0035540F">
            <w:pPr>
              <w:pStyle w:val="ListBullet"/>
            </w:pPr>
            <w:r w:rsidRPr="0035540F">
              <w:t>common medical conditions including illnesses, injuries and diseases</w:t>
            </w:r>
          </w:p>
          <w:p w:rsidR="00000000" w:rsidRPr="0035540F" w:rsidP="0035540F">
            <w:pPr>
              <w:pStyle w:val="ListBullet"/>
            </w:pPr>
            <w:r w:rsidRPr="0035540F">
              <w:t>departments/sections in a hospital</w:t>
            </w:r>
          </w:p>
          <w:p w:rsidR="00000000" w:rsidRPr="0035540F" w:rsidP="0035540F">
            <w:pPr>
              <w:pStyle w:val="ListBullet"/>
            </w:pPr>
            <w:r w:rsidRPr="0035540F">
              <w:t>health insurance terminology</w:t>
            </w:r>
          </w:p>
          <w:p w:rsidR="00000000" w:rsidRPr="0035540F" w:rsidP="0035540F">
            <w:pPr>
              <w:pStyle w:val="ListBullet"/>
            </w:pPr>
            <w:r w:rsidRPr="0035540F">
              <w:t>interrelated functions of the body, locations and diseases (e.g. functions of the skeletal system, locations of skeletal injuries, skeletal diseases</w:t>
            </w:r>
          </w:p>
          <w:p w:rsidR="00000000" w:rsidRPr="0035540F" w:rsidP="0035540F">
            <w:pPr>
              <w:pStyle w:val="ListBullet"/>
            </w:pPr>
            <w:r w:rsidRPr="0035540F">
              <w:t>knowledge of medical specialties and the names and titles of doctors working in specialist fields</w:t>
            </w:r>
          </w:p>
          <w:p w:rsidR="00000000" w:rsidRPr="0035540F" w:rsidP="0035540F">
            <w:pPr>
              <w:pStyle w:val="ListBullet"/>
            </w:pPr>
            <w:r w:rsidRPr="0035540F">
              <w:t>medical c</w:t>
            </w:r>
            <w:r w:rsidRPr="0035540F">
              <w:t>onditions</w:t>
            </w:r>
          </w:p>
          <w:p w:rsidR="00000000" w:rsidRPr="0035540F" w:rsidP="0035540F">
            <w:pPr>
              <w:pStyle w:val="ListBullet"/>
            </w:pPr>
            <w:r w:rsidRPr="0035540F">
              <w:t>medical equipment and instruments</w:t>
            </w:r>
          </w:p>
          <w:p w:rsidR="00000000" w:rsidRPr="0035540F" w:rsidP="0035540F">
            <w:pPr>
              <w:pStyle w:val="ListBullet"/>
            </w:pPr>
            <w:r w:rsidRPr="0035540F">
              <w:t>medical investigations and procedures</w:t>
            </w:r>
          </w:p>
          <w:p w:rsidR="00000000" w:rsidRPr="0035540F" w:rsidP="0035540F">
            <w:pPr>
              <w:pStyle w:val="ListBullet"/>
            </w:pPr>
            <w:r w:rsidRPr="0035540F">
              <w:t>Medicare terminology</w:t>
            </w:r>
          </w:p>
          <w:p w:rsidR="00000000" w:rsidRPr="0035540F" w:rsidP="0035540F">
            <w:pPr>
              <w:pStyle w:val="ListBullet"/>
            </w:pPr>
            <w:r w:rsidRPr="0035540F">
              <w:t>medications</w:t>
            </w:r>
          </w:p>
          <w:p w:rsidR="00000000" w:rsidRPr="0035540F" w:rsidP="0035540F">
            <w:pPr>
              <w:pStyle w:val="ListBullet"/>
            </w:pPr>
            <w:r w:rsidRPr="0035540F">
              <w:t>referrals</w:t>
            </w:r>
          </w:p>
          <w:p w:rsidR="00000000" w:rsidP="0035540F">
            <w:pPr>
              <w:pStyle w:val="ListBullet"/>
              <w:rPr>
                <w:lang w:val="en-NZ"/>
              </w:rPr>
            </w:pPr>
            <w:r w:rsidRPr="0035540F">
              <w:t>terms to describe onset and/or nature of disease</w:t>
            </w:r>
          </w:p>
        </w:tc>
      </w:tr>
      <w:tr w:rsidTr="00FC5FD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BoldandItalics"/>
              </w:rPr>
              <w:t>Policies and procedures</w:t>
            </w:r>
            <w:r w:rsidRPr="003554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abiding by local, state/territory and commo</w:t>
            </w:r>
            <w:r w:rsidRPr="0035540F">
              <w:t>nwealth legislation</w:t>
            </w:r>
          </w:p>
          <w:p w:rsidR="00000000" w:rsidRPr="0035540F" w:rsidP="0035540F">
            <w:pPr>
              <w:pStyle w:val="ListBullet"/>
            </w:pPr>
            <w:r w:rsidRPr="0035540F">
              <w:t>accessing and updating files</w:t>
            </w:r>
          </w:p>
          <w:p w:rsidR="00000000" w:rsidRPr="0035540F" w:rsidP="0035540F">
            <w:pPr>
              <w:pStyle w:val="ListBullet"/>
            </w:pPr>
            <w:r w:rsidRPr="0035540F">
              <w:t>cleanliness and hygiene</w:t>
            </w:r>
          </w:p>
          <w:p w:rsidR="00000000" w:rsidRPr="0035540F" w:rsidP="0035540F">
            <w:pPr>
              <w:pStyle w:val="ListBullet"/>
            </w:pPr>
            <w:r w:rsidRPr="0035540F">
              <w:t>correspondence format</w:t>
            </w:r>
          </w:p>
          <w:p w:rsidR="00000000" w:rsidRPr="0035540F" w:rsidP="0035540F">
            <w:pPr>
              <w:pStyle w:val="ListBullet"/>
            </w:pPr>
            <w:r w:rsidRPr="0035540F">
              <w:t>emergency procedures</w:t>
            </w:r>
          </w:p>
          <w:p w:rsidR="00000000" w:rsidRPr="0035540F" w:rsidP="0035540F">
            <w:pPr>
              <w:pStyle w:val="ListBullet"/>
            </w:pPr>
            <w:r w:rsidRPr="0035540F">
              <w:t>following instructions</w:t>
            </w:r>
          </w:p>
          <w:p w:rsidR="00000000" w:rsidRPr="0035540F" w:rsidP="0035540F">
            <w:pPr>
              <w:pStyle w:val="ListBullet"/>
            </w:pPr>
            <w:r w:rsidRPr="0035540F">
              <w:t>information specific to the enterprise</w:t>
            </w:r>
          </w:p>
          <w:p w:rsidR="00000000" w:rsidRPr="0035540F" w:rsidP="0035540F">
            <w:pPr>
              <w:pStyle w:val="ListBullet"/>
            </w:pPr>
            <w:r w:rsidRPr="0035540F">
              <w:t>office practice manual</w:t>
            </w:r>
          </w:p>
          <w:p w:rsidR="00000000" w:rsidRPr="0035540F" w:rsidP="0035540F">
            <w:pPr>
              <w:pStyle w:val="ListBullet"/>
            </w:pPr>
            <w:r w:rsidRPr="0035540F">
              <w:t>OHS</w:t>
            </w:r>
          </w:p>
          <w:p w:rsidR="00000000" w:rsidRPr="0035540F" w:rsidP="0035540F">
            <w:pPr>
              <w:pStyle w:val="ListBullet"/>
            </w:pPr>
            <w:r w:rsidRPr="0035540F">
              <w:t>Royal Australian College of General Practitioners (RACGP) Code of Practice for the Management of Health Information in General Practice</w:t>
            </w:r>
          </w:p>
          <w:p w:rsidR="00000000" w:rsidRPr="0035540F" w:rsidP="0035540F">
            <w:pPr>
              <w:pStyle w:val="ListBullet"/>
            </w:pPr>
            <w:r w:rsidRPr="0035540F">
              <w:t xml:space="preserve">RACGP Entry Standards for General Practices </w:t>
            </w:r>
          </w:p>
          <w:p w:rsidR="00000000" w:rsidRPr="0035540F" w:rsidP="0035540F">
            <w:pPr>
              <w:pStyle w:val="ListBullet"/>
            </w:pPr>
            <w:r w:rsidRPr="0035540F">
              <w:t>telephone protocol</w:t>
            </w:r>
          </w:p>
          <w:p w:rsidR="00000000" w:rsidRPr="0035540F" w:rsidP="0035540F">
            <w:pPr>
              <w:pStyle w:val="ListBullet"/>
            </w:pPr>
            <w:r w:rsidRPr="0035540F">
              <w:t>recording information</w:t>
            </w:r>
          </w:p>
          <w:p w:rsidR="00000000" w:rsidP="0035540F">
            <w:pPr>
              <w:pStyle w:val="ListBullet"/>
              <w:rPr>
                <w:lang w:val="en-NZ"/>
              </w:rPr>
            </w:pPr>
            <w:r w:rsidRPr="0035540F">
              <w:t>security, confidentiality and priv</w:t>
            </w:r>
            <w:r w:rsidRPr="0035540F">
              <w:t>acy procedures</w:t>
            </w:r>
          </w:p>
        </w:tc>
      </w:tr>
      <w:tr w:rsidTr="00FC5FD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BoldandItalics"/>
              </w:rPr>
              <w:t>Clarification</w:t>
            </w:r>
            <w:r w:rsidRPr="0035540F">
              <w:t xml:space="preserve"> may be sought from:</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drug and prescription information sources/databases</w:t>
            </w:r>
          </w:p>
          <w:p w:rsidR="00000000" w:rsidRPr="0035540F" w:rsidP="0035540F">
            <w:pPr>
              <w:pStyle w:val="ListBullet"/>
            </w:pPr>
            <w:r w:rsidRPr="0035540F">
              <w:t>experienced staff member/s</w:t>
            </w:r>
          </w:p>
          <w:p w:rsidR="00000000" w:rsidRPr="0035540F" w:rsidP="0035540F">
            <w:pPr>
              <w:pStyle w:val="ListBullet"/>
            </w:pPr>
            <w:r w:rsidRPr="0035540F">
              <w:t>medical dictionary</w:t>
            </w:r>
          </w:p>
          <w:p w:rsidR="00000000" w:rsidRPr="0035540F" w:rsidP="0035540F">
            <w:pPr>
              <w:pStyle w:val="ListBullet"/>
            </w:pPr>
            <w:r w:rsidRPr="0035540F">
              <w:t>office practice manual</w:t>
            </w:r>
          </w:p>
          <w:p w:rsidR="00000000" w:rsidRPr="0035540F" w:rsidP="0035540F">
            <w:pPr>
              <w:pStyle w:val="ListBullet"/>
            </w:pPr>
            <w:r w:rsidRPr="0035540F">
              <w:t>relevant handbook</w:t>
            </w:r>
          </w:p>
          <w:p w:rsidR="00000000" w:rsidP="0035540F">
            <w:pPr>
              <w:pStyle w:val="ListBullet"/>
              <w:rPr>
                <w:lang w:val="en-NZ"/>
              </w:rPr>
            </w:pPr>
            <w:r w:rsidRPr="0035540F">
              <w:t xml:space="preserve">supervisor </w:t>
            </w:r>
          </w:p>
        </w:tc>
      </w:tr>
      <w:tr w:rsidTr="00FC5FD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BoldandItalics"/>
              </w:rPr>
              <w:t>Routine tasks</w:t>
            </w:r>
            <w:r w:rsidRPr="003554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answering patient enquiries</w:t>
            </w:r>
          </w:p>
          <w:p w:rsidR="00000000" w:rsidRPr="0035540F" w:rsidP="0035540F">
            <w:pPr>
              <w:pStyle w:val="ListBullet"/>
            </w:pPr>
            <w:r w:rsidRPr="0035540F">
              <w:t>contributing to meetings</w:t>
            </w:r>
          </w:p>
          <w:p w:rsidR="00000000" w:rsidRPr="0035540F" w:rsidP="0035540F">
            <w:pPr>
              <w:pStyle w:val="ListBullet"/>
            </w:pPr>
            <w:r w:rsidRPr="0035540F">
              <w:t>dealing with patient complaints</w:t>
            </w:r>
          </w:p>
          <w:p w:rsidR="00000000" w:rsidRPr="0035540F" w:rsidP="0035540F">
            <w:pPr>
              <w:pStyle w:val="ListBullet"/>
            </w:pPr>
            <w:r w:rsidRPr="0035540F">
              <w:t>entering patient details into computer system</w:t>
            </w:r>
          </w:p>
          <w:p w:rsidR="00000000" w:rsidRPr="0035540F" w:rsidP="0035540F">
            <w:pPr>
              <w:pStyle w:val="ListBullet"/>
            </w:pPr>
            <w:r w:rsidRPr="0035540F">
              <w:t>filing patient notes</w:t>
            </w:r>
          </w:p>
          <w:p w:rsidR="00000000" w:rsidRPr="0035540F" w:rsidP="0035540F">
            <w:pPr>
              <w:pStyle w:val="ListBullet"/>
            </w:pPr>
            <w:r w:rsidRPr="0035540F">
              <w:t>maintaining information to assist patients</w:t>
            </w:r>
          </w:p>
          <w:p w:rsidR="00000000" w:rsidRPr="0035540F" w:rsidP="0035540F">
            <w:pPr>
              <w:pStyle w:val="ListBullet"/>
            </w:pPr>
            <w:r w:rsidRPr="0035540F">
              <w:t>maintaining patient information</w:t>
            </w:r>
          </w:p>
          <w:p w:rsidR="00000000" w:rsidRPr="0035540F" w:rsidP="0035540F">
            <w:pPr>
              <w:pStyle w:val="ListBullet"/>
            </w:pPr>
            <w:r w:rsidRPr="0035540F">
              <w:t>maintaining reception area, w</w:t>
            </w:r>
            <w:r w:rsidRPr="0035540F">
              <w:t>aiting room, consultation room</w:t>
            </w:r>
          </w:p>
          <w:p w:rsidR="00000000" w:rsidRPr="0035540F" w:rsidP="0035540F">
            <w:pPr>
              <w:pStyle w:val="ListBullet"/>
            </w:pPr>
            <w:r w:rsidRPr="0035540F">
              <w:t>ordering stock (e.g. stationery, medical supplies)</w:t>
            </w:r>
          </w:p>
          <w:p w:rsidR="00000000" w:rsidRPr="0035540F" w:rsidP="0035540F">
            <w:pPr>
              <w:pStyle w:val="ListBullet"/>
            </w:pPr>
            <w:r w:rsidRPr="0035540F">
              <w:t>preparing medical equipment</w:t>
            </w:r>
          </w:p>
          <w:p w:rsidR="00000000" w:rsidRPr="0035540F" w:rsidP="0035540F">
            <w:pPr>
              <w:pStyle w:val="ListBullet"/>
            </w:pPr>
            <w:r w:rsidRPr="0035540F">
              <w:t>preparing reports</w:t>
            </w:r>
          </w:p>
          <w:p w:rsidR="00000000" w:rsidRPr="0035540F" w:rsidP="0035540F">
            <w:pPr>
              <w:pStyle w:val="ListBullet"/>
            </w:pPr>
            <w:r w:rsidRPr="0035540F">
              <w:t xml:space="preserve">processing correspondence </w:t>
            </w:r>
          </w:p>
          <w:p w:rsidR="00000000" w:rsidRPr="0035540F" w:rsidP="0035540F">
            <w:pPr>
              <w:pStyle w:val="ListBullet"/>
            </w:pPr>
            <w:r w:rsidRPr="0035540F">
              <w:t>producing a range of complex medical documents (e.g. patient history, case report)</w:t>
            </w:r>
          </w:p>
          <w:p w:rsidR="00000000" w:rsidRPr="0035540F" w:rsidP="0035540F">
            <w:pPr>
              <w:pStyle w:val="ListBullet"/>
            </w:pPr>
            <w:r w:rsidRPr="0035540F">
              <w:t>providing information to patients</w:t>
            </w:r>
          </w:p>
          <w:p w:rsidR="00000000" w:rsidRPr="0035540F" w:rsidP="0035540F">
            <w:pPr>
              <w:pStyle w:val="ListBullet"/>
            </w:pPr>
            <w:r w:rsidRPr="0035540F">
              <w:t>receiving and making telephone calls</w:t>
            </w:r>
          </w:p>
          <w:p w:rsidR="00000000" w:rsidRPr="0035540F" w:rsidP="0035540F">
            <w:pPr>
              <w:pStyle w:val="ListBullet"/>
            </w:pPr>
            <w:r w:rsidRPr="0035540F">
              <w:t>receiving visitors and patients</w:t>
            </w:r>
          </w:p>
          <w:p w:rsidR="00000000" w:rsidRPr="0035540F" w:rsidP="0035540F">
            <w:pPr>
              <w:pStyle w:val="ListBullet"/>
            </w:pPr>
            <w:r w:rsidRPr="0035540F">
              <w:t xml:space="preserve">recording information </w:t>
            </w:r>
          </w:p>
          <w:p w:rsidR="00000000" w:rsidRPr="0035540F" w:rsidP="0035540F">
            <w:pPr>
              <w:pStyle w:val="ListBullet"/>
            </w:pPr>
            <w:r w:rsidRPr="0035540F">
              <w:t>storing and maintaining security of drugs</w:t>
            </w:r>
          </w:p>
          <w:p w:rsidR="00000000" w:rsidP="0035540F">
            <w:pPr>
              <w:pStyle w:val="ListBullet"/>
              <w:rPr>
                <w:lang w:val="en-NZ"/>
              </w:rPr>
            </w:pPr>
            <w:r w:rsidRPr="0035540F">
              <w:t>word processing</w:t>
            </w:r>
          </w:p>
        </w:tc>
      </w:tr>
      <w:tr w:rsidTr="00FC5FD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BoldandItalics"/>
              </w:rPr>
              <w:t>Oral communication</w:t>
            </w:r>
            <w:r w:rsidRPr="003554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answering routine telephone enquiries</w:t>
            </w:r>
          </w:p>
          <w:p w:rsidR="00000000" w:rsidRPr="0035540F" w:rsidP="0035540F">
            <w:pPr>
              <w:pStyle w:val="ListBullet"/>
            </w:pPr>
            <w:r w:rsidRPr="0035540F">
              <w:t xml:space="preserve">communicating with a range of medical/hospital professionals on patient related matters </w:t>
            </w:r>
          </w:p>
          <w:p w:rsidR="00000000" w:rsidRPr="0035540F" w:rsidP="0035540F">
            <w:pPr>
              <w:pStyle w:val="ListBullet"/>
            </w:pPr>
            <w:r w:rsidRPr="0035540F">
              <w:t>confirming appointments</w:t>
            </w:r>
          </w:p>
          <w:p w:rsidR="00000000" w:rsidRPr="0035540F" w:rsidP="0035540F">
            <w:pPr>
              <w:pStyle w:val="ListBullet"/>
            </w:pPr>
            <w:r w:rsidRPr="0035540F">
              <w:t>dealing with difficult patients/customers</w:t>
            </w:r>
          </w:p>
          <w:p w:rsidR="00000000" w:rsidRPr="0035540F" w:rsidP="0035540F">
            <w:pPr>
              <w:pStyle w:val="ListBullet"/>
            </w:pPr>
            <w:r w:rsidRPr="0035540F">
              <w:t>paging staff</w:t>
            </w:r>
          </w:p>
          <w:p w:rsidR="00000000" w:rsidRPr="0035540F" w:rsidP="0035540F">
            <w:pPr>
              <w:pStyle w:val="ListBullet"/>
            </w:pPr>
            <w:r w:rsidRPr="0035540F">
              <w:t>reporting to staff at meetings</w:t>
            </w:r>
          </w:p>
          <w:p w:rsidR="00000000" w:rsidRPr="0035540F" w:rsidP="0035540F">
            <w:pPr>
              <w:pStyle w:val="ListBullet"/>
            </w:pPr>
            <w:r w:rsidRPr="0035540F">
              <w:t>transferring calls</w:t>
            </w:r>
          </w:p>
          <w:p w:rsidR="00000000" w:rsidP="0035540F">
            <w:pPr>
              <w:pStyle w:val="ListBullet"/>
              <w:rPr>
                <w:lang w:val="en-NZ"/>
              </w:rPr>
            </w:pPr>
            <w:r w:rsidRPr="0035540F">
              <w:t>verbal instructions</w:t>
            </w:r>
          </w:p>
        </w:tc>
      </w:tr>
      <w:tr w:rsidTr="00FC5FD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BoldandItalics"/>
              </w:rPr>
              <w:t>Written communication</w:t>
            </w:r>
            <w:r w:rsidRPr="003554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appointment diaries, cards</w:t>
            </w:r>
          </w:p>
          <w:p w:rsidR="00000000" w:rsidRPr="0035540F" w:rsidP="0035540F">
            <w:pPr>
              <w:pStyle w:val="ListBullet"/>
            </w:pPr>
            <w:r w:rsidRPr="0035540F">
              <w:t xml:space="preserve">case reports </w:t>
            </w:r>
          </w:p>
          <w:p w:rsidR="00000000" w:rsidRPr="0035540F" w:rsidP="0035540F">
            <w:pPr>
              <w:pStyle w:val="ListBullet"/>
            </w:pPr>
            <w:r w:rsidRPr="0035540F">
              <w:t>complex correspondence to a range of medical/hospital professionals on patient related matters</w:t>
            </w:r>
          </w:p>
          <w:p w:rsidR="00000000" w:rsidRPr="0035540F" w:rsidP="0035540F">
            <w:pPr>
              <w:pStyle w:val="ListBullet"/>
            </w:pPr>
            <w:r w:rsidRPr="0035540F">
              <w:t>forms</w:t>
            </w:r>
          </w:p>
          <w:p w:rsidR="00000000" w:rsidRPr="0035540F" w:rsidP="0035540F">
            <w:pPr>
              <w:pStyle w:val="ListBullet"/>
            </w:pPr>
            <w:r w:rsidRPr="0035540F">
              <w:t>letters</w:t>
            </w:r>
          </w:p>
          <w:p w:rsidR="00000000" w:rsidRPr="0035540F" w:rsidP="0035540F">
            <w:pPr>
              <w:pStyle w:val="ListBullet"/>
            </w:pPr>
            <w:r w:rsidRPr="0035540F">
              <w:t>memoranda</w:t>
            </w:r>
          </w:p>
          <w:p w:rsidR="00000000" w:rsidRPr="0035540F" w:rsidP="0035540F">
            <w:pPr>
              <w:pStyle w:val="ListBullet"/>
            </w:pPr>
            <w:r w:rsidRPr="0035540F">
              <w:t>minutes</w:t>
            </w:r>
          </w:p>
          <w:p w:rsidR="00000000" w:rsidRPr="0035540F" w:rsidP="0035540F">
            <w:pPr>
              <w:pStyle w:val="ListBullet"/>
            </w:pPr>
            <w:r w:rsidRPr="0035540F">
              <w:t>patient histories</w:t>
            </w:r>
          </w:p>
          <w:p w:rsidR="00000000" w:rsidRPr="0035540F" w:rsidP="0035540F">
            <w:pPr>
              <w:pStyle w:val="ListBullet"/>
            </w:pPr>
            <w:r w:rsidRPr="0035540F">
              <w:t>patient history questionnaires</w:t>
            </w:r>
          </w:p>
          <w:p w:rsidR="00000000" w:rsidRPr="0035540F" w:rsidP="0035540F">
            <w:pPr>
              <w:pStyle w:val="ListBullet"/>
            </w:pPr>
            <w:r w:rsidRPr="0035540F">
              <w:t>patient records</w:t>
            </w:r>
          </w:p>
          <w:p w:rsidR="00000000" w:rsidP="0035540F">
            <w:pPr>
              <w:pStyle w:val="ListBullet"/>
              <w:rPr>
                <w:lang w:val="en-NZ"/>
              </w:rPr>
            </w:pPr>
            <w:r w:rsidRPr="0035540F">
              <w:t>telephone messages</w:t>
            </w:r>
          </w:p>
        </w:tc>
      </w:tr>
      <w:tr w:rsidTr="00FC5FD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BoldandItalics"/>
              </w:rPr>
              <w:t>Designated person</w:t>
            </w:r>
            <w:r w:rsidRPr="003554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ListBullet"/>
            </w:pPr>
            <w:r w:rsidRPr="0035540F">
              <w:t>doctor</w:t>
            </w:r>
          </w:p>
          <w:p w:rsidR="00000000" w:rsidRPr="0035540F" w:rsidP="0035540F">
            <w:pPr>
              <w:pStyle w:val="ListBullet"/>
            </w:pPr>
            <w:r w:rsidRPr="0035540F">
              <w:t>practice manager</w:t>
            </w:r>
          </w:p>
          <w:p w:rsidR="00000000" w:rsidRPr="0035540F" w:rsidP="0035540F">
            <w:pPr>
              <w:pStyle w:val="ListBullet"/>
            </w:pPr>
            <w:r w:rsidRPr="0035540F">
              <w:t>supervisor</w:t>
            </w:r>
          </w:p>
        </w:tc>
      </w:tr>
    </w:tbl>
    <w:p w:rsidR="00FC5FDF" w:rsidP="0035540F">
      <w:pPr>
        <w:pStyle w:val="BodyText"/>
      </w:pPr>
    </w:p>
    <w:p w:rsidR="00FC5FDF" w:rsidP="0035540F">
      <w:pPr>
        <w:pStyle w:val="BodyText"/>
      </w:pPr>
    </w:p>
    <w:p w:rsidR="00000000" w:rsidRPr="0035540F" w:rsidP="0035540F">
      <w:pPr>
        <w:pStyle w:val="Heading1"/>
      </w:pPr>
      <w:bookmarkStart w:id="12" w:name="O_65618"/>
      <w:bookmarkEnd w:id="12"/>
      <w:r w:rsidRPr="0035540F">
        <w:t>Unit Sector(s)</w:t>
      </w:r>
    </w:p>
    <w:tbl>
      <w:tblPr>
        <w:tblW w:w="0" w:type="auto"/>
        <w:tblLayout w:type="fixed"/>
        <w:tblCellMar>
          <w:left w:w="62" w:type="dxa"/>
          <w:right w:w="62" w:type="dxa"/>
        </w:tblCellMar>
        <w:tblLook w:val="0000"/>
      </w:tblPr>
      <w:tblGrid>
        <w:gridCol w:w="2654"/>
        <w:gridCol w:w="5868"/>
      </w:tblGrid>
      <w:tr w:rsidTr="00FC5FD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13" w:name="O_154227"/>
      <w:bookmarkEnd w:id="13"/>
      <w:r w:rsidRPr="0035540F">
        <w:t>Competency field</w:t>
      </w:r>
    </w:p>
    <w:tbl>
      <w:tblPr>
        <w:tblW w:w="0" w:type="auto"/>
        <w:tblLayout w:type="fixed"/>
        <w:tblCellMar>
          <w:left w:w="62" w:type="dxa"/>
          <w:right w:w="62" w:type="dxa"/>
        </w:tblCellMar>
        <w:tblLook w:val="0000"/>
      </w:tblPr>
      <w:tblGrid>
        <w:gridCol w:w="2774"/>
        <w:gridCol w:w="5748"/>
      </w:tblGrid>
      <w:tr w:rsidTr="00FC5FD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r w:rsidRPr="0035540F">
              <w:t>Administration - Medical Services Administration</w:t>
            </w:r>
          </w:p>
        </w:tc>
      </w:tr>
    </w:tbl>
    <w:p w:rsidR="00000000" w:rsidRPr="0035540F" w:rsidP="0035540F">
      <w:pPr>
        <w:pStyle w:val="BodyText"/>
      </w:pPr>
    </w:p>
    <w:p w:rsidR="00000000" w:rsidRPr="0035540F" w:rsidP="0035540F">
      <w:pPr>
        <w:pStyle w:val="AllowPageBreak"/>
      </w:pPr>
    </w:p>
    <w:p w:rsidR="00000000" w:rsidRPr="0035540F" w:rsidP="0035540F">
      <w:pPr>
        <w:pStyle w:val="Heading1"/>
      </w:pPr>
      <w:bookmarkStart w:id="14" w:name="O_154226"/>
      <w:bookmarkEnd w:id="14"/>
      <w:r w:rsidRPr="0035540F">
        <w:t>Co-requisite units</w:t>
      </w:r>
    </w:p>
    <w:tbl>
      <w:tblPr>
        <w:tblW w:w="0" w:type="auto"/>
        <w:tblLayout w:type="fixed"/>
        <w:tblCellMar>
          <w:left w:w="62" w:type="dxa"/>
          <w:right w:w="62" w:type="dxa"/>
        </w:tblCellMar>
        <w:tblLook w:val="0000"/>
      </w:tblPr>
      <w:tblGrid>
        <w:gridCol w:w="2641"/>
        <w:gridCol w:w="1322"/>
        <w:gridCol w:w="4559"/>
      </w:tblGrid>
      <w:tr w:rsidTr="00FC5F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r w:rsidRPr="003554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p>
        </w:tc>
      </w:tr>
      <w:tr w:rsidTr="00FC5F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40F">
            <w:pPr>
              <w:pStyle w:val="BodyText"/>
              <w:rPr>
                <w:lang w:val="en-NZ"/>
              </w:rPr>
            </w:pPr>
          </w:p>
        </w:tc>
      </w:tr>
      <w:tr w:rsidTr="00FC5F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40F" w:rsidP="0035540F">
            <w:pPr>
              <w:pStyle w:val="BodyText"/>
            </w:pPr>
          </w:p>
        </w:tc>
      </w:tr>
    </w:tbl>
    <w:p w:rsidR="00000000" w:rsidRPr="0035540F" w:rsidP="0035540F">
      <w:pPr>
        <w:pStyle w:val="BodyText"/>
      </w:pPr>
    </w:p>
    <w:p w:rsidR="00000000" w:rsidRPr="0035540F" w:rsidP="0035540F"/>
    <w:sectPr w:rsidSect="00355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FDF" w:rsidP="00FC5F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DF" w:rsidP="00355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C5FDF" w:rsidP="003554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5FDF" w:rsidP="003554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FDF" w:rsidP="00FC5F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DF" w:rsidP="0035540F">
    <w:pPr>
      <w:pStyle w:val="Header"/>
      <w:framePr w:wrap="around"/>
    </w:pPr>
    <w:r>
      <w:fldChar w:fldCharType="begin"/>
    </w:r>
    <w:r>
      <w:instrText xml:space="preserve"> TITLE   \* MERGEFORMAT </w:instrText>
    </w:r>
    <w:r>
      <w:fldChar w:fldCharType="separate"/>
    </w:r>
    <w:r>
      <w:t>BSBMED301B Interpret and apply medical terminology appropriately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5FDF" w:rsidP="003554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26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20B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01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4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540F"/>
    <w:pPr>
      <w:spacing w:before="360" w:after="60"/>
      <w:outlineLvl w:val="0"/>
    </w:pPr>
    <w:rPr>
      <w:sz w:val="32"/>
    </w:rPr>
  </w:style>
  <w:style w:type="paragraph" w:styleId="Heading2">
    <w:name w:val="heading 2"/>
    <w:basedOn w:val="HeadingBase"/>
    <w:next w:val="BodyText"/>
    <w:link w:val="Heading2Char"/>
    <w:qFormat/>
    <w:rsid w:val="0035540F"/>
    <w:pPr>
      <w:keepLines/>
      <w:spacing w:before="240" w:after="120"/>
      <w:outlineLvl w:val="1"/>
    </w:pPr>
    <w:rPr>
      <w:sz w:val="28"/>
      <w:szCs w:val="40"/>
    </w:rPr>
  </w:style>
  <w:style w:type="paragraph" w:styleId="Heading3">
    <w:name w:val="heading 3"/>
    <w:basedOn w:val="HeadingBase"/>
    <w:next w:val="BodyText"/>
    <w:link w:val="Heading3Char"/>
    <w:qFormat/>
    <w:rsid w:val="0035540F"/>
    <w:pPr>
      <w:spacing w:before="180" w:after="120"/>
      <w:outlineLvl w:val="2"/>
    </w:pPr>
    <w:rPr>
      <w:spacing w:val="-10"/>
      <w:kern w:val="32"/>
    </w:rPr>
  </w:style>
  <w:style w:type="paragraph" w:styleId="Heading4">
    <w:name w:val="heading 4"/>
    <w:basedOn w:val="HeadingBase"/>
    <w:next w:val="BodyText"/>
    <w:link w:val="Heading4Char"/>
    <w:qFormat/>
    <w:rsid w:val="0035540F"/>
    <w:pPr>
      <w:spacing w:before="160" w:after="120"/>
      <w:outlineLvl w:val="3"/>
    </w:pPr>
    <w:rPr>
      <w:sz w:val="22"/>
    </w:rPr>
  </w:style>
  <w:style w:type="paragraph" w:styleId="Heading5">
    <w:name w:val="heading 5"/>
    <w:basedOn w:val="HeadingBase"/>
    <w:next w:val="Normal"/>
    <w:link w:val="Heading5Char"/>
    <w:qFormat/>
    <w:rsid w:val="0035540F"/>
    <w:pPr>
      <w:spacing w:before="80"/>
      <w:outlineLvl w:val="4"/>
    </w:pPr>
    <w:rPr>
      <w:color w:val="918585"/>
      <w:sz w:val="20"/>
    </w:rPr>
  </w:style>
  <w:style w:type="paragraph" w:styleId="Heading6">
    <w:name w:val="heading 6"/>
    <w:basedOn w:val="HeadingBase"/>
    <w:next w:val="Normal"/>
    <w:link w:val="Heading6Char"/>
    <w:qFormat/>
    <w:rsid w:val="0035540F"/>
    <w:pPr>
      <w:spacing w:before="60"/>
      <w:outlineLvl w:val="5"/>
    </w:pPr>
    <w:rPr>
      <w:color w:val="918585"/>
      <w:sz w:val="20"/>
    </w:rPr>
  </w:style>
  <w:style w:type="paragraph" w:styleId="Heading7">
    <w:name w:val="heading 7"/>
    <w:basedOn w:val="Normal"/>
    <w:next w:val="Normal"/>
    <w:link w:val="Heading7Char"/>
    <w:qFormat/>
    <w:rsid w:val="0035540F"/>
    <w:pPr>
      <w:ind w:left="720"/>
      <w:outlineLvl w:val="6"/>
    </w:pPr>
    <w:rPr>
      <w:i/>
    </w:rPr>
  </w:style>
  <w:style w:type="paragraph" w:styleId="Heading8">
    <w:name w:val="heading 8"/>
    <w:basedOn w:val="Normal"/>
    <w:next w:val="Normal"/>
    <w:link w:val="Heading8Char"/>
    <w:qFormat/>
    <w:rsid w:val="0035540F"/>
    <w:pPr>
      <w:ind w:left="720"/>
      <w:outlineLvl w:val="7"/>
    </w:pPr>
    <w:rPr>
      <w:i/>
    </w:rPr>
  </w:style>
  <w:style w:type="paragraph" w:styleId="Heading9">
    <w:name w:val="heading 9"/>
    <w:basedOn w:val="Normal"/>
    <w:next w:val="Normal"/>
    <w:link w:val="Heading9Char"/>
    <w:qFormat/>
    <w:rsid w:val="0035540F"/>
    <w:pPr>
      <w:ind w:left="720"/>
      <w:outlineLvl w:val="8"/>
    </w:pPr>
    <w:rPr>
      <w:i/>
    </w:rPr>
  </w:style>
  <w:style w:type="character" w:default="1" w:styleId="DefaultParagraphFont">
    <w:name w:val="Default Paragraph Font"/>
    <w:uiPriority w:val="1"/>
    <w:unhideWhenUsed/>
    <w:rsid w:val="00355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40F"/>
  </w:style>
  <w:style w:type="character" w:customStyle="1" w:styleId="Heading1Char">
    <w:name w:val="Heading 1 Char"/>
    <w:link w:val="Heading1"/>
    <w:rsid w:val="0035540F"/>
    <w:rPr>
      <w:rFonts w:ascii="Times New Roman" w:eastAsia="Times New Roman" w:hAnsi="Times New Roman" w:cs="Times New Roman"/>
      <w:b/>
      <w:sz w:val="32"/>
      <w:szCs w:val="20"/>
      <w:lang w:eastAsia="en-US"/>
    </w:rPr>
  </w:style>
  <w:style w:type="paragraph" w:styleId="BodyText">
    <w:name w:val="Body Text"/>
    <w:basedOn w:val="Normal"/>
    <w:link w:val="BodyTextChar"/>
    <w:rsid w:val="0035540F"/>
    <w:pPr>
      <w:spacing w:before="120" w:after="120"/>
      <w:contextualSpacing/>
    </w:pPr>
    <w:rPr>
      <w:rFonts w:ascii="Times New Roman" w:hAnsi="Times New Roman"/>
      <w:sz w:val="24"/>
      <w:szCs w:val="22"/>
    </w:rPr>
  </w:style>
  <w:style w:type="character" w:customStyle="1" w:styleId="BodyTextChar">
    <w:name w:val="Body Text Char"/>
    <w:link w:val="BodyText"/>
    <w:rsid w:val="0035540F"/>
    <w:rPr>
      <w:rFonts w:ascii="Times New Roman" w:eastAsia="Times New Roman" w:hAnsi="Times New Roman" w:cs="Times New Roman"/>
      <w:sz w:val="24"/>
      <w:lang w:val="en-US" w:eastAsia="en-US"/>
    </w:rPr>
  </w:style>
  <w:style w:type="paragraph" w:styleId="Footer">
    <w:name w:val="footer"/>
    <w:basedOn w:val="Normal"/>
    <w:link w:val="FooterChar"/>
    <w:rsid w:val="00355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540F"/>
    <w:rPr>
      <w:rFonts w:ascii="Times New Roman" w:eastAsia="Times New Roman" w:hAnsi="Times New Roman" w:cs="Times New Roman"/>
      <w:sz w:val="16"/>
      <w:lang w:val="en-US" w:eastAsia="en-US"/>
    </w:rPr>
  </w:style>
  <w:style w:type="paragraph" w:styleId="List">
    <w:name w:val="List"/>
    <w:basedOn w:val="BodyText"/>
    <w:next w:val="BodyText"/>
    <w:rsid w:val="0035540F"/>
    <w:pPr>
      <w:tabs>
        <w:tab w:val="left" w:pos="340"/>
      </w:tabs>
      <w:spacing w:before="60" w:after="60"/>
      <w:ind w:left="340" w:hanging="340"/>
    </w:pPr>
  </w:style>
  <w:style w:type="paragraph" w:styleId="ListBullet">
    <w:name w:val="List Bullet"/>
    <w:basedOn w:val="List"/>
    <w:rsid w:val="0035540F"/>
    <w:pPr>
      <w:numPr>
        <w:numId w:val="13"/>
      </w:numPr>
      <w:tabs>
        <w:tab w:val="clear" w:pos="340"/>
      </w:tabs>
      <w:spacing w:before="40" w:after="40"/>
    </w:pPr>
  </w:style>
  <w:style w:type="character" w:customStyle="1" w:styleId="SpecialBold">
    <w:name w:val="Special Bold"/>
    <w:rsid w:val="0035540F"/>
    <w:rPr>
      <w:b/>
      <w:spacing w:val="0"/>
    </w:rPr>
  </w:style>
  <w:style w:type="paragraph" w:styleId="ListBullet2">
    <w:name w:val="List Bullet 2"/>
    <w:basedOn w:val="List2"/>
    <w:rsid w:val="0035540F"/>
    <w:pPr>
      <w:numPr>
        <w:numId w:val="14"/>
      </w:numPr>
      <w:tabs>
        <w:tab w:val="clear" w:pos="680"/>
      </w:tabs>
    </w:pPr>
  </w:style>
  <w:style w:type="paragraph" w:styleId="Header">
    <w:name w:val="header"/>
    <w:basedOn w:val="Normal"/>
    <w:link w:val="HeaderChar"/>
    <w:rsid w:val="00355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54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540F"/>
    <w:pPr>
      <w:spacing w:before="240" w:after="120"/>
      <w:outlineLvl w:val="0"/>
    </w:pPr>
    <w:rPr>
      <w:rFonts w:ascii="Times New Roman" w:hAnsi="Times New Roman"/>
      <w:b/>
      <w:sz w:val="28"/>
    </w:rPr>
  </w:style>
  <w:style w:type="paragraph" w:customStyle="1" w:styleId="AllowPageBreak">
    <w:name w:val="AllowPageBreak"/>
    <w:rsid w:val="003554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540F"/>
    <w:pPr>
      <w:tabs>
        <w:tab w:val="left" w:pos="680"/>
      </w:tabs>
      <w:spacing w:before="60" w:after="60"/>
      <w:ind w:left="680" w:hanging="340"/>
    </w:pPr>
  </w:style>
  <w:style w:type="character" w:customStyle="1" w:styleId="BoldandItalics">
    <w:name w:val="Bold and Italics"/>
    <w:qFormat/>
    <w:rsid w:val="0035540F"/>
    <w:rPr>
      <w:b/>
      <w:i/>
      <w:u w:val="none"/>
    </w:rPr>
  </w:style>
  <w:style w:type="character" w:customStyle="1" w:styleId="Heading2Char">
    <w:name w:val="Heading 2 Char"/>
    <w:link w:val="Heading2"/>
    <w:rsid w:val="0035540F"/>
    <w:rPr>
      <w:rFonts w:ascii="Times New Roman" w:eastAsia="Times New Roman" w:hAnsi="Times New Roman" w:cs="Times New Roman"/>
      <w:b/>
      <w:sz w:val="28"/>
      <w:szCs w:val="40"/>
      <w:lang w:eastAsia="en-US"/>
    </w:rPr>
  </w:style>
  <w:style w:type="character" w:customStyle="1" w:styleId="Heading3Char">
    <w:name w:val="Heading 3 Char"/>
    <w:link w:val="Heading3"/>
    <w:rsid w:val="003554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540F"/>
    <w:rPr>
      <w:rFonts w:ascii="Times New Roman" w:eastAsia="Times New Roman" w:hAnsi="Times New Roman" w:cs="Times New Roman"/>
      <w:b/>
      <w:szCs w:val="20"/>
      <w:lang w:eastAsia="en-US"/>
    </w:rPr>
  </w:style>
  <w:style w:type="character" w:customStyle="1" w:styleId="Heading5Char">
    <w:name w:val="Heading 5 Char"/>
    <w:link w:val="Heading5"/>
    <w:rsid w:val="003554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5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4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54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540F"/>
    <w:rPr>
      <w:rFonts w:ascii="Courier New" w:eastAsia="Times New Roman" w:hAnsi="Courier New" w:cs="Times New Roman"/>
      <w:i/>
      <w:szCs w:val="20"/>
      <w:lang w:val="en-US" w:eastAsia="en-US"/>
    </w:rPr>
  </w:style>
  <w:style w:type="paragraph" w:customStyle="1" w:styleId="HeadingBase">
    <w:name w:val="Heading Base"/>
    <w:rsid w:val="00355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40F"/>
    <w:pPr>
      <w:tabs>
        <w:tab w:val="right" w:leader="dot" w:pos="9072"/>
      </w:tabs>
      <w:ind w:left="567"/>
    </w:pPr>
    <w:rPr>
      <w:szCs w:val="22"/>
    </w:rPr>
  </w:style>
  <w:style w:type="paragraph" w:customStyle="1" w:styleId="TOCBase">
    <w:name w:val="TOC Base"/>
    <w:rsid w:val="00355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40F"/>
    <w:pPr>
      <w:tabs>
        <w:tab w:val="right" w:leader="dot" w:pos="9072"/>
      </w:tabs>
      <w:spacing w:before="40" w:after="40"/>
      <w:ind w:left="284"/>
    </w:pPr>
    <w:rPr>
      <w:rFonts w:ascii="Times New Roman" w:hAnsi="Times New Roman"/>
    </w:rPr>
  </w:style>
  <w:style w:type="paragraph" w:styleId="TOC1">
    <w:name w:val="toc 1"/>
    <w:basedOn w:val="TOCBase"/>
    <w:next w:val="Normal"/>
    <w:rsid w:val="003554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40F"/>
    <w:pPr>
      <w:spacing w:before="5040"/>
      <w:jc w:val="center"/>
    </w:pPr>
    <w:rPr>
      <w:sz w:val="48"/>
      <w:szCs w:val="72"/>
      <w:lang w:val="en-US"/>
    </w:rPr>
  </w:style>
  <w:style w:type="character" w:customStyle="1" w:styleId="TitleChar">
    <w:name w:val="Title Char"/>
    <w:link w:val="Title"/>
    <w:rsid w:val="00355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40F"/>
    <w:pPr>
      <w:tabs>
        <w:tab w:val="left" w:pos="3600"/>
        <w:tab w:val="left" w:pos="3958"/>
      </w:tabs>
    </w:pPr>
  </w:style>
  <w:style w:type="paragraph" w:customStyle="1" w:styleId="Note">
    <w:name w:val="Note"/>
    <w:basedOn w:val="BodyText"/>
    <w:rsid w:val="00355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40F"/>
    <w:pPr>
      <w:framePr w:wrap="auto" w:hAnchor="text" w:y="6049"/>
    </w:pPr>
    <w:rPr>
      <w:color w:val="000000"/>
      <w:sz w:val="40"/>
    </w:rPr>
  </w:style>
  <w:style w:type="paragraph" w:customStyle="1" w:styleId="TOCTitle">
    <w:name w:val="TOCTitle"/>
    <w:basedOn w:val="Heading1"/>
    <w:rsid w:val="0035540F"/>
    <w:pPr>
      <w:spacing w:after="240"/>
      <w:jc w:val="center"/>
      <w:outlineLvl w:val="9"/>
    </w:pPr>
    <w:rPr>
      <w:caps/>
    </w:rPr>
  </w:style>
  <w:style w:type="paragraph" w:customStyle="1" w:styleId="Version">
    <w:name w:val="Version"/>
    <w:rsid w:val="003554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40F"/>
    <w:pPr>
      <w:keepNext w:val="0"/>
      <w:tabs>
        <w:tab w:val="right" w:pos="4176"/>
      </w:tabs>
      <w:ind w:left="198" w:hanging="198"/>
    </w:pPr>
    <w:rPr>
      <w:rFonts w:ascii="Garamond" w:hAnsi="Garamond"/>
    </w:rPr>
  </w:style>
  <w:style w:type="paragraph" w:styleId="IndexHeading">
    <w:name w:val="index heading"/>
    <w:basedOn w:val="Normal"/>
    <w:next w:val="Index1"/>
    <w:semiHidden/>
    <w:rsid w:val="0035540F"/>
    <w:pPr>
      <w:spacing w:before="120" w:after="120"/>
    </w:pPr>
    <w:rPr>
      <w:rFonts w:ascii="Arial" w:hAnsi="Arial"/>
      <w:b/>
      <w:color w:val="918585"/>
      <w:sz w:val="24"/>
    </w:rPr>
  </w:style>
  <w:style w:type="paragraph" w:customStyle="1" w:styleId="Chapter">
    <w:name w:val="Chapter"/>
    <w:basedOn w:val="Normal"/>
    <w:rsid w:val="0035540F"/>
    <w:pPr>
      <w:spacing w:before="240"/>
    </w:pPr>
    <w:rPr>
      <w:rFonts w:ascii="Times New Roman" w:hAnsi="Times New Roman"/>
      <w:smallCaps/>
      <w:spacing w:val="80"/>
      <w:sz w:val="28"/>
    </w:rPr>
  </w:style>
  <w:style w:type="paragraph" w:customStyle="1" w:styleId="InChapter">
    <w:name w:val="InChapter"/>
    <w:basedOn w:val="Heading3"/>
    <w:rsid w:val="0035540F"/>
    <w:pPr>
      <w:spacing w:after="240"/>
      <w:outlineLvl w:val="9"/>
    </w:pPr>
    <w:rPr>
      <w:noProof/>
    </w:rPr>
  </w:style>
  <w:style w:type="paragraph" w:styleId="Index2">
    <w:name w:val="index 2"/>
    <w:basedOn w:val="Normal"/>
    <w:next w:val="Normal"/>
    <w:semiHidden/>
    <w:rsid w:val="0035540F"/>
    <w:pPr>
      <w:tabs>
        <w:tab w:val="right" w:pos="4176"/>
      </w:tabs>
      <w:ind w:left="568" w:hanging="284"/>
    </w:pPr>
    <w:rPr>
      <w:rFonts w:ascii="Garamond" w:hAnsi="Garamond"/>
    </w:rPr>
  </w:style>
  <w:style w:type="paragraph" w:customStyle="1" w:styleId="Byline">
    <w:name w:val="Byline"/>
    <w:rsid w:val="00355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40F"/>
    <w:pPr>
      <w:tabs>
        <w:tab w:val="clear" w:pos="3600"/>
        <w:tab w:val="clear" w:pos="3958"/>
      </w:tabs>
      <w:jc w:val="right"/>
    </w:pPr>
  </w:style>
  <w:style w:type="character" w:styleId="Emphasis">
    <w:name w:val="Emphasis"/>
    <w:qFormat/>
    <w:rsid w:val="0035540F"/>
    <w:rPr>
      <w:i/>
    </w:rPr>
  </w:style>
  <w:style w:type="paragraph" w:styleId="Caption">
    <w:name w:val="caption"/>
    <w:basedOn w:val="BodyText"/>
    <w:next w:val="Normal"/>
    <w:qFormat/>
    <w:rsid w:val="0035540F"/>
    <w:pPr>
      <w:framePr w:w="2268" w:hSpace="181" w:vSpace="181" w:wrap="around" w:vAnchor="text" w:hAnchor="page" w:x="1135" w:y="285" w:anchorLock="1"/>
    </w:pPr>
    <w:rPr>
      <w:i/>
    </w:rPr>
  </w:style>
  <w:style w:type="paragraph" w:customStyle="1" w:styleId="MiniTOCTitle">
    <w:name w:val="MiniTOCTitle"/>
    <w:basedOn w:val="Heading4"/>
    <w:rsid w:val="0035540F"/>
    <w:pPr>
      <w:spacing w:before="240"/>
      <w:outlineLvl w:val="9"/>
    </w:pPr>
    <w:rPr>
      <w:noProof/>
      <w:sz w:val="24"/>
    </w:rPr>
  </w:style>
  <w:style w:type="paragraph" w:customStyle="1" w:styleId="MiniTOCItem">
    <w:name w:val="MiniTOCItem"/>
    <w:basedOn w:val="ListBullet"/>
    <w:rsid w:val="0035540F"/>
    <w:pPr>
      <w:numPr>
        <w:numId w:val="0"/>
      </w:numPr>
      <w:tabs>
        <w:tab w:val="right" w:leader="dot" w:pos="6521"/>
      </w:tabs>
      <w:spacing w:before="0" w:after="0"/>
    </w:pPr>
  </w:style>
  <w:style w:type="paragraph" w:customStyle="1" w:styleId="TOFTitle">
    <w:name w:val="TOFTitle"/>
    <w:basedOn w:val="TOCTitle"/>
    <w:rsid w:val="0035540F"/>
  </w:style>
  <w:style w:type="paragraph" w:styleId="TableofFigures">
    <w:name w:val="table of figures"/>
    <w:basedOn w:val="Normal"/>
    <w:next w:val="Normal"/>
    <w:semiHidden/>
    <w:rsid w:val="0035540F"/>
    <w:pPr>
      <w:tabs>
        <w:tab w:val="right" w:leader="dot" w:pos="9072"/>
      </w:tabs>
      <w:ind w:left="970" w:hanging="403"/>
    </w:pPr>
    <w:rPr>
      <w:rFonts w:ascii="Times New Roman" w:hAnsi="Times New Roman"/>
      <w:b/>
    </w:rPr>
  </w:style>
  <w:style w:type="paragraph" w:styleId="ListNumber">
    <w:name w:val="List Number"/>
    <w:basedOn w:val="List"/>
    <w:rsid w:val="0035540F"/>
    <w:pPr>
      <w:numPr>
        <w:numId w:val="11"/>
      </w:numPr>
    </w:pPr>
  </w:style>
  <w:style w:type="character" w:customStyle="1" w:styleId="WingdingSymbols">
    <w:name w:val="Wingding Symbols"/>
    <w:rsid w:val="0035540F"/>
    <w:rPr>
      <w:rFonts w:ascii="Wingdings" w:hAnsi="Wingdings"/>
    </w:rPr>
  </w:style>
  <w:style w:type="paragraph" w:customStyle="1" w:styleId="TableHeading">
    <w:name w:val="Table Heading"/>
    <w:basedOn w:val="HeadingBase"/>
    <w:rsid w:val="0035540F"/>
    <w:pPr>
      <w:keepLines/>
      <w:pBdr>
        <w:bottom w:val="single" w:sz="6" w:space="1" w:color="918585"/>
      </w:pBdr>
      <w:spacing w:before="240"/>
    </w:pPr>
  </w:style>
  <w:style w:type="character" w:customStyle="1" w:styleId="HotSpot">
    <w:name w:val="HotSpot"/>
    <w:rsid w:val="0035540F"/>
    <w:rPr>
      <w:color w:val="0033CC"/>
      <w:u w:val="none"/>
    </w:rPr>
  </w:style>
  <w:style w:type="paragraph" w:customStyle="1" w:styleId="BodyTextRight">
    <w:name w:val="Body Text Right"/>
    <w:basedOn w:val="BodyText"/>
    <w:rsid w:val="0035540F"/>
    <w:pPr>
      <w:spacing w:before="0" w:after="0"/>
      <w:jc w:val="right"/>
    </w:pPr>
  </w:style>
  <w:style w:type="paragraph" w:styleId="Index3">
    <w:name w:val="index 3"/>
    <w:basedOn w:val="ListNumber2"/>
    <w:next w:val="Normal"/>
    <w:semiHidden/>
    <w:rsid w:val="0035540F"/>
    <w:pPr>
      <w:numPr>
        <w:numId w:val="0"/>
      </w:numPr>
      <w:tabs>
        <w:tab w:val="right" w:leader="dot" w:pos="4176"/>
      </w:tabs>
    </w:pPr>
  </w:style>
  <w:style w:type="paragraph" w:styleId="ListNumber2">
    <w:name w:val="List Number 2"/>
    <w:basedOn w:val="List2"/>
    <w:rsid w:val="0035540F"/>
    <w:pPr>
      <w:numPr>
        <w:numId w:val="10"/>
      </w:numPr>
      <w:tabs>
        <w:tab w:val="clear" w:pos="1060"/>
      </w:tabs>
    </w:pPr>
  </w:style>
  <w:style w:type="paragraph" w:customStyle="1" w:styleId="MarginNote">
    <w:name w:val="Margin Note"/>
    <w:basedOn w:val="BodyText"/>
    <w:rsid w:val="00355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54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540F"/>
    <w:rPr>
      <w:sz w:val="32"/>
    </w:rPr>
  </w:style>
  <w:style w:type="paragraph" w:customStyle="1" w:styleId="HeadingProcedure">
    <w:name w:val="Heading Procedure"/>
    <w:basedOn w:val="HeadingBase"/>
    <w:next w:val="Normal"/>
    <w:rsid w:val="0035540F"/>
    <w:pPr>
      <w:tabs>
        <w:tab w:val="left" w:pos="0"/>
      </w:tabs>
      <w:spacing w:before="120" w:after="60"/>
    </w:pPr>
    <w:rPr>
      <w:i/>
      <w:color w:val="918585"/>
      <w:sz w:val="22"/>
    </w:rPr>
  </w:style>
  <w:style w:type="paragraph" w:customStyle="1" w:styleId="TableBodyText">
    <w:name w:val="Table Body Text"/>
    <w:basedOn w:val="BodyText"/>
    <w:rsid w:val="0035540F"/>
    <w:pPr>
      <w:spacing w:before="60" w:after="60"/>
    </w:pPr>
  </w:style>
  <w:style w:type="paragraph" w:styleId="ListContinue">
    <w:name w:val="List Continue"/>
    <w:basedOn w:val="List"/>
    <w:rsid w:val="0035540F"/>
    <w:pPr>
      <w:ind w:firstLine="0"/>
    </w:pPr>
  </w:style>
  <w:style w:type="paragraph" w:customStyle="1" w:styleId="ListNote">
    <w:name w:val="List Note"/>
    <w:basedOn w:val="List"/>
    <w:rsid w:val="0035540F"/>
    <w:pPr>
      <w:pBdr>
        <w:top w:val="single" w:sz="6" w:space="2" w:color="918585"/>
        <w:bottom w:val="single" w:sz="6" w:space="2" w:color="918585"/>
      </w:pBdr>
      <w:tabs>
        <w:tab w:val="left" w:pos="1021"/>
      </w:tabs>
      <w:ind w:firstLine="0"/>
    </w:pPr>
  </w:style>
  <w:style w:type="paragraph" w:customStyle="1" w:styleId="Warning">
    <w:name w:val="Warning"/>
    <w:basedOn w:val="BodyText"/>
    <w:rsid w:val="0035540F"/>
    <w:pPr>
      <w:shd w:val="clear" w:color="auto" w:fill="D9D9D9"/>
      <w:tabs>
        <w:tab w:val="left" w:pos="992"/>
      </w:tabs>
      <w:ind w:left="119" w:right="119"/>
    </w:pPr>
    <w:rPr>
      <w:sz w:val="20"/>
    </w:rPr>
  </w:style>
  <w:style w:type="paragraph" w:customStyle="1" w:styleId="MarginIcons">
    <w:name w:val="Margin Icons"/>
    <w:basedOn w:val="BodyText"/>
    <w:rsid w:val="003554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540F"/>
    <w:rPr>
      <w:rFonts w:ascii="Courier New" w:hAnsi="Courier New"/>
    </w:rPr>
  </w:style>
  <w:style w:type="paragraph" w:customStyle="1" w:styleId="NoteBullet">
    <w:name w:val="Note Bullet"/>
    <w:basedOn w:val="Note"/>
    <w:rsid w:val="0035540F"/>
    <w:pPr>
      <w:tabs>
        <w:tab w:val="clear" w:pos="680"/>
      </w:tabs>
      <w:spacing w:before="60" w:after="60"/>
    </w:pPr>
  </w:style>
  <w:style w:type="paragraph" w:customStyle="1" w:styleId="SubHeading2">
    <w:name w:val="SubHeading2"/>
    <w:basedOn w:val="HeadingBase"/>
    <w:rsid w:val="0035540F"/>
    <w:pPr>
      <w:spacing w:before="240" w:after="60"/>
    </w:pPr>
    <w:rPr>
      <w:sz w:val="20"/>
    </w:rPr>
  </w:style>
  <w:style w:type="paragraph" w:customStyle="1" w:styleId="SubHeading1">
    <w:name w:val="SubHeading1"/>
    <w:basedOn w:val="HeadingBase"/>
    <w:rsid w:val="0035540F"/>
    <w:pPr>
      <w:spacing w:before="240" w:after="60"/>
    </w:pPr>
    <w:rPr>
      <w:color w:val="918585"/>
      <w:sz w:val="22"/>
    </w:rPr>
  </w:style>
  <w:style w:type="paragraph" w:customStyle="1" w:styleId="SideHeading">
    <w:name w:val="Side Heading"/>
    <w:basedOn w:val="HeadingBase"/>
    <w:rsid w:val="00355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40F"/>
    <w:pPr>
      <w:numPr>
        <w:numId w:val="12"/>
      </w:numPr>
    </w:pPr>
  </w:style>
  <w:style w:type="paragraph" w:styleId="PlainText">
    <w:name w:val="Plain Text"/>
    <w:basedOn w:val="Normal"/>
    <w:link w:val="PlainTextChar"/>
    <w:rsid w:val="0035540F"/>
    <w:rPr>
      <w:sz w:val="20"/>
    </w:rPr>
  </w:style>
  <w:style w:type="character" w:customStyle="1" w:styleId="PlainTextChar">
    <w:name w:val="Plain Text Char"/>
    <w:basedOn w:val="DefaultParagraphFont"/>
    <w:link w:val="PlainText"/>
    <w:rsid w:val="0035540F"/>
    <w:rPr>
      <w:rFonts w:ascii="Courier New" w:eastAsia="Times New Roman" w:hAnsi="Courier New" w:cs="Times New Roman"/>
      <w:sz w:val="20"/>
      <w:szCs w:val="20"/>
      <w:lang w:val="en-US" w:eastAsia="en-US"/>
    </w:rPr>
  </w:style>
  <w:style w:type="character" w:customStyle="1" w:styleId="MenuOption">
    <w:name w:val="Menu Option"/>
    <w:rsid w:val="0035540F"/>
    <w:rPr>
      <w:b/>
      <w:smallCaps/>
    </w:rPr>
  </w:style>
  <w:style w:type="paragraph" w:customStyle="1" w:styleId="TableListNumber">
    <w:name w:val="Table List Number"/>
    <w:basedOn w:val="ListNumber"/>
    <w:rsid w:val="0035540F"/>
    <w:pPr>
      <w:numPr>
        <w:numId w:val="0"/>
      </w:numPr>
    </w:pPr>
  </w:style>
  <w:style w:type="paragraph" w:styleId="TOC4">
    <w:name w:val="toc 4"/>
    <w:basedOn w:val="TOCBase"/>
    <w:next w:val="Normal"/>
    <w:semiHidden/>
    <w:rsid w:val="0035540F"/>
    <w:pPr>
      <w:tabs>
        <w:tab w:val="right" w:leader="dot" w:pos="9071"/>
      </w:tabs>
      <w:ind w:left="1701"/>
    </w:pPr>
  </w:style>
  <w:style w:type="paragraph" w:customStyle="1" w:styleId="ListAlpha">
    <w:name w:val="List Alpha"/>
    <w:basedOn w:val="List"/>
    <w:rsid w:val="0035540F"/>
    <w:pPr>
      <w:numPr>
        <w:numId w:val="9"/>
      </w:numPr>
    </w:pPr>
  </w:style>
  <w:style w:type="paragraph" w:customStyle="1" w:styleId="ListAlpha2">
    <w:name w:val="List Alpha 2"/>
    <w:basedOn w:val="List2"/>
    <w:rsid w:val="0035540F"/>
    <w:pPr>
      <w:numPr>
        <w:numId w:val="8"/>
      </w:numPr>
    </w:pPr>
  </w:style>
  <w:style w:type="paragraph" w:styleId="List3">
    <w:name w:val="List 3"/>
    <w:basedOn w:val="BodyText"/>
    <w:rsid w:val="0035540F"/>
    <w:pPr>
      <w:tabs>
        <w:tab w:val="left" w:pos="1021"/>
      </w:tabs>
      <w:spacing w:before="60" w:after="60"/>
      <w:ind w:left="1020" w:hanging="340"/>
    </w:pPr>
  </w:style>
  <w:style w:type="paragraph" w:styleId="List4">
    <w:name w:val="List 4"/>
    <w:basedOn w:val="BodyText"/>
    <w:rsid w:val="0035540F"/>
    <w:pPr>
      <w:tabs>
        <w:tab w:val="left" w:pos="1361"/>
      </w:tabs>
      <w:spacing w:before="60" w:after="60"/>
      <w:ind w:left="1361" w:hanging="340"/>
    </w:pPr>
  </w:style>
  <w:style w:type="paragraph" w:styleId="List5">
    <w:name w:val="List 5"/>
    <w:basedOn w:val="BodyText"/>
    <w:rsid w:val="0035540F"/>
    <w:pPr>
      <w:tabs>
        <w:tab w:val="left" w:pos="1701"/>
      </w:tabs>
      <w:spacing w:before="60" w:after="60"/>
      <w:ind w:left="1701" w:hanging="340"/>
    </w:pPr>
  </w:style>
  <w:style w:type="paragraph" w:styleId="ListBullet3">
    <w:name w:val="List Bullet 3"/>
    <w:basedOn w:val="List3"/>
    <w:rsid w:val="0035540F"/>
    <w:pPr>
      <w:numPr>
        <w:numId w:val="15"/>
      </w:numPr>
      <w:tabs>
        <w:tab w:val="clear" w:pos="1021"/>
      </w:tabs>
      <w:ind w:left="1037" w:hanging="357"/>
    </w:pPr>
  </w:style>
  <w:style w:type="paragraph" w:styleId="ListBullet4">
    <w:name w:val="List Bullet 4"/>
    <w:basedOn w:val="List4"/>
    <w:rsid w:val="0035540F"/>
    <w:pPr>
      <w:numPr>
        <w:numId w:val="3"/>
      </w:numPr>
    </w:pPr>
  </w:style>
  <w:style w:type="paragraph" w:styleId="ListBullet5">
    <w:name w:val="List Bullet 5"/>
    <w:basedOn w:val="List5"/>
    <w:rsid w:val="0035540F"/>
    <w:pPr>
      <w:numPr>
        <w:numId w:val="4"/>
      </w:numPr>
    </w:pPr>
  </w:style>
  <w:style w:type="paragraph" w:styleId="ListContinue2">
    <w:name w:val="List Continue 2"/>
    <w:basedOn w:val="List2"/>
    <w:rsid w:val="0035540F"/>
    <w:pPr>
      <w:ind w:firstLine="0"/>
    </w:pPr>
  </w:style>
  <w:style w:type="paragraph" w:styleId="ListContinue3">
    <w:name w:val="List Continue 3"/>
    <w:basedOn w:val="List3"/>
    <w:rsid w:val="0035540F"/>
    <w:pPr>
      <w:ind w:left="1021" w:firstLine="0"/>
    </w:pPr>
  </w:style>
  <w:style w:type="paragraph" w:styleId="ListContinue4">
    <w:name w:val="List Continue 4"/>
    <w:basedOn w:val="List4"/>
    <w:rsid w:val="0035540F"/>
    <w:pPr>
      <w:ind w:firstLine="0"/>
    </w:pPr>
  </w:style>
  <w:style w:type="paragraph" w:styleId="ListContinue5">
    <w:name w:val="List Continue 5"/>
    <w:basedOn w:val="List5"/>
    <w:rsid w:val="0035540F"/>
    <w:pPr>
      <w:ind w:firstLine="0"/>
    </w:pPr>
  </w:style>
  <w:style w:type="paragraph" w:styleId="ListNumber3">
    <w:name w:val="List Number 3"/>
    <w:basedOn w:val="List3"/>
    <w:rsid w:val="0035540F"/>
    <w:pPr>
      <w:numPr>
        <w:numId w:val="5"/>
      </w:numPr>
    </w:pPr>
  </w:style>
  <w:style w:type="paragraph" w:styleId="ListNumber4">
    <w:name w:val="List Number 4"/>
    <w:basedOn w:val="List4"/>
    <w:rsid w:val="0035540F"/>
    <w:pPr>
      <w:numPr>
        <w:numId w:val="6"/>
      </w:numPr>
    </w:pPr>
  </w:style>
  <w:style w:type="paragraph" w:styleId="ListNumber5">
    <w:name w:val="List Number 5"/>
    <w:basedOn w:val="List5"/>
    <w:rsid w:val="0035540F"/>
    <w:pPr>
      <w:numPr>
        <w:numId w:val="7"/>
      </w:numPr>
    </w:pPr>
  </w:style>
  <w:style w:type="paragraph" w:styleId="BlockText">
    <w:name w:val="Block Text"/>
    <w:basedOn w:val="Normal"/>
    <w:rsid w:val="0035540F"/>
    <w:pPr>
      <w:spacing w:after="120"/>
      <w:ind w:left="1440" w:right="1440"/>
    </w:pPr>
  </w:style>
  <w:style w:type="character" w:customStyle="1" w:styleId="Subscript">
    <w:name w:val="Subscript"/>
    <w:rsid w:val="0035540F"/>
    <w:rPr>
      <w:sz w:val="16"/>
      <w:vertAlign w:val="subscript"/>
    </w:rPr>
  </w:style>
  <w:style w:type="character" w:customStyle="1" w:styleId="Superscript">
    <w:name w:val="Superscript"/>
    <w:rsid w:val="0035540F"/>
    <w:rPr>
      <w:sz w:val="16"/>
      <w:vertAlign w:val="superscript"/>
    </w:rPr>
  </w:style>
  <w:style w:type="character" w:customStyle="1" w:styleId="Symbols">
    <w:name w:val="Symbols"/>
    <w:rsid w:val="0035540F"/>
    <w:rPr>
      <w:rFonts w:ascii="Symbol" w:hAnsi="Symbol"/>
    </w:rPr>
  </w:style>
  <w:style w:type="character" w:customStyle="1" w:styleId="MenuOptions">
    <w:name w:val="Menu Options"/>
    <w:rsid w:val="0035540F"/>
    <w:rPr>
      <w:rFonts w:ascii="Arial Narrow" w:hAnsi="Arial Narrow"/>
      <w:smallCaps/>
    </w:rPr>
  </w:style>
  <w:style w:type="character" w:customStyle="1" w:styleId="Buttons">
    <w:name w:val="Buttons"/>
    <w:rsid w:val="0035540F"/>
    <w:rPr>
      <w:b/>
    </w:rPr>
  </w:style>
  <w:style w:type="character" w:customStyle="1" w:styleId="Underlined">
    <w:name w:val="Underlined"/>
    <w:rsid w:val="0035540F"/>
    <w:rPr>
      <w:u w:val="single"/>
    </w:rPr>
  </w:style>
  <w:style w:type="paragraph" w:customStyle="1" w:styleId="TableBodyTextRight">
    <w:name w:val="Table Body Text Right"/>
    <w:basedOn w:val="TableBodyText"/>
    <w:rsid w:val="0035540F"/>
    <w:pPr>
      <w:widowControl w:val="0"/>
      <w:autoSpaceDE w:val="0"/>
      <w:autoSpaceDN w:val="0"/>
      <w:adjustRightInd w:val="0"/>
      <w:jc w:val="right"/>
    </w:pPr>
    <w:rPr>
      <w:rFonts w:cs="Arial"/>
      <w:szCs w:val="18"/>
    </w:rPr>
  </w:style>
  <w:style w:type="paragraph" w:customStyle="1" w:styleId="CopyrightText">
    <w:name w:val="Copyright Text"/>
    <w:basedOn w:val="BodyText"/>
    <w:rsid w:val="0035540F"/>
    <w:rPr>
      <w:sz w:val="18"/>
    </w:rPr>
  </w:style>
  <w:style w:type="paragraph" w:customStyle="1" w:styleId="BodySmallRight">
    <w:name w:val="Body Small Right"/>
    <w:basedOn w:val="BodyTextRight"/>
    <w:rsid w:val="0035540F"/>
    <w:rPr>
      <w:sz w:val="18"/>
      <w:szCs w:val="18"/>
    </w:rPr>
  </w:style>
  <w:style w:type="paragraph" w:customStyle="1" w:styleId="MarginEdition">
    <w:name w:val="Margin Edition"/>
    <w:basedOn w:val="MarginNote"/>
    <w:rsid w:val="0035540F"/>
    <w:pPr>
      <w:spacing w:before="0" w:after="0"/>
    </w:pPr>
    <w:rPr>
      <w:rFonts w:ascii="Times New Roman" w:hAnsi="Times New Roman"/>
      <w:color w:val="999999"/>
    </w:rPr>
  </w:style>
  <w:style w:type="paragraph" w:customStyle="1" w:styleId="Spacer">
    <w:name w:val="Spacer"/>
    <w:basedOn w:val="Normal"/>
    <w:rsid w:val="0035540F"/>
    <w:rPr>
      <w:sz w:val="2"/>
      <w:szCs w:val="2"/>
    </w:rPr>
  </w:style>
  <w:style w:type="character" w:customStyle="1" w:styleId="Small">
    <w:name w:val="Small"/>
    <w:rsid w:val="0035540F"/>
    <w:rPr>
      <w:sz w:val="16"/>
    </w:rPr>
  </w:style>
  <w:style w:type="paragraph" w:customStyle="1" w:styleId="WideTable">
    <w:name w:val="Wide Table"/>
    <w:basedOn w:val="Normal"/>
    <w:rsid w:val="0035540F"/>
    <w:pPr>
      <w:ind w:left="-1418"/>
    </w:pPr>
    <w:rPr>
      <w:sz w:val="2"/>
      <w:szCs w:val="2"/>
    </w:rPr>
  </w:style>
  <w:style w:type="character" w:styleId="PageNumber">
    <w:name w:val="page number"/>
    <w:rsid w:val="0035540F"/>
  </w:style>
  <w:style w:type="paragraph" w:styleId="Quote">
    <w:name w:val="Quote"/>
    <w:basedOn w:val="Heading1"/>
    <w:link w:val="QuoteChar"/>
    <w:qFormat/>
    <w:rsid w:val="0035540F"/>
    <w:rPr>
      <w:b w:val="0"/>
      <w:sz w:val="72"/>
      <w:szCs w:val="72"/>
      <w:lang w:val="en-NZ"/>
    </w:rPr>
  </w:style>
  <w:style w:type="character" w:customStyle="1" w:styleId="QuoteChar">
    <w:name w:val="Quote Char"/>
    <w:link w:val="Quote"/>
    <w:rsid w:val="00355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40F"/>
    <w:pPr>
      <w:pageBreakBefore/>
    </w:pPr>
  </w:style>
  <w:style w:type="paragraph" w:customStyle="1" w:styleId="Border">
    <w:name w:val="Border"/>
    <w:basedOn w:val="Normal"/>
    <w:qFormat/>
    <w:rsid w:val="0035540F"/>
    <w:pPr>
      <w:pBdr>
        <w:top w:val="single" w:sz="18" w:space="1" w:color="auto"/>
      </w:pBdr>
    </w:pPr>
    <w:rPr>
      <w:rFonts w:ascii="Times New Roman" w:hAnsi="Times New Roman"/>
      <w:color w:val="FFFFFF"/>
      <w:sz w:val="2"/>
    </w:rPr>
  </w:style>
  <w:style w:type="character" w:styleId="IntenseEmphasis">
    <w:name w:val="Intense Emphasis"/>
    <w:uiPriority w:val="21"/>
    <w:qFormat/>
    <w:rsid w:val="0035540F"/>
    <w:rPr>
      <w:b/>
      <w:bCs/>
      <w:i/>
      <w:iCs/>
      <w:color w:val="auto"/>
    </w:rPr>
  </w:style>
  <w:style w:type="paragraph" w:styleId="IntenseQuote">
    <w:name w:val="Intense Quote"/>
    <w:basedOn w:val="Normal"/>
    <w:next w:val="Normal"/>
    <w:link w:val="IntenseQuoteChar"/>
    <w:uiPriority w:val="30"/>
    <w:qFormat/>
    <w:rsid w:val="003554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540F"/>
    <w:rPr>
      <w:rFonts w:ascii="Courier New" w:eastAsia="Times New Roman" w:hAnsi="Courier New" w:cs="Times New Roman"/>
      <w:b/>
      <w:bCs/>
      <w:i/>
      <w:iCs/>
      <w:szCs w:val="20"/>
      <w:lang w:val="en-US" w:eastAsia="en-US"/>
    </w:rPr>
  </w:style>
  <w:style w:type="character" w:styleId="SubtleReference">
    <w:name w:val="Subtle Reference"/>
    <w:uiPriority w:val="31"/>
    <w:qFormat/>
    <w:rsid w:val="0035540F"/>
    <w:rPr>
      <w:smallCaps/>
      <w:color w:val="auto"/>
      <w:u w:val="single"/>
    </w:rPr>
  </w:style>
  <w:style w:type="character" w:styleId="IntenseReference">
    <w:name w:val="Intense Reference"/>
    <w:uiPriority w:val="32"/>
    <w:qFormat/>
    <w:rsid w:val="0035540F"/>
    <w:rPr>
      <w:b/>
      <w:bCs/>
      <w:smallCaps/>
      <w:color w:val="auto"/>
      <w:spacing w:val="5"/>
      <w:u w:val="single"/>
    </w:rPr>
  </w:style>
  <w:style w:type="paragraph" w:customStyle="1" w:styleId="2ColumnHeading">
    <w:name w:val="2Column Heading"/>
    <w:basedOn w:val="BodyText"/>
    <w:qFormat/>
    <w:rsid w:val="0035540F"/>
    <w:pPr>
      <w:spacing w:after="60"/>
      <w:ind w:left="-2268"/>
    </w:pPr>
    <w:rPr>
      <w:b/>
    </w:rPr>
  </w:style>
  <w:style w:type="paragraph" w:customStyle="1" w:styleId="Heading1TOC">
    <w:name w:val="Heading1 TOC"/>
    <w:basedOn w:val="Normal"/>
    <w:qFormat/>
    <w:rsid w:val="0035540F"/>
    <w:pPr>
      <w:spacing w:before="240" w:after="120"/>
    </w:pPr>
    <w:rPr>
      <w:rFonts w:ascii="Times New Roman" w:hAnsi="Times New Roman"/>
      <w:b/>
      <w:sz w:val="32"/>
    </w:rPr>
  </w:style>
  <w:style w:type="paragraph" w:customStyle="1" w:styleId="Heading2TOC">
    <w:name w:val="Heading2 TOC"/>
    <w:basedOn w:val="Normal"/>
    <w:qFormat/>
    <w:rsid w:val="0035540F"/>
    <w:pPr>
      <w:spacing w:before="240" w:after="60"/>
    </w:pPr>
    <w:rPr>
      <w:rFonts w:ascii="Times New Roman" w:hAnsi="Times New Roman"/>
      <w:b/>
      <w:sz w:val="28"/>
    </w:rPr>
  </w:style>
  <w:style w:type="character" w:customStyle="1" w:styleId="Underline">
    <w:name w:val="Underline"/>
    <w:qFormat/>
    <w:rsid w:val="0035540F"/>
    <w:rPr>
      <w:u w:val="single"/>
    </w:rPr>
  </w:style>
  <w:style w:type="paragraph" w:styleId="BalloonText">
    <w:name w:val="Balloon Text"/>
    <w:basedOn w:val="Normal"/>
    <w:link w:val="BalloonTextChar"/>
    <w:rsid w:val="0035540F"/>
    <w:rPr>
      <w:rFonts w:ascii="Tahoma" w:hAnsi="Tahoma" w:cs="Tahoma"/>
      <w:sz w:val="16"/>
      <w:szCs w:val="16"/>
    </w:rPr>
  </w:style>
  <w:style w:type="character" w:customStyle="1" w:styleId="BalloonTextChar">
    <w:name w:val="Balloon Text Char"/>
    <w:link w:val="BalloonText"/>
    <w:rsid w:val="003554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54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54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1246</Words>
  <Characters>8317</Characters>
  <Application>Microsoft Office Word</Application>
  <DocSecurity>0</DocSecurity>
  <Lines>330</Lines>
  <Paragraphs>191</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BSBMED301B Interpret and apply medical terminology appropriately</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2012-05-26T14:00:00Z</dcterms:created>
  <dcterms:modified xsi:type="dcterms:W3CDTF">2012-05-26T14:00:00Z</dcterms:modified>
</cp:coreProperties>
</file>