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15B" w:rsidP="00D4115B">
      <w:pPr>
        <w:pStyle w:val="Title"/>
      </w:pPr>
      <w:r>
        <w:fldChar w:fldCharType="begin"/>
      </w:r>
      <w:r>
        <w:instrText xml:space="preserve"> TITLE   \* MERGEFORMAT </w:instrText>
      </w:r>
      <w:r>
        <w:fldChar w:fldCharType="separate"/>
      </w:r>
      <w:r>
        <w:t>BSBINM301A Organise workplace information</w:t>
      </w:r>
      <w:r>
        <w:fldChar w:fldCharType="end"/>
      </w:r>
    </w:p>
    <w:p w:rsidR="00D4115B" w:rsidP="00D4115B">
      <w:pPr>
        <w:pStyle w:val="Version"/>
        <w:sectPr w:rsidSect="00F826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26D2" w:rsidP="00F826D2">
      <w:pPr>
        <w:pStyle w:val="SuperHeading"/>
      </w:pPr>
      <w:r w:rsidRPr="00F826D2">
        <w:t>BSBINM301A Organise workplace information</w:t>
      </w:r>
    </w:p>
    <w:p w:rsidR="00000000" w:rsidRPr="00F826D2" w:rsidP="00F826D2">
      <w:pPr>
        <w:pStyle w:val="SuperHeading"/>
      </w:pPr>
    </w:p>
    <w:p w:rsidR="00000000" w:rsidRPr="00F826D2" w:rsidP="00F826D2">
      <w:pPr>
        <w:pStyle w:val="Heading1"/>
      </w:pPr>
      <w:bookmarkStart w:id="1" w:name="O_64551"/>
      <w:bookmarkEnd w:id="1"/>
      <w:r w:rsidRPr="00F826D2">
        <w:t>Modification History</w:t>
      </w:r>
    </w:p>
    <w:p w:rsidR="00000000" w:rsidRPr="00F826D2" w:rsidP="00F826D2">
      <w:pPr>
        <w:pStyle w:val="BodyText"/>
      </w:pPr>
      <w:r w:rsidRPr="00F826D2">
        <w:t>Not applicable.</w:t>
      </w:r>
    </w:p>
    <w:p w:rsidR="00000000" w:rsidRPr="00F826D2" w:rsidP="00F826D2">
      <w:pPr>
        <w:pStyle w:val="AllowPageBreak"/>
      </w:pPr>
    </w:p>
    <w:p w:rsidR="00000000" w:rsidRPr="00F826D2" w:rsidP="00F826D2">
      <w:pPr>
        <w:pStyle w:val="Heading1"/>
      </w:pPr>
      <w:bookmarkStart w:id="2" w:name="O_64552"/>
      <w:bookmarkEnd w:id="2"/>
      <w:r w:rsidRPr="00F826D2">
        <w:t>Unit Descriptor</w:t>
      </w:r>
    </w:p>
    <w:tbl>
      <w:tblPr>
        <w:tblW w:w="0" w:type="auto"/>
        <w:tblLayout w:type="fixed"/>
        <w:tblCellMar>
          <w:left w:w="62" w:type="dxa"/>
          <w:right w:w="62" w:type="dxa"/>
        </w:tblCellMar>
        <w:tblLook w:val="0000"/>
      </w:tblPr>
      <w:tblGrid>
        <w:gridCol w:w="2667"/>
        <w:gridCol w:w="5855"/>
      </w:tblGrid>
      <w:tr w:rsidTr="00D4115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This unit describes the performance outcomes, skills and knowledge required to gather, organise and apply workplac</w:t>
            </w:r>
            <w:r w:rsidRPr="00F826D2">
              <w:t>e information in the context of an organisation's work processes and knowledge management systems.</w:t>
            </w:r>
          </w:p>
          <w:p w:rsidR="00000000" w:rsidRPr="00F826D2" w:rsidP="00F826D2">
            <w:pPr>
              <w:pStyle w:val="BodyText"/>
            </w:pPr>
            <w:r w:rsidRPr="00F826D2">
              <w:t>No licensing, legislative, regulatory or certification requirements apply to this unit at the time of endorsement.</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3" w:name="O_64553"/>
      <w:bookmarkEnd w:id="3"/>
      <w:r w:rsidRPr="00F826D2">
        <w:t>Application of the Unit</w:t>
      </w:r>
    </w:p>
    <w:tbl>
      <w:tblPr>
        <w:tblW w:w="0" w:type="auto"/>
        <w:tblLayout w:type="fixed"/>
        <w:tblCellMar>
          <w:left w:w="62" w:type="dxa"/>
          <w:right w:w="62" w:type="dxa"/>
        </w:tblCellMar>
        <w:tblLook w:val="0000"/>
      </w:tblPr>
      <w:tblGrid>
        <w:gridCol w:w="2754"/>
        <w:gridCol w:w="5768"/>
      </w:tblGrid>
      <w:tr w:rsidTr="00D4115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This unit applies to individuals who are skilled operators and apply a broad range of competencies in various work contexts. They may exercise discretion and judgement using appropriate theoretical knowledge of information managemen</w:t>
            </w:r>
            <w:r w:rsidRPr="00F826D2">
              <w:t>t to provide technical advice and support to a team.</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4" w:name="O_64554"/>
      <w:bookmarkEnd w:id="4"/>
      <w:r w:rsidRPr="00F826D2">
        <w:t>Licensing/Regulatory Information</w:t>
      </w:r>
    </w:p>
    <w:p w:rsidR="00000000" w:rsidRPr="00F826D2" w:rsidP="00F826D2">
      <w:pPr>
        <w:pStyle w:val="BodyText"/>
      </w:pPr>
      <w:r w:rsidRPr="00F826D2">
        <w:t>Not applicable.</w:t>
      </w:r>
    </w:p>
    <w:p w:rsidR="00000000" w:rsidRPr="00F826D2" w:rsidP="00F826D2">
      <w:pPr>
        <w:pStyle w:val="AllowPageBreak"/>
      </w:pPr>
    </w:p>
    <w:p w:rsidR="00000000" w:rsidRPr="00F826D2" w:rsidP="00F826D2">
      <w:pPr>
        <w:pStyle w:val="Heading1"/>
      </w:pPr>
      <w:bookmarkStart w:id="5" w:name="O_64556"/>
      <w:bookmarkEnd w:id="5"/>
      <w:r w:rsidRPr="00F826D2">
        <w:t>Pre-Requisites</w:t>
      </w:r>
    </w:p>
    <w:tbl>
      <w:tblPr>
        <w:tblW w:w="0" w:type="auto"/>
        <w:tblLayout w:type="fixed"/>
        <w:tblCellMar>
          <w:left w:w="62" w:type="dxa"/>
          <w:right w:w="62" w:type="dxa"/>
        </w:tblCellMar>
        <w:tblLook w:val="0000"/>
      </w:tblPr>
      <w:tblGrid>
        <w:gridCol w:w="2775"/>
        <w:gridCol w:w="1295"/>
        <w:gridCol w:w="4452"/>
      </w:tblGrid>
      <w:tr w:rsidTr="00D411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p>
        </w:tc>
      </w:tr>
      <w:tr w:rsidTr="00D411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p>
        </w:tc>
      </w:tr>
      <w:tr w:rsidTr="00D411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6" w:name="O_64555"/>
      <w:bookmarkEnd w:id="6"/>
      <w:r w:rsidRPr="00F826D2">
        <w:t>Employability Skills Information</w:t>
      </w:r>
    </w:p>
    <w:tbl>
      <w:tblPr>
        <w:tblW w:w="0" w:type="auto"/>
        <w:tblLayout w:type="fixed"/>
        <w:tblCellMar>
          <w:left w:w="62" w:type="dxa"/>
          <w:right w:w="62" w:type="dxa"/>
        </w:tblCellMar>
        <w:tblLook w:val="0000"/>
      </w:tblPr>
      <w:tblGrid>
        <w:gridCol w:w="2802"/>
        <w:gridCol w:w="5720"/>
      </w:tblGrid>
      <w:tr w:rsidTr="00D411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This unit contains employability skills.</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7" w:name="O_64557"/>
      <w:bookmarkEnd w:id="7"/>
      <w:r w:rsidRPr="00F826D2">
        <w:t>Elements and Performance Criteria Pre-Content</w:t>
      </w:r>
    </w:p>
    <w:tbl>
      <w:tblPr>
        <w:tblW w:w="0" w:type="auto"/>
        <w:tblLayout w:type="fixed"/>
        <w:tblCellMar>
          <w:left w:w="62" w:type="dxa"/>
          <w:right w:w="62" w:type="dxa"/>
        </w:tblCellMar>
        <w:tblLook w:val="0000"/>
      </w:tblPr>
      <w:tblGrid>
        <w:gridCol w:w="2549"/>
        <w:gridCol w:w="5973"/>
      </w:tblGrid>
      <w:tr w:rsidTr="00D4115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Performance criteria describe the performance needed to demonstrate achievement of the element. Where bold italicised text is used, further information is detailed in the required skills and knowledge section and the range statement. Assessment of performa</w:t>
            </w:r>
            <w:r w:rsidRPr="00F826D2">
              <w:t>nce is to be consistent with the evidence guide.</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8" w:name="O_64558"/>
      <w:bookmarkEnd w:id="8"/>
      <w:r w:rsidRPr="00F826D2">
        <w:t>Elements and Performance Criteria</w:t>
      </w:r>
    </w:p>
    <w:tbl>
      <w:tblPr>
        <w:tblW w:w="0" w:type="auto"/>
        <w:tblLayout w:type="fixed"/>
        <w:tblCellMar>
          <w:left w:w="62" w:type="dxa"/>
          <w:right w:w="62" w:type="dxa"/>
        </w:tblCellMar>
        <w:tblLook w:val="0000"/>
      </w:tblPr>
      <w:tblGrid>
        <w:gridCol w:w="2549"/>
        <w:gridCol w:w="5973"/>
      </w:tblGrid>
      <w:tr w:rsidTr="00D4115B">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PERFORMANCE CRITERIA</w:t>
            </w:r>
          </w:p>
        </w:tc>
      </w:tr>
      <w:tr w:rsidTr="00D4115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List"/>
              <w:rPr>
                <w:lang w:val="en-NZ"/>
              </w:rPr>
            </w:pPr>
            <w:r w:rsidRPr="00F826D2">
              <w:t>1.</w:t>
            </w:r>
            <w:r w:rsidRPr="00F826D2">
              <w:tab/>
              <w:t>Collect and assess information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2"/>
            </w:pPr>
            <w:r w:rsidRPr="00F826D2">
              <w:t>1.1.</w:t>
            </w:r>
            <w:r w:rsidRPr="00F826D2">
              <w:tab/>
              <w:t xml:space="preserve">Access product and service </w:t>
            </w:r>
            <w:r w:rsidRPr="00F826D2">
              <w:rPr>
                <w:rStyle w:val="BoldandItalics"/>
              </w:rPr>
              <w:t>information</w:t>
            </w:r>
            <w:r w:rsidRPr="00F826D2">
              <w:t xml:space="preserve"> in accordance with </w:t>
            </w:r>
            <w:r w:rsidRPr="00F826D2">
              <w:rPr>
                <w:rStyle w:val="BoldandItalics"/>
              </w:rPr>
              <w:t>organisational requirements</w:t>
            </w:r>
            <w:r w:rsidRPr="00F826D2">
              <w:t xml:space="preserve"> </w:t>
            </w:r>
          </w:p>
          <w:p w:rsidR="00000000" w:rsidRPr="00F826D2" w:rsidP="00F826D2">
            <w:pPr>
              <w:pStyle w:val="List2"/>
            </w:pPr>
            <w:r w:rsidRPr="00F826D2">
              <w:t>1.2.</w:t>
            </w:r>
            <w:r w:rsidRPr="00F826D2">
              <w:tab/>
              <w:t xml:space="preserve">Ensure </w:t>
            </w:r>
            <w:r w:rsidRPr="00F826D2">
              <w:rPr>
                <w:rStyle w:val="BoldandItalics"/>
              </w:rPr>
              <w:t>methods of collecting information</w:t>
            </w:r>
            <w:r w:rsidRPr="00F826D2">
              <w:t xml:space="preserve"> are reliable and make efficient use of available time and resources</w:t>
            </w:r>
          </w:p>
          <w:p w:rsidR="00000000" w:rsidRPr="00F826D2" w:rsidP="00F826D2">
            <w:pPr>
              <w:pStyle w:val="List2"/>
            </w:pPr>
            <w:r w:rsidRPr="00F826D2">
              <w:t>1.3.</w:t>
            </w:r>
            <w:r w:rsidRPr="00F826D2">
              <w:tab/>
              <w:t>Assess information for clarity, accuracy, currency and relevance to intended tasks</w:t>
            </w:r>
          </w:p>
          <w:p w:rsidR="00000000" w:rsidP="00F826D2">
            <w:pPr>
              <w:pStyle w:val="List2"/>
              <w:rPr>
                <w:lang w:val="en-NZ"/>
              </w:rPr>
            </w:pPr>
            <w:r w:rsidRPr="00F826D2">
              <w:t>1.4.</w:t>
            </w:r>
            <w:r w:rsidRPr="00F826D2">
              <w:tab/>
              <w:t xml:space="preserve">Use </w:t>
            </w:r>
            <w:r w:rsidRPr="00F826D2">
              <w:rPr>
                <w:rStyle w:val="BoldandItalics"/>
              </w:rPr>
              <w:t>interpersonal skills</w:t>
            </w:r>
            <w:r w:rsidRPr="00F826D2">
              <w:t xml:space="preserve"> to access relevant infor</w:t>
            </w:r>
            <w:r w:rsidRPr="00F826D2">
              <w:t>mation from teams and individuals</w:t>
            </w:r>
          </w:p>
        </w:tc>
      </w:tr>
      <w:tr w:rsidTr="00D4115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List"/>
              <w:rPr>
                <w:lang w:val="en-NZ"/>
              </w:rPr>
            </w:pPr>
            <w:r w:rsidRPr="00F826D2">
              <w:t>2.</w:t>
            </w:r>
            <w:r w:rsidRPr="00F826D2">
              <w:tab/>
              <w:t>Organise information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2"/>
            </w:pPr>
            <w:r w:rsidRPr="00F826D2">
              <w:t>2.1.</w:t>
            </w:r>
            <w:r w:rsidRPr="00F826D2">
              <w:tab/>
              <w:t xml:space="preserve">Organise information in a </w:t>
            </w:r>
            <w:r w:rsidRPr="00F826D2">
              <w:rPr>
                <w:rStyle w:val="BoldandItalics"/>
              </w:rPr>
              <w:t>format</w:t>
            </w:r>
            <w:r w:rsidRPr="00F826D2">
              <w:t xml:space="preserve"> suitable for analysis, interpretation and dissemination in accordance with organisational requirements</w:t>
            </w:r>
          </w:p>
          <w:p w:rsidR="00000000" w:rsidRPr="00F826D2" w:rsidP="00F826D2">
            <w:pPr>
              <w:pStyle w:val="List2"/>
            </w:pPr>
            <w:r w:rsidRPr="00F826D2">
              <w:t>2.2.</w:t>
            </w:r>
            <w:r w:rsidRPr="00F826D2">
              <w:tab/>
              <w:t xml:space="preserve">Use appropriate </w:t>
            </w:r>
            <w:r w:rsidRPr="00F826D2">
              <w:rPr>
                <w:rStyle w:val="BoldandItalics"/>
              </w:rPr>
              <w:t>technology</w:t>
            </w:r>
            <w:r w:rsidRPr="00F826D2">
              <w:t>/</w:t>
            </w:r>
            <w:r w:rsidRPr="00F826D2">
              <w:rPr>
                <w:rStyle w:val="BoldandItalics"/>
              </w:rPr>
              <w:t>systems</w:t>
            </w:r>
            <w:r w:rsidRPr="00F826D2">
              <w:t xml:space="preserve"> to maintain info</w:t>
            </w:r>
            <w:r w:rsidRPr="00F826D2">
              <w:t>rmation in accordance with organisational requirements</w:t>
            </w:r>
          </w:p>
          <w:p w:rsidR="00000000" w:rsidRPr="00F826D2" w:rsidP="00F826D2">
            <w:pPr>
              <w:pStyle w:val="List2"/>
            </w:pPr>
            <w:r w:rsidRPr="00F826D2">
              <w:t>2.3.</w:t>
            </w:r>
            <w:r w:rsidRPr="00F826D2">
              <w:tab/>
              <w:t xml:space="preserve">Collate information and materials, and communicate to relevant </w:t>
            </w:r>
            <w:r w:rsidRPr="00F826D2">
              <w:rPr>
                <w:rStyle w:val="BoldandItalics"/>
              </w:rPr>
              <w:t>designated persons</w:t>
            </w:r>
          </w:p>
          <w:p w:rsidR="00000000" w:rsidRPr="00F826D2" w:rsidP="00F826D2">
            <w:pPr>
              <w:pStyle w:val="List2"/>
            </w:pPr>
            <w:r w:rsidRPr="00F826D2">
              <w:t>2.4.</w:t>
            </w:r>
            <w:r w:rsidRPr="00F826D2">
              <w:tab/>
              <w:t>Identify difficulties organising and accessing information and solve collaboratively with individuals and tea</w:t>
            </w:r>
            <w:r w:rsidRPr="00F826D2">
              <w:t xml:space="preserve">m members </w:t>
            </w:r>
          </w:p>
          <w:p w:rsidR="00000000" w:rsidP="00F826D2">
            <w:pPr>
              <w:pStyle w:val="List2"/>
              <w:rPr>
                <w:lang w:val="en-NZ"/>
              </w:rPr>
            </w:pPr>
            <w:r w:rsidRPr="00F826D2">
              <w:t>2.5.</w:t>
            </w:r>
            <w:r w:rsidRPr="00F826D2">
              <w:tab/>
              <w:t>Update and store information in accordance with organisational requirements and systems</w:t>
            </w:r>
          </w:p>
        </w:tc>
      </w:tr>
      <w:tr w:rsidTr="00D4115B">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List"/>
              <w:rPr>
                <w:lang w:val="en-NZ"/>
              </w:rPr>
            </w:pPr>
            <w:r w:rsidRPr="00F826D2">
              <w:t>3.</w:t>
            </w:r>
            <w:r w:rsidRPr="00F826D2">
              <w:tab/>
              <w:t>Review information needs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2"/>
            </w:pPr>
            <w:r w:rsidRPr="00F826D2">
              <w:t>3.1.</w:t>
            </w:r>
            <w:r w:rsidRPr="00F826D2">
              <w:tab/>
              <w:t xml:space="preserve">Actively seek </w:t>
            </w:r>
            <w:r w:rsidRPr="00F826D2">
              <w:rPr>
                <w:rStyle w:val="BoldandItalics"/>
              </w:rPr>
              <w:t>feedback</w:t>
            </w:r>
            <w:r w:rsidRPr="00F826D2">
              <w:t xml:space="preserve"> on clarity, accuracy and </w:t>
            </w:r>
            <w:r w:rsidRPr="00F826D2">
              <w:t>sufficiency of information to ensure relevance of information and system</w:t>
            </w:r>
          </w:p>
          <w:p w:rsidR="00000000" w:rsidRPr="00F826D2" w:rsidP="00F826D2">
            <w:pPr>
              <w:pStyle w:val="List2"/>
            </w:pPr>
            <w:r w:rsidRPr="00F826D2">
              <w:t>3.2.</w:t>
            </w:r>
            <w:r w:rsidRPr="00F826D2">
              <w:tab/>
              <w:t>Review the contribution of information to decision making and implement appropriate modifications to collection processes</w:t>
            </w:r>
          </w:p>
          <w:p w:rsidR="00000000" w:rsidRPr="00F826D2" w:rsidP="00F826D2">
            <w:pPr>
              <w:pStyle w:val="List2"/>
            </w:pPr>
            <w:r w:rsidRPr="00F826D2">
              <w:t>3.3.</w:t>
            </w:r>
            <w:r w:rsidRPr="00F826D2">
              <w:tab/>
              <w:t>Identify future information needs and incorporate i</w:t>
            </w:r>
            <w:r w:rsidRPr="00F826D2">
              <w:t>n modifications to collection processes</w:t>
            </w:r>
          </w:p>
          <w:p w:rsidR="00000000" w:rsidRPr="00F826D2" w:rsidP="00F826D2">
            <w:pPr>
              <w:pStyle w:val="List2"/>
            </w:pPr>
            <w:r w:rsidRPr="00F826D2">
              <w:t>3.4.</w:t>
            </w:r>
            <w:r w:rsidRPr="00F826D2">
              <w:tab/>
              <w:t>Document future information needs and incorporate in modifications to reporting processes</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9" w:name="O_64559"/>
      <w:bookmarkEnd w:id="9"/>
      <w:r w:rsidRPr="00F826D2">
        <w:t>Required Skills and Knowledge</w:t>
      </w:r>
    </w:p>
    <w:tbl>
      <w:tblPr>
        <w:tblW w:w="0" w:type="auto"/>
        <w:tblLayout w:type="fixed"/>
        <w:tblCellMar>
          <w:left w:w="62" w:type="dxa"/>
          <w:right w:w="62" w:type="dxa"/>
        </w:tblCellMar>
        <w:tblLook w:val="0000"/>
      </w:tblPr>
      <w:tblGrid>
        <w:gridCol w:w="8522"/>
      </w:tblGrid>
      <w:tr w:rsidTr="00D411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REQUIRED SKILLS AND KNOWLEDGE</w:t>
            </w:r>
          </w:p>
        </w:tc>
      </w:tr>
      <w:tr w:rsidTr="00D411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t>This section describes the skills and knowledge required for this unit.</w:t>
            </w:r>
          </w:p>
        </w:tc>
      </w:tr>
      <w:tr w:rsidTr="00D411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Required skills</w:t>
            </w:r>
          </w:p>
        </w:tc>
      </w:tr>
      <w:tr w:rsidTr="00D411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 xml:space="preserve">analytical skills to classify and report information </w:t>
            </w:r>
          </w:p>
          <w:p w:rsidR="00000000" w:rsidRPr="00F826D2" w:rsidP="00F826D2">
            <w:pPr>
              <w:pStyle w:val="ListBullet"/>
            </w:pPr>
            <w:r w:rsidRPr="00F826D2">
              <w:t>literacy skills to read and understand a variety of texts; and to write, edit and proofread documents to ensure clarity of meaning, accuracy and consistency of information</w:t>
            </w:r>
          </w:p>
          <w:p w:rsidR="00000000" w:rsidRPr="00F826D2" w:rsidP="00F826D2">
            <w:pPr>
              <w:pStyle w:val="ListBullet"/>
            </w:pPr>
            <w:r w:rsidRPr="00F826D2">
              <w:t>problem-solving skills to deal with information which is contradictory, ambiguous, i</w:t>
            </w:r>
            <w:r w:rsidRPr="00F826D2">
              <w:t>nconsistent or inadequate</w:t>
            </w:r>
          </w:p>
          <w:p w:rsidR="00000000" w:rsidP="00F826D2">
            <w:pPr>
              <w:pStyle w:val="ListBullet"/>
              <w:rPr>
                <w:lang w:val="en-NZ"/>
              </w:rPr>
            </w:pPr>
            <w:r w:rsidRPr="00F826D2">
              <w:t>technology skills to display information in a format suitable to the target audience.</w:t>
            </w:r>
          </w:p>
        </w:tc>
      </w:tr>
      <w:tr w:rsidTr="00D411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Required knowledge</w:t>
            </w:r>
          </w:p>
        </w:tc>
      </w:tr>
      <w:tr w:rsidTr="00D411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key provisions of relevant legislation from all forms of government that may affect aspects of business operations, such a</w:t>
            </w:r>
            <w:r w:rsidRPr="00F826D2">
              <w:t>s:</w:t>
            </w:r>
          </w:p>
          <w:p w:rsidR="00000000" w:rsidRPr="00F826D2" w:rsidP="00F826D2">
            <w:pPr>
              <w:pStyle w:val="ListBullet2"/>
            </w:pPr>
            <w:r w:rsidRPr="00F826D2">
              <w:t>anti-discrimination legislation</w:t>
            </w:r>
          </w:p>
          <w:p w:rsidR="00000000" w:rsidRPr="00F826D2" w:rsidP="00F826D2">
            <w:pPr>
              <w:pStyle w:val="ListBullet2"/>
            </w:pPr>
            <w:r w:rsidRPr="00F826D2">
              <w:t>ethical principles</w:t>
            </w:r>
          </w:p>
          <w:p w:rsidR="00000000" w:rsidRPr="00F826D2" w:rsidP="00F826D2">
            <w:pPr>
              <w:pStyle w:val="ListBullet2"/>
            </w:pPr>
            <w:r w:rsidRPr="00F826D2">
              <w:t>codes of practice</w:t>
            </w:r>
          </w:p>
          <w:p w:rsidR="00000000" w:rsidRPr="00F826D2" w:rsidP="00F826D2">
            <w:pPr>
              <w:pStyle w:val="ListBullet2"/>
            </w:pPr>
            <w:r w:rsidRPr="00F826D2">
              <w:t>privacy laws</w:t>
            </w:r>
          </w:p>
          <w:p w:rsidR="00000000" w:rsidRPr="00F826D2" w:rsidP="00F826D2">
            <w:pPr>
              <w:pStyle w:val="ListBullet2"/>
            </w:pPr>
            <w:r w:rsidRPr="00F826D2">
              <w:t>occupational health and safety (OHS)</w:t>
            </w:r>
          </w:p>
          <w:p w:rsidR="00000000" w:rsidRPr="00F826D2" w:rsidP="00F826D2">
            <w:pPr>
              <w:pStyle w:val="ListBullet"/>
            </w:pPr>
            <w:r w:rsidRPr="00F826D2">
              <w:t xml:space="preserve">methods for checking validity of information and its sources </w:t>
            </w:r>
          </w:p>
          <w:p w:rsidR="00000000" w:rsidRPr="00F826D2" w:rsidP="00F826D2">
            <w:pPr>
              <w:pStyle w:val="ListBullet"/>
            </w:pPr>
            <w:r w:rsidRPr="00F826D2">
              <w:t>organisational recordkeeping/filing systems, security procedures and safe recording practices</w:t>
            </w:r>
          </w:p>
          <w:p w:rsidR="00000000" w:rsidRPr="00F826D2" w:rsidP="00F826D2">
            <w:pPr>
              <w:pStyle w:val="ListBullet"/>
            </w:pPr>
            <w:r w:rsidRPr="00F826D2">
              <w:t>policies and procedures relating to distribution of workplace information, and legal and ethical obligations.</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10" w:name="O_64560"/>
      <w:bookmarkEnd w:id="10"/>
      <w:r w:rsidRPr="00F826D2">
        <w:t>Evidence Guide</w:t>
      </w:r>
    </w:p>
    <w:tbl>
      <w:tblPr>
        <w:tblW w:w="9570" w:type="dxa"/>
        <w:tblLayout w:type="fixed"/>
        <w:tblCellMar>
          <w:left w:w="62" w:type="dxa"/>
          <w:right w:w="62" w:type="dxa"/>
        </w:tblCellMar>
        <w:tblLook w:val="0000"/>
      </w:tblPr>
      <w:tblGrid>
        <w:gridCol w:w="3908"/>
        <w:gridCol w:w="5662"/>
      </w:tblGrid>
      <w:tr w:rsidTr="00D411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EVIDENCE GUIDE</w:t>
            </w:r>
          </w:p>
        </w:tc>
      </w:tr>
      <w:tr w:rsidTr="00D411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t>The Evidence Guide provides advice on assessment and must be read in conjunction with the performance criteria, required skills and knowledge, range statement and the Assessment Guidelines for the Training Package.</w:t>
            </w:r>
          </w:p>
        </w:tc>
      </w:tr>
      <w:tr w:rsidTr="00D411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p>
        </w:tc>
      </w:tr>
      <w:tr w:rsidTr="00D411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Evidence of the following is essential:</w:t>
            </w:r>
          </w:p>
          <w:p w:rsidR="00000000" w:rsidRPr="00F826D2" w:rsidP="00F826D2">
            <w:pPr>
              <w:pStyle w:val="ListBullet"/>
            </w:pPr>
            <w:r w:rsidRPr="00F826D2">
              <w:t>providing accurate information for defined purposes</w:t>
            </w:r>
          </w:p>
          <w:p w:rsidR="00000000" w:rsidRPr="00F826D2" w:rsidP="00F826D2">
            <w:pPr>
              <w:pStyle w:val="ListBullet"/>
            </w:pPr>
            <w:r w:rsidRPr="00F826D2">
              <w:t>systematic maintenance and handling of data and documents</w:t>
            </w:r>
          </w:p>
          <w:p w:rsidR="00000000" w:rsidRPr="00F826D2" w:rsidP="00F826D2">
            <w:pPr>
              <w:pStyle w:val="ListBullet"/>
            </w:pPr>
            <w:r w:rsidRPr="00F826D2">
              <w:t>using busine</w:t>
            </w:r>
            <w:r w:rsidRPr="00F826D2">
              <w:t>ss technology to manage information</w:t>
            </w:r>
          </w:p>
          <w:p w:rsidR="00000000" w:rsidP="00F826D2">
            <w:pPr>
              <w:pStyle w:val="ListBullet"/>
              <w:rPr>
                <w:lang w:val="en-NZ"/>
              </w:rPr>
            </w:pPr>
            <w:r w:rsidRPr="00F826D2">
              <w:t>knowledge of relevant legislation.</w:t>
            </w:r>
          </w:p>
        </w:tc>
      </w:tr>
      <w:tr w:rsidTr="00D411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Assessment must ensure:</w:t>
            </w:r>
          </w:p>
          <w:p w:rsidR="00000000" w:rsidRPr="00F826D2" w:rsidP="00F826D2">
            <w:pPr>
              <w:pStyle w:val="ListBullet"/>
            </w:pPr>
            <w:r w:rsidRPr="00F826D2">
              <w:t>access to an actual workplace or simulated environment</w:t>
            </w:r>
          </w:p>
          <w:p w:rsidR="00000000" w:rsidRPr="00F826D2" w:rsidP="00F826D2">
            <w:pPr>
              <w:pStyle w:val="ListBullet"/>
            </w:pPr>
            <w:r w:rsidRPr="00F826D2">
              <w:t>access to office equipment and resources</w:t>
            </w:r>
          </w:p>
          <w:p w:rsidR="00000000" w:rsidP="00F826D2">
            <w:pPr>
              <w:pStyle w:val="ListBullet"/>
              <w:rPr>
                <w:lang w:val="en-NZ"/>
              </w:rPr>
            </w:pPr>
            <w:r w:rsidRPr="00F826D2">
              <w:t>examples of information documents found in the workplace.</w:t>
            </w:r>
          </w:p>
        </w:tc>
      </w:tr>
      <w:tr w:rsidTr="00D411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A range of assessment methods should be used to assess practical skills and knowledge. The following examples are appropriate for this unit:</w:t>
            </w:r>
          </w:p>
          <w:p w:rsidR="00000000" w:rsidRPr="00F826D2" w:rsidP="00F826D2">
            <w:pPr>
              <w:pStyle w:val="ListBullet"/>
            </w:pPr>
            <w:r w:rsidRPr="00F826D2">
              <w:t>direct questioning combined with review of portfolios of evidence and third party workplace reports of on-the-job performance by the candidate</w:t>
            </w:r>
          </w:p>
          <w:p w:rsidR="00000000" w:rsidRPr="00F826D2" w:rsidP="00F826D2">
            <w:pPr>
              <w:pStyle w:val="ListBullet"/>
            </w:pPr>
            <w:r w:rsidRPr="00F826D2">
              <w:t>analysis of responses to case studies and scenarios</w:t>
            </w:r>
          </w:p>
          <w:p w:rsidR="00000000" w:rsidRPr="00F826D2" w:rsidP="00F826D2">
            <w:pPr>
              <w:pStyle w:val="ListBullet"/>
            </w:pPr>
            <w:r w:rsidRPr="00F826D2">
              <w:t>demonstration of techniques</w:t>
            </w:r>
          </w:p>
          <w:p w:rsidR="00000000" w:rsidRPr="00F826D2" w:rsidP="00F826D2">
            <w:pPr>
              <w:pStyle w:val="ListBullet"/>
            </w:pPr>
            <w:r w:rsidRPr="00F826D2">
              <w:t>oral or written questioning to as</w:t>
            </w:r>
            <w:r w:rsidRPr="00F826D2">
              <w:t>sess knowledge of organisational recordkeeping/filing systems</w:t>
            </w:r>
          </w:p>
          <w:p w:rsidR="00000000" w:rsidRPr="00F826D2" w:rsidP="00F826D2">
            <w:pPr>
              <w:pStyle w:val="ListBullet"/>
            </w:pPr>
            <w:r w:rsidRPr="00F826D2">
              <w:t>analysis of how information and materials were communicated to relevant people</w:t>
            </w:r>
          </w:p>
          <w:p w:rsidR="00000000" w:rsidP="00F826D2">
            <w:pPr>
              <w:pStyle w:val="ListBullet"/>
              <w:rPr>
                <w:lang w:val="en-NZ"/>
              </w:rPr>
            </w:pPr>
            <w:r w:rsidRPr="00F826D2">
              <w:t>review of documentation outlining future information needs.</w:t>
            </w:r>
          </w:p>
        </w:tc>
      </w:tr>
      <w:tr w:rsidTr="00D411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Holistic assessmen</w:t>
            </w:r>
            <w:r w:rsidRPr="00F826D2">
              <w:t>t with other units relevant to the industry sector, workplace and job role is recommended, for example:</w:t>
            </w:r>
          </w:p>
          <w:p w:rsidR="00000000" w:rsidRPr="00F826D2" w:rsidP="00F826D2">
            <w:pPr>
              <w:pStyle w:val="ListBullet"/>
            </w:pPr>
            <w:r w:rsidRPr="00F826D2">
              <w:t>BSBWRT301A Write simple documents</w:t>
            </w:r>
          </w:p>
          <w:p w:rsidR="00000000" w:rsidRPr="00F826D2" w:rsidP="00F826D2">
            <w:pPr>
              <w:pStyle w:val="ListBullet"/>
            </w:pPr>
            <w:r w:rsidRPr="00F826D2">
              <w:t>general administration units</w:t>
            </w:r>
          </w:p>
          <w:p w:rsidR="00000000" w:rsidRPr="00F826D2" w:rsidP="00F826D2">
            <w:pPr>
              <w:pStyle w:val="ListBullet"/>
            </w:pPr>
            <w:r w:rsidRPr="00F826D2">
              <w:t>other information management units.</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11" w:name="O_64561"/>
      <w:bookmarkEnd w:id="11"/>
      <w:r w:rsidRPr="00F826D2">
        <w:t>Range Statement</w:t>
      </w:r>
    </w:p>
    <w:tbl>
      <w:tblPr>
        <w:tblW w:w="0" w:type="auto"/>
        <w:tblLayout w:type="fixed"/>
        <w:tblCellMar>
          <w:left w:w="62" w:type="dxa"/>
          <w:right w:w="62" w:type="dxa"/>
        </w:tblCellMar>
        <w:tblLook w:val="0000"/>
      </w:tblPr>
      <w:tblGrid>
        <w:gridCol w:w="3443"/>
        <w:gridCol w:w="5079"/>
      </w:tblGrid>
      <w:tr w:rsidTr="00D411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RANGE STATEMENT</w:t>
            </w:r>
          </w:p>
        </w:tc>
      </w:tr>
      <w:tr w:rsidTr="00D411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t>The range statement relates to the unit of competency as a whole. It allows for different work environments and situations that may affect performance. Bold italicised wording, if used in the performance criteria, is detailed below. Essential operating con</w:t>
            </w:r>
            <w:r w:rsidRPr="00F826D2">
              <w:t>ditions that may be present with training and assessment (depending on the work situation, needs of the candidate, accessibility of the item, and local industry and regional contexts) may also be included.</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Information</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computer databases (e.g. library catalogue, customer records)</w:t>
            </w:r>
          </w:p>
          <w:p w:rsidR="00000000" w:rsidRPr="00F826D2" w:rsidP="00F826D2">
            <w:pPr>
              <w:pStyle w:val="ListBullet"/>
            </w:pPr>
            <w:r w:rsidRPr="00F826D2">
              <w:t>computer files (e.g. letters, memos and other documents)</w:t>
            </w:r>
          </w:p>
          <w:p w:rsidR="00000000" w:rsidRPr="00F826D2" w:rsidP="00F826D2">
            <w:pPr>
              <w:pStyle w:val="ListBullet"/>
            </w:pPr>
            <w:r w:rsidRPr="00F826D2">
              <w:t>correspondence (e.g. faxes, memos, letters, email)</w:t>
            </w:r>
          </w:p>
          <w:p w:rsidR="00000000" w:rsidRPr="00F826D2" w:rsidP="00F826D2">
            <w:pPr>
              <w:pStyle w:val="ListBullet"/>
            </w:pPr>
            <w:r w:rsidRPr="00F826D2">
              <w:t>financial figures</w:t>
            </w:r>
          </w:p>
          <w:p w:rsidR="00000000" w:rsidRPr="00F826D2" w:rsidP="00F826D2">
            <w:pPr>
              <w:pStyle w:val="ListBullet"/>
            </w:pPr>
            <w:r w:rsidRPr="00F826D2">
              <w:t>forms (e.g. insurance forms, membership forms)</w:t>
            </w:r>
          </w:p>
          <w:p w:rsidR="00000000" w:rsidRPr="00F826D2" w:rsidP="00F826D2">
            <w:pPr>
              <w:pStyle w:val="ListBullet"/>
            </w:pPr>
            <w:r w:rsidRPr="00F826D2">
              <w:t>invoices (e.g. from s</w:t>
            </w:r>
            <w:r w:rsidRPr="00F826D2">
              <w:t>uppliers, to debtors)</w:t>
            </w:r>
          </w:p>
          <w:p w:rsidR="00000000" w:rsidRPr="00F826D2" w:rsidP="00F826D2">
            <w:pPr>
              <w:pStyle w:val="ListBullet"/>
            </w:pPr>
            <w:r w:rsidRPr="00F826D2">
              <w:t>personnel records (e.g. personal details, salary rates)</w:t>
            </w:r>
          </w:p>
          <w:p w:rsidR="00000000" w:rsidRPr="00F826D2" w:rsidP="00F826D2">
            <w:pPr>
              <w:pStyle w:val="ListBullet"/>
            </w:pPr>
            <w:r w:rsidRPr="00F826D2">
              <w:t>production targets</w:t>
            </w:r>
          </w:p>
          <w:p w:rsidR="00000000" w:rsidP="00F826D2">
            <w:pPr>
              <w:pStyle w:val="ListBullet"/>
              <w:rPr>
                <w:lang w:val="en-NZ"/>
              </w:rPr>
            </w:pPr>
            <w:r w:rsidRPr="00F826D2">
              <w:t>sales records (e.g. monthly forecasts, targets achieved)</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Organisational requirements</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code of conduct/code of ethics</w:t>
            </w:r>
          </w:p>
          <w:p w:rsidR="00000000" w:rsidRPr="00F826D2" w:rsidP="00F826D2">
            <w:pPr>
              <w:pStyle w:val="ListBullet"/>
            </w:pPr>
            <w:r w:rsidRPr="00F826D2">
              <w:t>information protocols</w:t>
            </w:r>
          </w:p>
          <w:p w:rsidR="00000000" w:rsidRPr="00F826D2" w:rsidP="00F826D2">
            <w:pPr>
              <w:pStyle w:val="ListBullet"/>
            </w:pPr>
            <w:r w:rsidRPr="00F826D2">
              <w:t>legal and organisational policies, guidelines and requirements</w:t>
            </w:r>
          </w:p>
          <w:p w:rsidR="00000000" w:rsidRPr="00F826D2" w:rsidP="00F826D2">
            <w:pPr>
              <w:pStyle w:val="ListBullet"/>
            </w:pPr>
            <w:r w:rsidRPr="00F826D2">
              <w:t>management and accountability channels</w:t>
            </w:r>
          </w:p>
          <w:p w:rsidR="00000000" w:rsidRPr="00F826D2" w:rsidP="00F826D2">
            <w:pPr>
              <w:pStyle w:val="ListBullet"/>
            </w:pPr>
            <w:r w:rsidRPr="00F826D2">
              <w:t>OHS policies, procedures and programs</w:t>
            </w:r>
          </w:p>
          <w:p w:rsidR="00000000" w:rsidRPr="00F826D2" w:rsidP="00F826D2">
            <w:pPr>
              <w:pStyle w:val="ListBullet"/>
            </w:pPr>
            <w:r w:rsidRPr="00F826D2">
              <w:t>procedures for updating records</w:t>
            </w:r>
          </w:p>
          <w:p w:rsidR="00000000" w:rsidRPr="00F826D2" w:rsidP="00F826D2">
            <w:pPr>
              <w:pStyle w:val="ListBullet"/>
            </w:pPr>
            <w:r w:rsidRPr="00F826D2">
              <w:t>quality assurance and/or procedures manuals</w:t>
            </w:r>
          </w:p>
          <w:p w:rsidR="00000000" w:rsidP="00F826D2">
            <w:pPr>
              <w:pStyle w:val="ListBullet"/>
              <w:rPr>
                <w:lang w:val="en-NZ"/>
              </w:rPr>
            </w:pPr>
            <w:r w:rsidRPr="00F826D2">
              <w:t>security and confidentiality requirement</w:t>
            </w:r>
            <w:r w:rsidRPr="00F826D2">
              <w:t>s</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Methods of collecting information</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checking research provided by others</w:t>
            </w:r>
          </w:p>
          <w:p w:rsidR="00000000" w:rsidRPr="00F826D2" w:rsidP="00F826D2">
            <w:pPr>
              <w:pStyle w:val="ListBullet"/>
            </w:pPr>
            <w:r w:rsidRPr="00F826D2">
              <w:t>checking written material including referrals and client files</w:t>
            </w:r>
          </w:p>
          <w:p w:rsidR="00000000" w:rsidRPr="00F826D2" w:rsidP="00F826D2">
            <w:pPr>
              <w:pStyle w:val="ListBullet"/>
            </w:pPr>
            <w:r w:rsidRPr="00F826D2">
              <w:t>classification tools</w:t>
            </w:r>
          </w:p>
          <w:p w:rsidR="00000000" w:rsidRPr="00F826D2" w:rsidP="00F826D2">
            <w:pPr>
              <w:pStyle w:val="ListBullet"/>
            </w:pPr>
            <w:r w:rsidRPr="00F826D2">
              <w:t>individual research</w:t>
            </w:r>
          </w:p>
          <w:p w:rsidR="00000000" w:rsidRPr="00F826D2" w:rsidP="00F826D2">
            <w:pPr>
              <w:pStyle w:val="ListBullet"/>
            </w:pPr>
            <w:r w:rsidRPr="00F826D2">
              <w:t>information from other organisations</w:t>
            </w:r>
          </w:p>
          <w:p w:rsidR="00000000" w:rsidRPr="00F826D2" w:rsidP="00F826D2">
            <w:pPr>
              <w:pStyle w:val="ListBullet"/>
            </w:pPr>
            <w:r w:rsidRPr="00F826D2">
              <w:t>interviews with colleagues/customers</w:t>
            </w:r>
          </w:p>
          <w:p w:rsidR="00000000" w:rsidRPr="00F826D2" w:rsidP="00F826D2">
            <w:pPr>
              <w:pStyle w:val="ListBullet"/>
            </w:pPr>
            <w:r w:rsidRPr="00F826D2">
              <w:t>observation and listening</w:t>
            </w:r>
          </w:p>
          <w:p w:rsidR="00000000" w:rsidRPr="00F826D2" w:rsidP="00F826D2">
            <w:pPr>
              <w:pStyle w:val="ListBullet"/>
            </w:pPr>
            <w:r w:rsidRPr="00F826D2">
              <w:t>previous file records</w:t>
            </w:r>
          </w:p>
          <w:p w:rsidR="00000000" w:rsidRPr="00F826D2" w:rsidP="00F826D2">
            <w:pPr>
              <w:pStyle w:val="ListBullet"/>
            </w:pPr>
            <w:r w:rsidRPr="00F826D2">
              <w:t>questioning (in person or indirect)</w:t>
            </w:r>
          </w:p>
          <w:p w:rsidR="00000000" w:rsidP="00F826D2">
            <w:pPr>
              <w:pStyle w:val="ListBullet"/>
              <w:rPr>
                <w:lang w:val="en-NZ"/>
              </w:rPr>
            </w:pPr>
            <w:r w:rsidRPr="00F826D2">
              <w:t>recruitment applications and other forms</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Interpersonal skills</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consultation methods, techniques and protocols</w:t>
            </w:r>
          </w:p>
          <w:p w:rsidR="00000000" w:rsidRPr="00F826D2" w:rsidP="00F826D2">
            <w:pPr>
              <w:pStyle w:val="ListBullet"/>
            </w:pPr>
            <w:r w:rsidRPr="00F826D2">
              <w:t>networking</w:t>
            </w:r>
          </w:p>
          <w:p w:rsidR="00000000" w:rsidRPr="00F826D2" w:rsidP="00F826D2">
            <w:pPr>
              <w:pStyle w:val="ListBullet"/>
            </w:pPr>
            <w:r w:rsidRPr="00F826D2">
              <w:t>seeking feedback from group members to confirm understanding</w:t>
            </w:r>
          </w:p>
          <w:p w:rsidR="00000000" w:rsidRPr="00F826D2" w:rsidP="00F826D2">
            <w:pPr>
              <w:pStyle w:val="ListBullet"/>
            </w:pPr>
            <w:r w:rsidRPr="00F826D2">
              <w:t>summarising and paraphrasing</w:t>
            </w:r>
          </w:p>
          <w:p w:rsidR="00000000" w:rsidP="00F826D2">
            <w:pPr>
              <w:pStyle w:val="ListBullet"/>
              <w:rPr>
                <w:lang w:val="en-NZ"/>
              </w:rPr>
            </w:pPr>
            <w:r w:rsidRPr="00F826D2">
              <w:t>using appropriate body language</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Format</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adding headers and footers</w:t>
            </w:r>
          </w:p>
          <w:p w:rsidR="00000000" w:rsidRPr="00F826D2" w:rsidP="00F826D2">
            <w:pPr>
              <w:pStyle w:val="ListBullet"/>
            </w:pPr>
            <w:r w:rsidRPr="00F826D2">
              <w:t>incorporating graphics and pictures</w:t>
            </w:r>
          </w:p>
          <w:p w:rsidR="00000000" w:rsidRPr="00F826D2" w:rsidP="00F826D2">
            <w:pPr>
              <w:pStyle w:val="ListBullet"/>
            </w:pPr>
            <w:r w:rsidRPr="00F826D2">
              <w:t>inserting symbols</w:t>
            </w:r>
          </w:p>
          <w:p w:rsidR="00000000" w:rsidRPr="00F826D2" w:rsidP="00F826D2">
            <w:pPr>
              <w:pStyle w:val="ListBullet"/>
            </w:pPr>
            <w:r w:rsidRPr="00F826D2">
              <w:t>using legends</w:t>
            </w:r>
          </w:p>
          <w:p w:rsidR="00000000" w:rsidRPr="00F826D2" w:rsidP="00F826D2">
            <w:pPr>
              <w:pStyle w:val="ListBullet"/>
            </w:pPr>
            <w:r w:rsidRPr="00F826D2">
              <w:t>using a particular software application</w:t>
            </w:r>
          </w:p>
          <w:p w:rsidR="00000000" w:rsidP="00F826D2">
            <w:pPr>
              <w:pStyle w:val="ListBullet"/>
              <w:rPr>
                <w:lang w:val="en-NZ"/>
              </w:rPr>
            </w:pPr>
            <w:r w:rsidRPr="00F826D2">
              <w:t>using tables and charts</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Technology</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answering machine</w:t>
            </w:r>
          </w:p>
          <w:p w:rsidR="00000000" w:rsidRPr="00F826D2" w:rsidP="00F826D2">
            <w:pPr>
              <w:pStyle w:val="ListBullet"/>
            </w:pPr>
            <w:r w:rsidRPr="00F826D2">
              <w:t>computer</w:t>
            </w:r>
          </w:p>
          <w:p w:rsidR="00000000" w:rsidRPr="00F826D2" w:rsidP="00F826D2">
            <w:pPr>
              <w:pStyle w:val="ListBullet"/>
            </w:pPr>
            <w:r w:rsidRPr="00F826D2">
              <w:t>email</w:t>
            </w:r>
          </w:p>
          <w:p w:rsidR="00000000" w:rsidRPr="00F826D2" w:rsidP="00F826D2">
            <w:pPr>
              <w:pStyle w:val="ListBullet"/>
            </w:pPr>
            <w:r w:rsidRPr="00F826D2">
              <w:t>fax machine</w:t>
            </w:r>
          </w:p>
          <w:p w:rsidR="00000000" w:rsidRPr="00F826D2" w:rsidP="00F826D2">
            <w:pPr>
              <w:pStyle w:val="ListBullet"/>
            </w:pPr>
            <w:r w:rsidRPr="00F826D2">
              <w:t>internet/extranet/intranet</w:t>
            </w:r>
          </w:p>
          <w:p w:rsidR="00000000" w:rsidRPr="00F826D2" w:rsidP="00F826D2">
            <w:pPr>
              <w:pStyle w:val="ListBullet"/>
            </w:pPr>
            <w:r w:rsidRPr="00F826D2">
              <w:t>photocopier</w:t>
            </w:r>
          </w:p>
          <w:p w:rsidR="00000000" w:rsidRPr="00F826D2" w:rsidP="00F826D2">
            <w:pPr>
              <w:pStyle w:val="ListBullet"/>
            </w:pPr>
            <w:r w:rsidRPr="00F826D2">
              <w:t>shredder</w:t>
            </w:r>
          </w:p>
          <w:p w:rsidR="00000000" w:rsidP="00F826D2">
            <w:pPr>
              <w:pStyle w:val="ListBullet"/>
              <w:rPr>
                <w:lang w:val="en-NZ"/>
              </w:rPr>
            </w:pPr>
            <w:r w:rsidRPr="00F826D2">
              <w:t>telephone</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Systems</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information management systems</w:t>
            </w:r>
          </w:p>
          <w:p w:rsidR="00000000" w:rsidRPr="00F826D2" w:rsidP="00F826D2">
            <w:pPr>
              <w:pStyle w:val="ListBullet"/>
            </w:pPr>
            <w:r w:rsidRPr="00F826D2">
              <w:t>knowledge management systems</w:t>
            </w:r>
          </w:p>
          <w:p w:rsidR="00000000" w:rsidP="00F826D2">
            <w:pPr>
              <w:pStyle w:val="ListBullet"/>
              <w:rPr>
                <w:lang w:val="en-NZ"/>
              </w:rPr>
            </w:pPr>
            <w:r w:rsidRPr="00F826D2">
              <w:t>record management systems</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Designated persons</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clients</w:t>
            </w:r>
          </w:p>
          <w:p w:rsidR="00000000" w:rsidRPr="00F826D2" w:rsidP="00F826D2">
            <w:pPr>
              <w:pStyle w:val="ListBullet"/>
            </w:pPr>
            <w:r w:rsidRPr="00F826D2">
              <w:t>colleagues</w:t>
            </w:r>
          </w:p>
          <w:p w:rsidR="00000000" w:rsidRPr="00F826D2" w:rsidP="00F826D2">
            <w:pPr>
              <w:pStyle w:val="ListBullet"/>
            </w:pPr>
            <w:r w:rsidRPr="00F826D2">
              <w:t>committee</w:t>
            </w:r>
          </w:p>
          <w:p w:rsidR="00000000" w:rsidRPr="00F826D2" w:rsidP="00F826D2">
            <w:pPr>
              <w:pStyle w:val="ListBullet"/>
            </w:pPr>
            <w:r w:rsidRPr="00F826D2">
              <w:t>external agencies</w:t>
            </w:r>
          </w:p>
          <w:p w:rsidR="00000000" w:rsidRPr="00F826D2" w:rsidP="00F826D2">
            <w:pPr>
              <w:pStyle w:val="ListBullet"/>
            </w:pPr>
            <w:r w:rsidRPr="00F826D2">
              <w:t>line management</w:t>
            </w:r>
          </w:p>
          <w:p w:rsidR="00000000" w:rsidRPr="00F826D2" w:rsidP="00F826D2">
            <w:pPr>
              <w:pStyle w:val="ListBullet"/>
            </w:pPr>
            <w:r w:rsidRPr="00F826D2">
              <w:t>statutory bodies</w:t>
            </w:r>
          </w:p>
          <w:p w:rsidR="00000000" w:rsidP="00F826D2">
            <w:pPr>
              <w:pStyle w:val="ListBullet"/>
              <w:rPr>
                <w:lang w:val="en-NZ"/>
              </w:rPr>
            </w:pPr>
            <w:r w:rsidRPr="00F826D2">
              <w:t>supervisor</w:t>
            </w:r>
          </w:p>
        </w:tc>
      </w:tr>
      <w:tr w:rsidTr="00D4115B">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BoldandItalics"/>
              </w:rPr>
              <w:t>Feedback</w:t>
            </w:r>
            <w:r w:rsidRPr="00F826D2">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ListBullet"/>
            </w:pPr>
            <w:r w:rsidRPr="00F826D2">
              <w:t>audit documentation and reports</w:t>
            </w:r>
          </w:p>
          <w:p w:rsidR="00000000" w:rsidRPr="00F826D2" w:rsidP="00F826D2">
            <w:pPr>
              <w:pStyle w:val="ListBullet"/>
            </w:pPr>
            <w:r w:rsidRPr="00F826D2">
              <w:t>comments f</w:t>
            </w:r>
            <w:r w:rsidRPr="00F826D2">
              <w:t>rom clients and colleagues</w:t>
            </w:r>
          </w:p>
          <w:p w:rsidR="00000000" w:rsidRPr="00F826D2" w:rsidP="00F826D2">
            <w:pPr>
              <w:pStyle w:val="ListBullet"/>
            </w:pPr>
            <w:r w:rsidRPr="00F826D2">
              <w:t>customer satisfaction questionnaires</w:t>
            </w:r>
          </w:p>
          <w:p w:rsidR="00000000" w:rsidRPr="00F826D2" w:rsidP="00F826D2">
            <w:pPr>
              <w:pStyle w:val="ListBullet"/>
            </w:pPr>
            <w:r w:rsidRPr="00F826D2">
              <w:t>quality assurance data</w:t>
            </w:r>
          </w:p>
          <w:p w:rsidR="00000000" w:rsidRPr="00F826D2" w:rsidP="00F826D2">
            <w:pPr>
              <w:pStyle w:val="ListBullet"/>
            </w:pPr>
            <w:r w:rsidRPr="00F826D2">
              <w:t>returned goods</w:t>
            </w:r>
          </w:p>
        </w:tc>
      </w:tr>
    </w:tbl>
    <w:p w:rsidR="00D4115B" w:rsidP="00F826D2">
      <w:pPr>
        <w:pStyle w:val="BodyText"/>
      </w:pPr>
    </w:p>
    <w:p w:rsidR="00D4115B" w:rsidP="00F826D2">
      <w:pPr>
        <w:pStyle w:val="BodyText"/>
      </w:pPr>
    </w:p>
    <w:p w:rsidR="00000000" w:rsidRPr="00F826D2" w:rsidP="00F826D2">
      <w:pPr>
        <w:pStyle w:val="Heading1"/>
      </w:pPr>
      <w:bookmarkStart w:id="12" w:name="O_64562"/>
      <w:bookmarkEnd w:id="12"/>
      <w:r w:rsidRPr="00F826D2">
        <w:t>Unit Sector(s)</w:t>
      </w:r>
    </w:p>
    <w:tbl>
      <w:tblPr>
        <w:tblW w:w="0" w:type="auto"/>
        <w:tblLayout w:type="fixed"/>
        <w:tblCellMar>
          <w:left w:w="62" w:type="dxa"/>
          <w:right w:w="62" w:type="dxa"/>
        </w:tblCellMar>
        <w:tblLook w:val="0000"/>
      </w:tblPr>
      <w:tblGrid>
        <w:gridCol w:w="2654"/>
        <w:gridCol w:w="5868"/>
      </w:tblGrid>
      <w:tr w:rsidTr="00D4115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13" w:name="O_154051"/>
      <w:bookmarkEnd w:id="13"/>
      <w:r w:rsidRPr="00F826D2">
        <w:t>Competency field</w:t>
      </w:r>
    </w:p>
    <w:tbl>
      <w:tblPr>
        <w:tblW w:w="0" w:type="auto"/>
        <w:tblLayout w:type="fixed"/>
        <w:tblCellMar>
          <w:left w:w="62" w:type="dxa"/>
          <w:right w:w="62" w:type="dxa"/>
        </w:tblCellMar>
        <w:tblLook w:val="0000"/>
      </w:tblPr>
      <w:tblGrid>
        <w:gridCol w:w="2776"/>
        <w:gridCol w:w="5746"/>
      </w:tblGrid>
      <w:tr w:rsidTr="00D4115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r w:rsidRPr="00F826D2">
              <w:t>Knowledge Management - Information Management</w:t>
            </w:r>
          </w:p>
        </w:tc>
      </w:tr>
    </w:tbl>
    <w:p w:rsidR="00000000" w:rsidRPr="00F826D2" w:rsidP="00F826D2">
      <w:pPr>
        <w:pStyle w:val="BodyText"/>
      </w:pPr>
    </w:p>
    <w:p w:rsidR="00000000" w:rsidRPr="00F826D2" w:rsidP="00F826D2">
      <w:pPr>
        <w:pStyle w:val="AllowPageBreak"/>
      </w:pPr>
    </w:p>
    <w:p w:rsidR="00000000" w:rsidRPr="00F826D2" w:rsidP="00F826D2">
      <w:pPr>
        <w:pStyle w:val="Heading1"/>
      </w:pPr>
      <w:bookmarkStart w:id="14" w:name="O_154050"/>
      <w:bookmarkEnd w:id="14"/>
      <w:r w:rsidRPr="00F826D2">
        <w:t>Co-requisite units</w:t>
      </w:r>
    </w:p>
    <w:tbl>
      <w:tblPr>
        <w:tblW w:w="0" w:type="auto"/>
        <w:tblLayout w:type="fixed"/>
        <w:tblCellMar>
          <w:left w:w="62" w:type="dxa"/>
          <w:right w:w="62" w:type="dxa"/>
        </w:tblCellMar>
        <w:tblLook w:val="0000"/>
      </w:tblPr>
      <w:tblGrid>
        <w:gridCol w:w="2641"/>
        <w:gridCol w:w="1322"/>
        <w:gridCol w:w="4559"/>
      </w:tblGrid>
      <w:tr w:rsidTr="00D411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r w:rsidRPr="00F826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p>
        </w:tc>
      </w:tr>
      <w:tr w:rsidTr="00D411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26D2">
            <w:pPr>
              <w:pStyle w:val="BodyText"/>
              <w:rPr>
                <w:lang w:val="en-NZ"/>
              </w:rPr>
            </w:pPr>
          </w:p>
        </w:tc>
      </w:tr>
      <w:tr w:rsidTr="00D411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26D2" w:rsidP="00F826D2">
            <w:pPr>
              <w:pStyle w:val="BodyText"/>
            </w:pPr>
          </w:p>
        </w:tc>
      </w:tr>
    </w:tbl>
    <w:p w:rsidR="00000000" w:rsidRPr="00F826D2" w:rsidP="00F826D2">
      <w:pPr>
        <w:pStyle w:val="BodyText"/>
      </w:pPr>
    </w:p>
    <w:p w:rsidR="00000000" w:rsidRPr="00F826D2" w:rsidP="00F826D2"/>
    <w:sectPr w:rsidSect="00F826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15B" w:rsidP="00D41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B" w:rsidP="00F82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115B" w:rsidP="00F826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115B" w:rsidP="00F826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15B" w:rsidP="00D411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5B" w:rsidP="00F826D2">
    <w:pPr>
      <w:pStyle w:val="Header"/>
      <w:framePr w:wrap="around"/>
    </w:pPr>
    <w:r>
      <w:fldChar w:fldCharType="begin"/>
    </w:r>
    <w:r>
      <w:instrText xml:space="preserve"> TITLE   \* MERGEFORMAT </w:instrText>
    </w:r>
    <w:r>
      <w:fldChar w:fldCharType="separate"/>
    </w:r>
    <w:r>
      <w:t>BSBINM301A Organise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115B" w:rsidP="00F826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82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DA9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2D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26D2"/>
    <w:pPr>
      <w:spacing w:before="360" w:after="60"/>
      <w:outlineLvl w:val="0"/>
    </w:pPr>
    <w:rPr>
      <w:sz w:val="32"/>
    </w:rPr>
  </w:style>
  <w:style w:type="paragraph" w:styleId="Heading2">
    <w:name w:val="heading 2"/>
    <w:basedOn w:val="HeadingBase"/>
    <w:next w:val="BodyText"/>
    <w:link w:val="Heading2Char"/>
    <w:qFormat/>
    <w:rsid w:val="00F826D2"/>
    <w:pPr>
      <w:keepLines/>
      <w:spacing w:before="240" w:after="120"/>
      <w:outlineLvl w:val="1"/>
    </w:pPr>
    <w:rPr>
      <w:sz w:val="28"/>
      <w:szCs w:val="40"/>
    </w:rPr>
  </w:style>
  <w:style w:type="paragraph" w:styleId="Heading3">
    <w:name w:val="heading 3"/>
    <w:basedOn w:val="HeadingBase"/>
    <w:next w:val="BodyText"/>
    <w:link w:val="Heading3Char"/>
    <w:qFormat/>
    <w:rsid w:val="00F826D2"/>
    <w:pPr>
      <w:spacing w:before="180" w:after="120"/>
      <w:outlineLvl w:val="2"/>
    </w:pPr>
    <w:rPr>
      <w:spacing w:val="-10"/>
      <w:kern w:val="32"/>
    </w:rPr>
  </w:style>
  <w:style w:type="paragraph" w:styleId="Heading4">
    <w:name w:val="heading 4"/>
    <w:basedOn w:val="HeadingBase"/>
    <w:next w:val="BodyText"/>
    <w:link w:val="Heading4Char"/>
    <w:qFormat/>
    <w:rsid w:val="00F826D2"/>
    <w:pPr>
      <w:spacing w:before="160" w:after="120"/>
      <w:outlineLvl w:val="3"/>
    </w:pPr>
    <w:rPr>
      <w:sz w:val="22"/>
    </w:rPr>
  </w:style>
  <w:style w:type="paragraph" w:styleId="Heading5">
    <w:name w:val="heading 5"/>
    <w:basedOn w:val="HeadingBase"/>
    <w:next w:val="Normal"/>
    <w:link w:val="Heading5Char"/>
    <w:qFormat/>
    <w:rsid w:val="00F826D2"/>
    <w:pPr>
      <w:spacing w:before="80"/>
      <w:outlineLvl w:val="4"/>
    </w:pPr>
    <w:rPr>
      <w:color w:val="918585"/>
      <w:sz w:val="20"/>
    </w:rPr>
  </w:style>
  <w:style w:type="paragraph" w:styleId="Heading6">
    <w:name w:val="heading 6"/>
    <w:basedOn w:val="HeadingBase"/>
    <w:next w:val="Normal"/>
    <w:link w:val="Heading6Char"/>
    <w:qFormat/>
    <w:rsid w:val="00F826D2"/>
    <w:pPr>
      <w:spacing w:before="60"/>
      <w:outlineLvl w:val="5"/>
    </w:pPr>
    <w:rPr>
      <w:color w:val="918585"/>
      <w:sz w:val="20"/>
    </w:rPr>
  </w:style>
  <w:style w:type="paragraph" w:styleId="Heading7">
    <w:name w:val="heading 7"/>
    <w:basedOn w:val="Normal"/>
    <w:next w:val="Normal"/>
    <w:link w:val="Heading7Char"/>
    <w:qFormat/>
    <w:rsid w:val="00F826D2"/>
    <w:pPr>
      <w:ind w:left="720"/>
      <w:outlineLvl w:val="6"/>
    </w:pPr>
    <w:rPr>
      <w:i/>
    </w:rPr>
  </w:style>
  <w:style w:type="paragraph" w:styleId="Heading8">
    <w:name w:val="heading 8"/>
    <w:basedOn w:val="Normal"/>
    <w:next w:val="Normal"/>
    <w:link w:val="Heading8Char"/>
    <w:qFormat/>
    <w:rsid w:val="00F826D2"/>
    <w:pPr>
      <w:ind w:left="720"/>
      <w:outlineLvl w:val="7"/>
    </w:pPr>
    <w:rPr>
      <w:i/>
    </w:rPr>
  </w:style>
  <w:style w:type="paragraph" w:styleId="Heading9">
    <w:name w:val="heading 9"/>
    <w:basedOn w:val="Normal"/>
    <w:next w:val="Normal"/>
    <w:link w:val="Heading9Char"/>
    <w:qFormat/>
    <w:rsid w:val="00F826D2"/>
    <w:pPr>
      <w:ind w:left="720"/>
      <w:outlineLvl w:val="8"/>
    </w:pPr>
    <w:rPr>
      <w:i/>
    </w:rPr>
  </w:style>
  <w:style w:type="character" w:default="1" w:styleId="DefaultParagraphFont">
    <w:name w:val="Default Paragraph Font"/>
    <w:uiPriority w:val="1"/>
    <w:unhideWhenUsed/>
    <w:rsid w:val="00F82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6D2"/>
  </w:style>
  <w:style w:type="character" w:customStyle="1" w:styleId="Heading1Char">
    <w:name w:val="Heading 1 Char"/>
    <w:link w:val="Heading1"/>
    <w:rsid w:val="00F826D2"/>
    <w:rPr>
      <w:rFonts w:ascii="Times New Roman" w:eastAsia="Times New Roman" w:hAnsi="Times New Roman" w:cs="Times New Roman"/>
      <w:b/>
      <w:sz w:val="32"/>
      <w:szCs w:val="20"/>
      <w:lang w:eastAsia="en-US"/>
    </w:rPr>
  </w:style>
  <w:style w:type="paragraph" w:styleId="BodyText">
    <w:name w:val="Body Text"/>
    <w:basedOn w:val="Normal"/>
    <w:link w:val="BodyTextChar"/>
    <w:rsid w:val="00F826D2"/>
    <w:pPr>
      <w:spacing w:before="120" w:after="120"/>
      <w:contextualSpacing/>
    </w:pPr>
    <w:rPr>
      <w:rFonts w:ascii="Times New Roman" w:hAnsi="Times New Roman"/>
      <w:sz w:val="24"/>
      <w:szCs w:val="22"/>
    </w:rPr>
  </w:style>
  <w:style w:type="character" w:customStyle="1" w:styleId="BodyTextChar">
    <w:name w:val="Body Text Char"/>
    <w:link w:val="BodyText"/>
    <w:rsid w:val="00F826D2"/>
    <w:rPr>
      <w:rFonts w:ascii="Times New Roman" w:eastAsia="Times New Roman" w:hAnsi="Times New Roman" w:cs="Times New Roman"/>
      <w:sz w:val="24"/>
      <w:lang w:val="en-US" w:eastAsia="en-US"/>
    </w:rPr>
  </w:style>
  <w:style w:type="paragraph" w:styleId="Footer">
    <w:name w:val="footer"/>
    <w:basedOn w:val="Normal"/>
    <w:link w:val="FooterChar"/>
    <w:rsid w:val="00F82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26D2"/>
    <w:rPr>
      <w:rFonts w:ascii="Times New Roman" w:eastAsia="Times New Roman" w:hAnsi="Times New Roman" w:cs="Times New Roman"/>
      <w:sz w:val="16"/>
      <w:lang w:val="en-US" w:eastAsia="en-US"/>
    </w:rPr>
  </w:style>
  <w:style w:type="paragraph" w:styleId="List">
    <w:name w:val="List"/>
    <w:basedOn w:val="BodyText"/>
    <w:next w:val="BodyText"/>
    <w:rsid w:val="00F826D2"/>
    <w:pPr>
      <w:tabs>
        <w:tab w:val="left" w:pos="340"/>
      </w:tabs>
      <w:spacing w:before="60" w:after="60"/>
      <w:ind w:left="340" w:hanging="340"/>
    </w:pPr>
  </w:style>
  <w:style w:type="paragraph" w:styleId="ListBullet">
    <w:name w:val="List Bullet"/>
    <w:basedOn w:val="List"/>
    <w:rsid w:val="00F826D2"/>
    <w:pPr>
      <w:numPr>
        <w:numId w:val="13"/>
      </w:numPr>
      <w:tabs>
        <w:tab w:val="clear" w:pos="340"/>
      </w:tabs>
      <w:spacing w:before="40" w:after="40"/>
    </w:pPr>
  </w:style>
  <w:style w:type="character" w:customStyle="1" w:styleId="SpecialBold">
    <w:name w:val="Special Bold"/>
    <w:rsid w:val="00F826D2"/>
    <w:rPr>
      <w:b/>
      <w:spacing w:val="0"/>
    </w:rPr>
  </w:style>
  <w:style w:type="paragraph" w:styleId="ListBullet2">
    <w:name w:val="List Bullet 2"/>
    <w:basedOn w:val="List2"/>
    <w:rsid w:val="00F826D2"/>
    <w:pPr>
      <w:numPr>
        <w:numId w:val="14"/>
      </w:numPr>
      <w:tabs>
        <w:tab w:val="clear" w:pos="680"/>
      </w:tabs>
    </w:pPr>
  </w:style>
  <w:style w:type="paragraph" w:styleId="Header">
    <w:name w:val="header"/>
    <w:basedOn w:val="Normal"/>
    <w:link w:val="HeaderChar"/>
    <w:rsid w:val="00F82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26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26D2"/>
    <w:pPr>
      <w:spacing w:before="240" w:after="120"/>
      <w:outlineLvl w:val="0"/>
    </w:pPr>
    <w:rPr>
      <w:rFonts w:ascii="Times New Roman" w:hAnsi="Times New Roman"/>
      <w:b/>
      <w:sz w:val="28"/>
    </w:rPr>
  </w:style>
  <w:style w:type="paragraph" w:customStyle="1" w:styleId="AllowPageBreak">
    <w:name w:val="AllowPageBreak"/>
    <w:rsid w:val="00F826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26D2"/>
    <w:pPr>
      <w:tabs>
        <w:tab w:val="left" w:pos="680"/>
      </w:tabs>
      <w:spacing w:before="60" w:after="60"/>
      <w:ind w:left="680" w:hanging="340"/>
    </w:pPr>
  </w:style>
  <w:style w:type="character" w:customStyle="1" w:styleId="BoldandItalics">
    <w:name w:val="Bold and Italics"/>
    <w:qFormat/>
    <w:rsid w:val="00F826D2"/>
    <w:rPr>
      <w:b/>
      <w:i/>
      <w:u w:val="none"/>
    </w:rPr>
  </w:style>
  <w:style w:type="character" w:customStyle="1" w:styleId="Heading2Char">
    <w:name w:val="Heading 2 Char"/>
    <w:link w:val="Heading2"/>
    <w:rsid w:val="00F826D2"/>
    <w:rPr>
      <w:rFonts w:ascii="Times New Roman" w:eastAsia="Times New Roman" w:hAnsi="Times New Roman" w:cs="Times New Roman"/>
      <w:b/>
      <w:sz w:val="28"/>
      <w:szCs w:val="40"/>
      <w:lang w:eastAsia="en-US"/>
    </w:rPr>
  </w:style>
  <w:style w:type="character" w:customStyle="1" w:styleId="Heading3Char">
    <w:name w:val="Heading 3 Char"/>
    <w:link w:val="Heading3"/>
    <w:rsid w:val="00F826D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26D2"/>
    <w:rPr>
      <w:rFonts w:ascii="Times New Roman" w:eastAsia="Times New Roman" w:hAnsi="Times New Roman" w:cs="Times New Roman"/>
      <w:b/>
      <w:szCs w:val="20"/>
      <w:lang w:eastAsia="en-US"/>
    </w:rPr>
  </w:style>
  <w:style w:type="character" w:customStyle="1" w:styleId="Heading5Char">
    <w:name w:val="Heading 5 Char"/>
    <w:link w:val="Heading5"/>
    <w:rsid w:val="00F826D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2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6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26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26D2"/>
    <w:rPr>
      <w:rFonts w:ascii="Courier New" w:eastAsia="Times New Roman" w:hAnsi="Courier New" w:cs="Times New Roman"/>
      <w:i/>
      <w:szCs w:val="20"/>
      <w:lang w:val="en-US" w:eastAsia="en-US"/>
    </w:rPr>
  </w:style>
  <w:style w:type="paragraph" w:customStyle="1" w:styleId="HeadingBase">
    <w:name w:val="Heading Base"/>
    <w:rsid w:val="00F82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6D2"/>
    <w:pPr>
      <w:tabs>
        <w:tab w:val="right" w:leader="dot" w:pos="9072"/>
      </w:tabs>
      <w:ind w:left="567"/>
    </w:pPr>
    <w:rPr>
      <w:szCs w:val="22"/>
    </w:rPr>
  </w:style>
  <w:style w:type="paragraph" w:customStyle="1" w:styleId="TOCBase">
    <w:name w:val="TOC Base"/>
    <w:rsid w:val="00F82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6D2"/>
    <w:pPr>
      <w:tabs>
        <w:tab w:val="right" w:leader="dot" w:pos="9072"/>
      </w:tabs>
      <w:spacing w:before="40" w:after="40"/>
      <w:ind w:left="284"/>
    </w:pPr>
    <w:rPr>
      <w:rFonts w:ascii="Times New Roman" w:hAnsi="Times New Roman"/>
    </w:rPr>
  </w:style>
  <w:style w:type="paragraph" w:styleId="TOC1">
    <w:name w:val="toc 1"/>
    <w:basedOn w:val="TOCBase"/>
    <w:next w:val="Normal"/>
    <w:rsid w:val="00F826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26D2"/>
    <w:pPr>
      <w:spacing w:before="5040"/>
      <w:jc w:val="center"/>
    </w:pPr>
    <w:rPr>
      <w:sz w:val="48"/>
      <w:szCs w:val="72"/>
      <w:lang w:val="en-US"/>
    </w:rPr>
  </w:style>
  <w:style w:type="character" w:customStyle="1" w:styleId="TitleChar">
    <w:name w:val="Title Char"/>
    <w:link w:val="Title"/>
    <w:rsid w:val="00F82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6D2"/>
    <w:pPr>
      <w:tabs>
        <w:tab w:val="left" w:pos="3600"/>
        <w:tab w:val="left" w:pos="3958"/>
      </w:tabs>
    </w:pPr>
  </w:style>
  <w:style w:type="paragraph" w:customStyle="1" w:styleId="Note">
    <w:name w:val="Note"/>
    <w:basedOn w:val="BodyText"/>
    <w:rsid w:val="00F82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6D2"/>
    <w:pPr>
      <w:framePr w:wrap="auto" w:hAnchor="text" w:y="6049"/>
    </w:pPr>
    <w:rPr>
      <w:color w:val="000000"/>
      <w:sz w:val="40"/>
    </w:rPr>
  </w:style>
  <w:style w:type="paragraph" w:customStyle="1" w:styleId="TOCTitle">
    <w:name w:val="TOCTitle"/>
    <w:basedOn w:val="Heading1"/>
    <w:rsid w:val="00F826D2"/>
    <w:pPr>
      <w:spacing w:after="240"/>
      <w:jc w:val="center"/>
      <w:outlineLvl w:val="9"/>
    </w:pPr>
    <w:rPr>
      <w:caps/>
    </w:rPr>
  </w:style>
  <w:style w:type="paragraph" w:customStyle="1" w:styleId="Version">
    <w:name w:val="Version"/>
    <w:rsid w:val="00F82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6D2"/>
    <w:pPr>
      <w:keepNext w:val="0"/>
      <w:tabs>
        <w:tab w:val="right" w:pos="4176"/>
      </w:tabs>
      <w:ind w:left="198" w:hanging="198"/>
    </w:pPr>
    <w:rPr>
      <w:rFonts w:ascii="Garamond" w:hAnsi="Garamond"/>
    </w:rPr>
  </w:style>
  <w:style w:type="paragraph" w:styleId="IndexHeading">
    <w:name w:val="index heading"/>
    <w:basedOn w:val="Normal"/>
    <w:next w:val="Index1"/>
    <w:semiHidden/>
    <w:rsid w:val="00F826D2"/>
    <w:pPr>
      <w:spacing w:before="120" w:after="120"/>
    </w:pPr>
    <w:rPr>
      <w:rFonts w:ascii="Arial" w:hAnsi="Arial"/>
      <w:b/>
      <w:color w:val="918585"/>
      <w:sz w:val="24"/>
    </w:rPr>
  </w:style>
  <w:style w:type="paragraph" w:customStyle="1" w:styleId="Chapter">
    <w:name w:val="Chapter"/>
    <w:basedOn w:val="Normal"/>
    <w:rsid w:val="00F826D2"/>
    <w:pPr>
      <w:spacing w:before="240"/>
    </w:pPr>
    <w:rPr>
      <w:rFonts w:ascii="Times New Roman" w:hAnsi="Times New Roman"/>
      <w:smallCaps/>
      <w:spacing w:val="80"/>
      <w:sz w:val="28"/>
    </w:rPr>
  </w:style>
  <w:style w:type="paragraph" w:customStyle="1" w:styleId="InChapter">
    <w:name w:val="InChapter"/>
    <w:basedOn w:val="Heading3"/>
    <w:rsid w:val="00F826D2"/>
    <w:pPr>
      <w:spacing w:after="240"/>
      <w:outlineLvl w:val="9"/>
    </w:pPr>
    <w:rPr>
      <w:noProof/>
    </w:rPr>
  </w:style>
  <w:style w:type="paragraph" w:styleId="Index2">
    <w:name w:val="index 2"/>
    <w:basedOn w:val="Normal"/>
    <w:next w:val="Normal"/>
    <w:semiHidden/>
    <w:rsid w:val="00F826D2"/>
    <w:pPr>
      <w:tabs>
        <w:tab w:val="right" w:pos="4176"/>
      </w:tabs>
      <w:ind w:left="568" w:hanging="284"/>
    </w:pPr>
    <w:rPr>
      <w:rFonts w:ascii="Garamond" w:hAnsi="Garamond"/>
    </w:rPr>
  </w:style>
  <w:style w:type="paragraph" w:customStyle="1" w:styleId="Byline">
    <w:name w:val="Byline"/>
    <w:rsid w:val="00F82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6D2"/>
    <w:pPr>
      <w:tabs>
        <w:tab w:val="clear" w:pos="3600"/>
        <w:tab w:val="clear" w:pos="3958"/>
      </w:tabs>
      <w:jc w:val="right"/>
    </w:pPr>
  </w:style>
  <w:style w:type="character" w:styleId="Emphasis">
    <w:name w:val="Emphasis"/>
    <w:qFormat/>
    <w:rsid w:val="00F826D2"/>
    <w:rPr>
      <w:i/>
    </w:rPr>
  </w:style>
  <w:style w:type="paragraph" w:styleId="Caption">
    <w:name w:val="caption"/>
    <w:basedOn w:val="BodyText"/>
    <w:next w:val="Normal"/>
    <w:qFormat/>
    <w:rsid w:val="00F826D2"/>
    <w:pPr>
      <w:framePr w:w="2268" w:hSpace="181" w:vSpace="181" w:wrap="around" w:vAnchor="text" w:hAnchor="page" w:x="1135" w:y="285" w:anchorLock="1"/>
    </w:pPr>
    <w:rPr>
      <w:i/>
    </w:rPr>
  </w:style>
  <w:style w:type="paragraph" w:customStyle="1" w:styleId="MiniTOCTitle">
    <w:name w:val="MiniTOCTitle"/>
    <w:basedOn w:val="Heading4"/>
    <w:rsid w:val="00F826D2"/>
    <w:pPr>
      <w:spacing w:before="240"/>
      <w:outlineLvl w:val="9"/>
    </w:pPr>
    <w:rPr>
      <w:noProof/>
      <w:sz w:val="24"/>
    </w:rPr>
  </w:style>
  <w:style w:type="paragraph" w:customStyle="1" w:styleId="MiniTOCItem">
    <w:name w:val="MiniTOCItem"/>
    <w:basedOn w:val="ListBullet"/>
    <w:rsid w:val="00F826D2"/>
    <w:pPr>
      <w:numPr>
        <w:numId w:val="0"/>
      </w:numPr>
      <w:tabs>
        <w:tab w:val="right" w:leader="dot" w:pos="6521"/>
      </w:tabs>
      <w:spacing w:before="0" w:after="0"/>
    </w:pPr>
  </w:style>
  <w:style w:type="paragraph" w:customStyle="1" w:styleId="TOFTitle">
    <w:name w:val="TOFTitle"/>
    <w:basedOn w:val="TOCTitle"/>
    <w:rsid w:val="00F826D2"/>
  </w:style>
  <w:style w:type="paragraph" w:styleId="TableofFigures">
    <w:name w:val="table of figures"/>
    <w:basedOn w:val="Normal"/>
    <w:next w:val="Normal"/>
    <w:semiHidden/>
    <w:rsid w:val="00F826D2"/>
    <w:pPr>
      <w:tabs>
        <w:tab w:val="right" w:leader="dot" w:pos="9072"/>
      </w:tabs>
      <w:ind w:left="970" w:hanging="403"/>
    </w:pPr>
    <w:rPr>
      <w:rFonts w:ascii="Times New Roman" w:hAnsi="Times New Roman"/>
      <w:b/>
    </w:rPr>
  </w:style>
  <w:style w:type="paragraph" w:styleId="ListNumber">
    <w:name w:val="List Number"/>
    <w:basedOn w:val="List"/>
    <w:rsid w:val="00F826D2"/>
    <w:pPr>
      <w:numPr>
        <w:numId w:val="11"/>
      </w:numPr>
    </w:pPr>
  </w:style>
  <w:style w:type="character" w:customStyle="1" w:styleId="WingdingSymbols">
    <w:name w:val="Wingding Symbols"/>
    <w:rsid w:val="00F826D2"/>
    <w:rPr>
      <w:rFonts w:ascii="Wingdings" w:hAnsi="Wingdings"/>
    </w:rPr>
  </w:style>
  <w:style w:type="paragraph" w:customStyle="1" w:styleId="TableHeading">
    <w:name w:val="Table Heading"/>
    <w:basedOn w:val="HeadingBase"/>
    <w:rsid w:val="00F826D2"/>
    <w:pPr>
      <w:keepLines/>
      <w:pBdr>
        <w:bottom w:val="single" w:sz="6" w:space="1" w:color="918585"/>
      </w:pBdr>
      <w:spacing w:before="240"/>
    </w:pPr>
  </w:style>
  <w:style w:type="character" w:customStyle="1" w:styleId="HotSpot">
    <w:name w:val="HotSpot"/>
    <w:rsid w:val="00F826D2"/>
    <w:rPr>
      <w:color w:val="0033CC"/>
      <w:u w:val="none"/>
    </w:rPr>
  </w:style>
  <w:style w:type="paragraph" w:customStyle="1" w:styleId="BodyTextRight">
    <w:name w:val="Body Text Right"/>
    <w:basedOn w:val="BodyText"/>
    <w:rsid w:val="00F826D2"/>
    <w:pPr>
      <w:spacing w:before="0" w:after="0"/>
      <w:jc w:val="right"/>
    </w:pPr>
  </w:style>
  <w:style w:type="paragraph" w:styleId="Index3">
    <w:name w:val="index 3"/>
    <w:basedOn w:val="ListNumber2"/>
    <w:next w:val="Normal"/>
    <w:semiHidden/>
    <w:rsid w:val="00F826D2"/>
    <w:pPr>
      <w:numPr>
        <w:numId w:val="0"/>
      </w:numPr>
      <w:tabs>
        <w:tab w:val="right" w:leader="dot" w:pos="4176"/>
      </w:tabs>
    </w:pPr>
  </w:style>
  <w:style w:type="paragraph" w:styleId="ListNumber2">
    <w:name w:val="List Number 2"/>
    <w:basedOn w:val="List2"/>
    <w:rsid w:val="00F826D2"/>
    <w:pPr>
      <w:numPr>
        <w:numId w:val="10"/>
      </w:numPr>
      <w:tabs>
        <w:tab w:val="clear" w:pos="1060"/>
      </w:tabs>
    </w:pPr>
  </w:style>
  <w:style w:type="paragraph" w:customStyle="1" w:styleId="MarginNote">
    <w:name w:val="Margin Note"/>
    <w:basedOn w:val="BodyText"/>
    <w:rsid w:val="00F82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26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26D2"/>
    <w:rPr>
      <w:sz w:val="32"/>
    </w:rPr>
  </w:style>
  <w:style w:type="paragraph" w:customStyle="1" w:styleId="HeadingProcedure">
    <w:name w:val="Heading Procedure"/>
    <w:basedOn w:val="HeadingBase"/>
    <w:next w:val="Normal"/>
    <w:rsid w:val="00F826D2"/>
    <w:pPr>
      <w:tabs>
        <w:tab w:val="left" w:pos="0"/>
      </w:tabs>
      <w:spacing w:before="120" w:after="60"/>
    </w:pPr>
    <w:rPr>
      <w:i/>
      <w:color w:val="918585"/>
      <w:sz w:val="22"/>
    </w:rPr>
  </w:style>
  <w:style w:type="paragraph" w:customStyle="1" w:styleId="TableBodyText">
    <w:name w:val="Table Body Text"/>
    <w:basedOn w:val="BodyText"/>
    <w:rsid w:val="00F826D2"/>
    <w:pPr>
      <w:spacing w:before="60" w:after="60"/>
    </w:pPr>
  </w:style>
  <w:style w:type="paragraph" w:styleId="ListContinue">
    <w:name w:val="List Continue"/>
    <w:basedOn w:val="List"/>
    <w:rsid w:val="00F826D2"/>
    <w:pPr>
      <w:ind w:firstLine="0"/>
    </w:pPr>
  </w:style>
  <w:style w:type="paragraph" w:customStyle="1" w:styleId="ListNote">
    <w:name w:val="List Note"/>
    <w:basedOn w:val="List"/>
    <w:rsid w:val="00F826D2"/>
    <w:pPr>
      <w:pBdr>
        <w:top w:val="single" w:sz="6" w:space="2" w:color="918585"/>
        <w:bottom w:val="single" w:sz="6" w:space="2" w:color="918585"/>
      </w:pBdr>
      <w:tabs>
        <w:tab w:val="left" w:pos="1021"/>
      </w:tabs>
      <w:ind w:firstLine="0"/>
    </w:pPr>
  </w:style>
  <w:style w:type="paragraph" w:customStyle="1" w:styleId="Warning">
    <w:name w:val="Warning"/>
    <w:basedOn w:val="BodyText"/>
    <w:rsid w:val="00F826D2"/>
    <w:pPr>
      <w:shd w:val="clear" w:color="auto" w:fill="D9D9D9"/>
      <w:tabs>
        <w:tab w:val="left" w:pos="992"/>
      </w:tabs>
      <w:ind w:left="119" w:right="119"/>
    </w:pPr>
    <w:rPr>
      <w:sz w:val="20"/>
    </w:rPr>
  </w:style>
  <w:style w:type="paragraph" w:customStyle="1" w:styleId="MarginIcons">
    <w:name w:val="Margin Icons"/>
    <w:basedOn w:val="BodyText"/>
    <w:rsid w:val="00F826D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26D2"/>
    <w:rPr>
      <w:rFonts w:ascii="Courier New" w:hAnsi="Courier New"/>
    </w:rPr>
  </w:style>
  <w:style w:type="paragraph" w:customStyle="1" w:styleId="NoteBullet">
    <w:name w:val="Note Bullet"/>
    <w:basedOn w:val="Note"/>
    <w:rsid w:val="00F826D2"/>
    <w:pPr>
      <w:tabs>
        <w:tab w:val="clear" w:pos="680"/>
      </w:tabs>
      <w:spacing w:before="60" w:after="60"/>
    </w:pPr>
  </w:style>
  <w:style w:type="paragraph" w:customStyle="1" w:styleId="SubHeading2">
    <w:name w:val="SubHeading2"/>
    <w:basedOn w:val="HeadingBase"/>
    <w:rsid w:val="00F826D2"/>
    <w:pPr>
      <w:spacing w:before="240" w:after="60"/>
    </w:pPr>
    <w:rPr>
      <w:sz w:val="20"/>
    </w:rPr>
  </w:style>
  <w:style w:type="paragraph" w:customStyle="1" w:styleId="SubHeading1">
    <w:name w:val="SubHeading1"/>
    <w:basedOn w:val="HeadingBase"/>
    <w:rsid w:val="00F826D2"/>
    <w:pPr>
      <w:spacing w:before="240" w:after="60"/>
    </w:pPr>
    <w:rPr>
      <w:color w:val="918585"/>
      <w:sz w:val="22"/>
    </w:rPr>
  </w:style>
  <w:style w:type="paragraph" w:customStyle="1" w:styleId="SideHeading">
    <w:name w:val="Side Heading"/>
    <w:basedOn w:val="HeadingBase"/>
    <w:rsid w:val="00F82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6D2"/>
    <w:pPr>
      <w:numPr>
        <w:numId w:val="12"/>
      </w:numPr>
    </w:pPr>
  </w:style>
  <w:style w:type="paragraph" w:styleId="PlainText">
    <w:name w:val="Plain Text"/>
    <w:basedOn w:val="Normal"/>
    <w:link w:val="PlainTextChar"/>
    <w:rsid w:val="00F826D2"/>
    <w:rPr>
      <w:sz w:val="20"/>
    </w:rPr>
  </w:style>
  <w:style w:type="character" w:customStyle="1" w:styleId="PlainTextChar">
    <w:name w:val="Plain Text Char"/>
    <w:basedOn w:val="DefaultParagraphFont"/>
    <w:link w:val="PlainText"/>
    <w:rsid w:val="00F826D2"/>
    <w:rPr>
      <w:rFonts w:ascii="Courier New" w:eastAsia="Times New Roman" w:hAnsi="Courier New" w:cs="Times New Roman"/>
      <w:sz w:val="20"/>
      <w:szCs w:val="20"/>
      <w:lang w:val="en-US" w:eastAsia="en-US"/>
    </w:rPr>
  </w:style>
  <w:style w:type="character" w:customStyle="1" w:styleId="MenuOption">
    <w:name w:val="Menu Option"/>
    <w:rsid w:val="00F826D2"/>
    <w:rPr>
      <w:b/>
      <w:smallCaps/>
    </w:rPr>
  </w:style>
  <w:style w:type="paragraph" w:customStyle="1" w:styleId="TableListNumber">
    <w:name w:val="Table List Number"/>
    <w:basedOn w:val="ListNumber"/>
    <w:rsid w:val="00F826D2"/>
    <w:pPr>
      <w:numPr>
        <w:numId w:val="0"/>
      </w:numPr>
    </w:pPr>
  </w:style>
  <w:style w:type="paragraph" w:styleId="TOC4">
    <w:name w:val="toc 4"/>
    <w:basedOn w:val="TOCBase"/>
    <w:next w:val="Normal"/>
    <w:semiHidden/>
    <w:rsid w:val="00F826D2"/>
    <w:pPr>
      <w:tabs>
        <w:tab w:val="right" w:leader="dot" w:pos="9071"/>
      </w:tabs>
      <w:ind w:left="1701"/>
    </w:pPr>
  </w:style>
  <w:style w:type="paragraph" w:customStyle="1" w:styleId="ListAlpha">
    <w:name w:val="List Alpha"/>
    <w:basedOn w:val="List"/>
    <w:rsid w:val="00F826D2"/>
    <w:pPr>
      <w:numPr>
        <w:numId w:val="9"/>
      </w:numPr>
    </w:pPr>
  </w:style>
  <w:style w:type="paragraph" w:customStyle="1" w:styleId="ListAlpha2">
    <w:name w:val="List Alpha 2"/>
    <w:basedOn w:val="List2"/>
    <w:rsid w:val="00F826D2"/>
    <w:pPr>
      <w:numPr>
        <w:numId w:val="8"/>
      </w:numPr>
    </w:pPr>
  </w:style>
  <w:style w:type="paragraph" w:styleId="List3">
    <w:name w:val="List 3"/>
    <w:basedOn w:val="BodyText"/>
    <w:rsid w:val="00F826D2"/>
    <w:pPr>
      <w:tabs>
        <w:tab w:val="left" w:pos="1021"/>
      </w:tabs>
      <w:spacing w:before="60" w:after="60"/>
      <w:ind w:left="1020" w:hanging="340"/>
    </w:pPr>
  </w:style>
  <w:style w:type="paragraph" w:styleId="List4">
    <w:name w:val="List 4"/>
    <w:basedOn w:val="BodyText"/>
    <w:rsid w:val="00F826D2"/>
    <w:pPr>
      <w:tabs>
        <w:tab w:val="left" w:pos="1361"/>
      </w:tabs>
      <w:spacing w:before="60" w:after="60"/>
      <w:ind w:left="1361" w:hanging="340"/>
    </w:pPr>
  </w:style>
  <w:style w:type="paragraph" w:styleId="List5">
    <w:name w:val="List 5"/>
    <w:basedOn w:val="BodyText"/>
    <w:rsid w:val="00F826D2"/>
    <w:pPr>
      <w:tabs>
        <w:tab w:val="left" w:pos="1701"/>
      </w:tabs>
      <w:spacing w:before="60" w:after="60"/>
      <w:ind w:left="1701" w:hanging="340"/>
    </w:pPr>
  </w:style>
  <w:style w:type="paragraph" w:styleId="ListBullet3">
    <w:name w:val="List Bullet 3"/>
    <w:basedOn w:val="List3"/>
    <w:rsid w:val="00F826D2"/>
    <w:pPr>
      <w:numPr>
        <w:numId w:val="15"/>
      </w:numPr>
      <w:tabs>
        <w:tab w:val="clear" w:pos="1021"/>
      </w:tabs>
      <w:ind w:left="1037" w:hanging="357"/>
    </w:pPr>
  </w:style>
  <w:style w:type="paragraph" w:styleId="ListBullet4">
    <w:name w:val="List Bullet 4"/>
    <w:basedOn w:val="List4"/>
    <w:rsid w:val="00F826D2"/>
    <w:pPr>
      <w:numPr>
        <w:numId w:val="3"/>
      </w:numPr>
    </w:pPr>
  </w:style>
  <w:style w:type="paragraph" w:styleId="ListBullet5">
    <w:name w:val="List Bullet 5"/>
    <w:basedOn w:val="List5"/>
    <w:rsid w:val="00F826D2"/>
    <w:pPr>
      <w:numPr>
        <w:numId w:val="4"/>
      </w:numPr>
    </w:pPr>
  </w:style>
  <w:style w:type="paragraph" w:styleId="ListContinue2">
    <w:name w:val="List Continue 2"/>
    <w:basedOn w:val="List2"/>
    <w:rsid w:val="00F826D2"/>
    <w:pPr>
      <w:ind w:firstLine="0"/>
    </w:pPr>
  </w:style>
  <w:style w:type="paragraph" w:styleId="ListContinue3">
    <w:name w:val="List Continue 3"/>
    <w:basedOn w:val="List3"/>
    <w:rsid w:val="00F826D2"/>
    <w:pPr>
      <w:ind w:left="1021" w:firstLine="0"/>
    </w:pPr>
  </w:style>
  <w:style w:type="paragraph" w:styleId="ListContinue4">
    <w:name w:val="List Continue 4"/>
    <w:basedOn w:val="List4"/>
    <w:rsid w:val="00F826D2"/>
    <w:pPr>
      <w:ind w:firstLine="0"/>
    </w:pPr>
  </w:style>
  <w:style w:type="paragraph" w:styleId="ListContinue5">
    <w:name w:val="List Continue 5"/>
    <w:basedOn w:val="List5"/>
    <w:rsid w:val="00F826D2"/>
    <w:pPr>
      <w:ind w:firstLine="0"/>
    </w:pPr>
  </w:style>
  <w:style w:type="paragraph" w:styleId="ListNumber3">
    <w:name w:val="List Number 3"/>
    <w:basedOn w:val="List3"/>
    <w:rsid w:val="00F826D2"/>
    <w:pPr>
      <w:numPr>
        <w:numId w:val="5"/>
      </w:numPr>
    </w:pPr>
  </w:style>
  <w:style w:type="paragraph" w:styleId="ListNumber4">
    <w:name w:val="List Number 4"/>
    <w:basedOn w:val="List4"/>
    <w:rsid w:val="00F826D2"/>
    <w:pPr>
      <w:numPr>
        <w:numId w:val="6"/>
      </w:numPr>
    </w:pPr>
  </w:style>
  <w:style w:type="paragraph" w:styleId="ListNumber5">
    <w:name w:val="List Number 5"/>
    <w:basedOn w:val="List5"/>
    <w:rsid w:val="00F826D2"/>
    <w:pPr>
      <w:numPr>
        <w:numId w:val="7"/>
      </w:numPr>
    </w:pPr>
  </w:style>
  <w:style w:type="paragraph" w:styleId="BlockText">
    <w:name w:val="Block Text"/>
    <w:basedOn w:val="Normal"/>
    <w:rsid w:val="00F826D2"/>
    <w:pPr>
      <w:spacing w:after="120"/>
      <w:ind w:left="1440" w:right="1440"/>
    </w:pPr>
  </w:style>
  <w:style w:type="character" w:customStyle="1" w:styleId="Subscript">
    <w:name w:val="Subscript"/>
    <w:rsid w:val="00F826D2"/>
    <w:rPr>
      <w:sz w:val="16"/>
      <w:vertAlign w:val="subscript"/>
    </w:rPr>
  </w:style>
  <w:style w:type="character" w:customStyle="1" w:styleId="Superscript">
    <w:name w:val="Superscript"/>
    <w:rsid w:val="00F826D2"/>
    <w:rPr>
      <w:sz w:val="16"/>
      <w:vertAlign w:val="superscript"/>
    </w:rPr>
  </w:style>
  <w:style w:type="character" w:customStyle="1" w:styleId="Symbols">
    <w:name w:val="Symbols"/>
    <w:rsid w:val="00F826D2"/>
    <w:rPr>
      <w:rFonts w:ascii="Symbol" w:hAnsi="Symbol"/>
    </w:rPr>
  </w:style>
  <w:style w:type="character" w:customStyle="1" w:styleId="MenuOptions">
    <w:name w:val="Menu Options"/>
    <w:rsid w:val="00F826D2"/>
    <w:rPr>
      <w:rFonts w:ascii="Arial Narrow" w:hAnsi="Arial Narrow"/>
      <w:smallCaps/>
    </w:rPr>
  </w:style>
  <w:style w:type="character" w:customStyle="1" w:styleId="Buttons">
    <w:name w:val="Buttons"/>
    <w:rsid w:val="00F826D2"/>
    <w:rPr>
      <w:b/>
    </w:rPr>
  </w:style>
  <w:style w:type="character" w:customStyle="1" w:styleId="Underlined">
    <w:name w:val="Underlined"/>
    <w:rsid w:val="00F826D2"/>
    <w:rPr>
      <w:u w:val="single"/>
    </w:rPr>
  </w:style>
  <w:style w:type="paragraph" w:customStyle="1" w:styleId="TableBodyTextRight">
    <w:name w:val="Table Body Text Right"/>
    <w:basedOn w:val="TableBodyText"/>
    <w:rsid w:val="00F826D2"/>
    <w:pPr>
      <w:widowControl w:val="0"/>
      <w:autoSpaceDE w:val="0"/>
      <w:autoSpaceDN w:val="0"/>
      <w:adjustRightInd w:val="0"/>
      <w:jc w:val="right"/>
    </w:pPr>
    <w:rPr>
      <w:rFonts w:cs="Arial"/>
      <w:szCs w:val="18"/>
    </w:rPr>
  </w:style>
  <w:style w:type="paragraph" w:customStyle="1" w:styleId="CopyrightText">
    <w:name w:val="Copyright Text"/>
    <w:basedOn w:val="BodyText"/>
    <w:rsid w:val="00F826D2"/>
    <w:rPr>
      <w:sz w:val="18"/>
    </w:rPr>
  </w:style>
  <w:style w:type="paragraph" w:customStyle="1" w:styleId="BodySmallRight">
    <w:name w:val="Body Small Right"/>
    <w:basedOn w:val="BodyTextRight"/>
    <w:rsid w:val="00F826D2"/>
    <w:rPr>
      <w:sz w:val="18"/>
      <w:szCs w:val="18"/>
    </w:rPr>
  </w:style>
  <w:style w:type="paragraph" w:customStyle="1" w:styleId="MarginEdition">
    <w:name w:val="Margin Edition"/>
    <w:basedOn w:val="MarginNote"/>
    <w:rsid w:val="00F826D2"/>
    <w:pPr>
      <w:spacing w:before="0" w:after="0"/>
    </w:pPr>
    <w:rPr>
      <w:rFonts w:ascii="Times New Roman" w:hAnsi="Times New Roman"/>
      <w:color w:val="999999"/>
    </w:rPr>
  </w:style>
  <w:style w:type="paragraph" w:customStyle="1" w:styleId="Spacer">
    <w:name w:val="Spacer"/>
    <w:basedOn w:val="Normal"/>
    <w:rsid w:val="00F826D2"/>
    <w:rPr>
      <w:sz w:val="2"/>
      <w:szCs w:val="2"/>
    </w:rPr>
  </w:style>
  <w:style w:type="character" w:customStyle="1" w:styleId="Small">
    <w:name w:val="Small"/>
    <w:rsid w:val="00F826D2"/>
    <w:rPr>
      <w:sz w:val="16"/>
    </w:rPr>
  </w:style>
  <w:style w:type="paragraph" w:customStyle="1" w:styleId="WideTable">
    <w:name w:val="Wide Table"/>
    <w:basedOn w:val="Normal"/>
    <w:rsid w:val="00F826D2"/>
    <w:pPr>
      <w:ind w:left="-1418"/>
    </w:pPr>
    <w:rPr>
      <w:sz w:val="2"/>
      <w:szCs w:val="2"/>
    </w:rPr>
  </w:style>
  <w:style w:type="character" w:styleId="PageNumber">
    <w:name w:val="page number"/>
    <w:rsid w:val="00F826D2"/>
  </w:style>
  <w:style w:type="paragraph" w:styleId="Quote">
    <w:name w:val="Quote"/>
    <w:basedOn w:val="Heading1"/>
    <w:link w:val="QuoteChar"/>
    <w:qFormat/>
    <w:rsid w:val="00F826D2"/>
    <w:rPr>
      <w:b w:val="0"/>
      <w:sz w:val="72"/>
      <w:szCs w:val="72"/>
      <w:lang w:val="en-NZ"/>
    </w:rPr>
  </w:style>
  <w:style w:type="character" w:customStyle="1" w:styleId="QuoteChar">
    <w:name w:val="Quote Char"/>
    <w:link w:val="Quote"/>
    <w:rsid w:val="00F82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6D2"/>
    <w:pPr>
      <w:pageBreakBefore/>
    </w:pPr>
  </w:style>
  <w:style w:type="paragraph" w:customStyle="1" w:styleId="Border">
    <w:name w:val="Border"/>
    <w:basedOn w:val="Normal"/>
    <w:qFormat/>
    <w:rsid w:val="00F826D2"/>
    <w:pPr>
      <w:pBdr>
        <w:top w:val="single" w:sz="18" w:space="1" w:color="auto"/>
      </w:pBdr>
    </w:pPr>
    <w:rPr>
      <w:rFonts w:ascii="Times New Roman" w:hAnsi="Times New Roman"/>
      <w:color w:val="FFFFFF"/>
      <w:sz w:val="2"/>
    </w:rPr>
  </w:style>
  <w:style w:type="character" w:styleId="IntenseEmphasis">
    <w:name w:val="Intense Emphasis"/>
    <w:uiPriority w:val="21"/>
    <w:qFormat/>
    <w:rsid w:val="00F826D2"/>
    <w:rPr>
      <w:b/>
      <w:bCs/>
      <w:i/>
      <w:iCs/>
      <w:color w:val="auto"/>
    </w:rPr>
  </w:style>
  <w:style w:type="paragraph" w:styleId="IntenseQuote">
    <w:name w:val="Intense Quote"/>
    <w:basedOn w:val="Normal"/>
    <w:next w:val="Normal"/>
    <w:link w:val="IntenseQuoteChar"/>
    <w:uiPriority w:val="30"/>
    <w:qFormat/>
    <w:rsid w:val="00F826D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26D2"/>
    <w:rPr>
      <w:rFonts w:ascii="Courier New" w:eastAsia="Times New Roman" w:hAnsi="Courier New" w:cs="Times New Roman"/>
      <w:b/>
      <w:bCs/>
      <w:i/>
      <w:iCs/>
      <w:szCs w:val="20"/>
      <w:lang w:val="en-US" w:eastAsia="en-US"/>
    </w:rPr>
  </w:style>
  <w:style w:type="character" w:styleId="SubtleReference">
    <w:name w:val="Subtle Reference"/>
    <w:uiPriority w:val="31"/>
    <w:qFormat/>
    <w:rsid w:val="00F826D2"/>
    <w:rPr>
      <w:smallCaps/>
      <w:color w:val="auto"/>
      <w:u w:val="single"/>
    </w:rPr>
  </w:style>
  <w:style w:type="character" w:styleId="IntenseReference">
    <w:name w:val="Intense Reference"/>
    <w:uiPriority w:val="32"/>
    <w:qFormat/>
    <w:rsid w:val="00F826D2"/>
    <w:rPr>
      <w:b/>
      <w:bCs/>
      <w:smallCaps/>
      <w:color w:val="auto"/>
      <w:spacing w:val="5"/>
      <w:u w:val="single"/>
    </w:rPr>
  </w:style>
  <w:style w:type="paragraph" w:customStyle="1" w:styleId="2ColumnHeading">
    <w:name w:val="2Column Heading"/>
    <w:basedOn w:val="BodyText"/>
    <w:qFormat/>
    <w:rsid w:val="00F826D2"/>
    <w:pPr>
      <w:spacing w:after="60"/>
      <w:ind w:left="-2268"/>
    </w:pPr>
    <w:rPr>
      <w:b/>
    </w:rPr>
  </w:style>
  <w:style w:type="paragraph" w:customStyle="1" w:styleId="Heading1TOC">
    <w:name w:val="Heading1 TOC"/>
    <w:basedOn w:val="Normal"/>
    <w:qFormat/>
    <w:rsid w:val="00F826D2"/>
    <w:pPr>
      <w:spacing w:before="240" w:after="120"/>
    </w:pPr>
    <w:rPr>
      <w:rFonts w:ascii="Times New Roman" w:hAnsi="Times New Roman"/>
      <w:b/>
      <w:sz w:val="32"/>
    </w:rPr>
  </w:style>
  <w:style w:type="paragraph" w:customStyle="1" w:styleId="Heading2TOC">
    <w:name w:val="Heading2 TOC"/>
    <w:basedOn w:val="Normal"/>
    <w:qFormat/>
    <w:rsid w:val="00F826D2"/>
    <w:pPr>
      <w:spacing w:before="240" w:after="60"/>
    </w:pPr>
    <w:rPr>
      <w:rFonts w:ascii="Times New Roman" w:hAnsi="Times New Roman"/>
      <w:b/>
      <w:sz w:val="28"/>
    </w:rPr>
  </w:style>
  <w:style w:type="character" w:customStyle="1" w:styleId="Underline">
    <w:name w:val="Underline"/>
    <w:qFormat/>
    <w:rsid w:val="00F826D2"/>
    <w:rPr>
      <w:u w:val="single"/>
    </w:rPr>
  </w:style>
  <w:style w:type="paragraph" w:styleId="BalloonText">
    <w:name w:val="Balloon Text"/>
    <w:basedOn w:val="Normal"/>
    <w:link w:val="BalloonTextChar"/>
    <w:rsid w:val="00F826D2"/>
    <w:rPr>
      <w:rFonts w:ascii="Tahoma" w:hAnsi="Tahoma" w:cs="Tahoma"/>
      <w:sz w:val="16"/>
      <w:szCs w:val="16"/>
    </w:rPr>
  </w:style>
  <w:style w:type="character" w:customStyle="1" w:styleId="BalloonTextChar">
    <w:name w:val="Balloon Text Char"/>
    <w:link w:val="BalloonText"/>
    <w:rsid w:val="00F826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26D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26D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1104</Words>
  <Characters>7467</Characters>
  <Application>Microsoft Office Word</Application>
  <DocSecurity>0</DocSecurity>
  <Lines>288</Lines>
  <Paragraphs>167</Paragraphs>
  <ScaleCrop>false</ScaleCrop>
  <Company>Author-it Software Corporation Ltd.</Company>
  <LinksUpToDate>false</LinksUpToDate>
  <CharactersWithSpaces>8497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BSBINM301A Organise workplace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2012-05-26T13:54:00Z</dcterms:created>
  <dcterms:modified xsi:type="dcterms:W3CDTF">2012-05-26T13:54:00Z</dcterms:modified>
</cp:coreProperties>
</file>