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FE4" w:rsidP="00212FE4">
      <w:pPr>
        <w:pStyle w:val="Title"/>
      </w:pPr>
      <w:r>
        <w:fldChar w:fldCharType="begin"/>
      </w:r>
      <w:r>
        <w:instrText xml:space="preserve"> TITLE   \* MERGEFORMAT </w:instrText>
      </w:r>
      <w:r>
        <w:fldChar w:fldCharType="separate"/>
      </w:r>
      <w:r>
        <w:t>BSBIND201A Work effectively in a business environment</w:t>
      </w:r>
      <w:r>
        <w:fldChar w:fldCharType="end"/>
      </w:r>
    </w:p>
    <w:p w:rsidR="00212FE4" w:rsidP="00212FE4">
      <w:pPr>
        <w:pStyle w:val="Version"/>
        <w:sectPr w:rsidSect="00F20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0568" w:rsidP="00F20568">
      <w:pPr>
        <w:pStyle w:val="SuperHeading"/>
      </w:pPr>
      <w:r w:rsidRPr="00F20568">
        <w:t>BSBIND201A Work effectively in a business environment</w:t>
      </w:r>
    </w:p>
    <w:p w:rsidR="00000000" w:rsidRPr="00F20568" w:rsidP="00F20568">
      <w:pPr>
        <w:pStyle w:val="SuperHeading"/>
      </w:pPr>
    </w:p>
    <w:p w:rsidR="00000000" w:rsidRPr="00F20568" w:rsidP="00F20568">
      <w:pPr>
        <w:pStyle w:val="Heading1"/>
      </w:pPr>
      <w:bookmarkStart w:id="1" w:name="O_64491"/>
      <w:bookmarkEnd w:id="1"/>
      <w:r w:rsidRPr="00F20568">
        <w:t>Modification History</w:t>
      </w:r>
    </w:p>
    <w:p w:rsidR="00000000" w:rsidRPr="00F20568" w:rsidP="00F20568">
      <w:pPr>
        <w:pStyle w:val="BodyText"/>
      </w:pPr>
      <w:r w:rsidRPr="00F20568">
        <w:t>Not applicable.</w:t>
      </w:r>
    </w:p>
    <w:p w:rsidR="00000000" w:rsidRPr="00F20568" w:rsidP="00F20568">
      <w:pPr>
        <w:pStyle w:val="AllowPageBreak"/>
      </w:pPr>
    </w:p>
    <w:p w:rsidR="00000000" w:rsidRPr="00F20568" w:rsidP="00F20568">
      <w:pPr>
        <w:pStyle w:val="Heading1"/>
      </w:pPr>
      <w:bookmarkStart w:id="2" w:name="O_64492"/>
      <w:bookmarkEnd w:id="2"/>
      <w:r w:rsidRPr="00F20568">
        <w:t>Unit Descriptor</w:t>
      </w:r>
    </w:p>
    <w:tbl>
      <w:tblPr>
        <w:tblW w:w="0" w:type="auto"/>
        <w:tblLayout w:type="fixed"/>
        <w:tblCellMar>
          <w:left w:w="62" w:type="dxa"/>
          <w:right w:w="62" w:type="dxa"/>
        </w:tblCellMar>
        <w:tblLook w:val="0000"/>
      </w:tblPr>
      <w:tblGrid>
        <w:gridCol w:w="2665"/>
        <w:gridCol w:w="5857"/>
      </w:tblGrid>
      <w:tr w:rsidTr="00212FE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This unit describes the performance outcomes, skills and knowledge required to work effectively wit</w:t>
            </w:r>
            <w:r w:rsidRPr="00F20568">
              <w:t>hin a commercial or business environment. It includes identifying the rights and responsibilities of employees and employers and conducting business in accordance with the organisational goals, values and standards.</w:t>
            </w:r>
          </w:p>
          <w:p w:rsidR="00000000" w:rsidRPr="00F20568" w:rsidP="00F20568">
            <w:pPr>
              <w:pStyle w:val="BodyText"/>
            </w:pPr>
            <w:r w:rsidRPr="00F20568">
              <w:t>No licensing, legislative, regulatory or</w:t>
            </w:r>
            <w:r w:rsidRPr="00F20568">
              <w:t xml:space="preserve"> certification requirements apply to this unit at the time of endorsement.</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3" w:name="O_64493"/>
      <w:bookmarkEnd w:id="3"/>
      <w:r w:rsidRPr="00F20568">
        <w:t>Application of the Unit</w:t>
      </w:r>
    </w:p>
    <w:tbl>
      <w:tblPr>
        <w:tblW w:w="0" w:type="auto"/>
        <w:tblLayout w:type="fixed"/>
        <w:tblCellMar>
          <w:left w:w="62" w:type="dxa"/>
          <w:right w:w="62" w:type="dxa"/>
        </w:tblCellMar>
        <w:tblLook w:val="0000"/>
      </w:tblPr>
      <w:tblGrid>
        <w:gridCol w:w="2756"/>
        <w:gridCol w:w="5766"/>
      </w:tblGrid>
      <w:tr w:rsidTr="00212FE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This unit applies to individuals developing basic skills and knowledge in preparation for working in a broad range of settings.</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4" w:name="O_64494"/>
      <w:bookmarkEnd w:id="4"/>
      <w:r w:rsidRPr="00F20568">
        <w:t>Licensing/Regulatory Information</w:t>
      </w:r>
    </w:p>
    <w:p w:rsidR="00000000" w:rsidRPr="00F20568" w:rsidP="00F20568">
      <w:pPr>
        <w:pStyle w:val="BodyText"/>
      </w:pPr>
      <w:r w:rsidRPr="00F20568">
        <w:t>Not applicable.</w:t>
      </w:r>
    </w:p>
    <w:p w:rsidR="00000000" w:rsidRPr="00F20568" w:rsidP="00F20568">
      <w:pPr>
        <w:pStyle w:val="AllowPageBreak"/>
      </w:pPr>
    </w:p>
    <w:p w:rsidR="00000000" w:rsidRPr="00F20568" w:rsidP="00F20568">
      <w:pPr>
        <w:pStyle w:val="Heading1"/>
      </w:pPr>
      <w:bookmarkStart w:id="5" w:name="O_64495"/>
      <w:bookmarkEnd w:id="5"/>
      <w:r w:rsidRPr="00F20568">
        <w:t>Pre-Requisites</w:t>
      </w:r>
    </w:p>
    <w:tbl>
      <w:tblPr>
        <w:tblW w:w="0" w:type="auto"/>
        <w:tblLayout w:type="fixed"/>
        <w:tblCellMar>
          <w:left w:w="62" w:type="dxa"/>
          <w:right w:w="62" w:type="dxa"/>
        </w:tblCellMar>
        <w:tblLook w:val="0000"/>
      </w:tblPr>
      <w:tblGrid>
        <w:gridCol w:w="2775"/>
        <w:gridCol w:w="1295"/>
        <w:gridCol w:w="4452"/>
      </w:tblGrid>
      <w:tr w:rsidTr="00212F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p>
        </w:tc>
      </w:tr>
      <w:tr w:rsidTr="00212F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p>
        </w:tc>
      </w:tr>
      <w:tr w:rsidTr="00212F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6" w:name="O_64496"/>
      <w:bookmarkEnd w:id="6"/>
      <w:r w:rsidRPr="00F20568">
        <w:t>Employability Skills Information</w:t>
      </w:r>
    </w:p>
    <w:tbl>
      <w:tblPr>
        <w:tblW w:w="0" w:type="auto"/>
        <w:tblLayout w:type="fixed"/>
        <w:tblCellMar>
          <w:left w:w="62" w:type="dxa"/>
          <w:right w:w="62" w:type="dxa"/>
        </w:tblCellMar>
        <w:tblLook w:val="0000"/>
      </w:tblPr>
      <w:tblGrid>
        <w:gridCol w:w="2802"/>
        <w:gridCol w:w="5720"/>
      </w:tblGrid>
      <w:tr w:rsidTr="00212F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This unit contains employability skills.</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7" w:name="O_64497"/>
      <w:bookmarkEnd w:id="7"/>
      <w:r w:rsidRPr="00F20568">
        <w:t>Elements and Performance Criteria Pre-Content</w:t>
      </w:r>
    </w:p>
    <w:tbl>
      <w:tblPr>
        <w:tblW w:w="0" w:type="auto"/>
        <w:tblLayout w:type="fixed"/>
        <w:tblCellMar>
          <w:left w:w="62" w:type="dxa"/>
          <w:right w:w="62" w:type="dxa"/>
        </w:tblCellMar>
        <w:tblLook w:val="0000"/>
      </w:tblPr>
      <w:tblGrid>
        <w:gridCol w:w="2580"/>
        <w:gridCol w:w="5942"/>
      </w:tblGrid>
      <w:tr w:rsidTr="00212FE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Performance criteria describe the performance needed to demonstrate achievement of the element. Where bold italicised text is used, further information is detailed in the required skills and knowledge section and the range statement. Assessment of performa</w:t>
            </w:r>
            <w:r w:rsidRPr="00F20568">
              <w:t>nce is to be consistent with the evidence guide.</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8" w:name="O_64498"/>
      <w:bookmarkEnd w:id="8"/>
      <w:r w:rsidRPr="00F20568">
        <w:t>Elements and Performance Criteria</w:t>
      </w:r>
    </w:p>
    <w:tbl>
      <w:tblPr>
        <w:tblW w:w="0" w:type="auto"/>
        <w:tblLayout w:type="fixed"/>
        <w:tblCellMar>
          <w:left w:w="62" w:type="dxa"/>
          <w:right w:w="62" w:type="dxa"/>
        </w:tblCellMar>
        <w:tblLook w:val="0000"/>
      </w:tblPr>
      <w:tblGrid>
        <w:gridCol w:w="2580"/>
        <w:gridCol w:w="5942"/>
      </w:tblGrid>
      <w:tr w:rsidTr="00212FE4">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PERFORMANCE CRITERIA</w:t>
            </w:r>
          </w:p>
        </w:tc>
      </w:tr>
      <w:tr w:rsidTr="00212FE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List"/>
              <w:rPr>
                <w:lang w:val="en-NZ"/>
              </w:rPr>
            </w:pPr>
            <w:r w:rsidRPr="00F20568">
              <w:t>1.</w:t>
            </w:r>
            <w:r w:rsidRPr="00F20568">
              <w:tab/>
              <w:t>Work within organisational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2"/>
            </w:pPr>
            <w:r w:rsidRPr="00F20568">
              <w:t>1.1.</w:t>
            </w:r>
            <w:r w:rsidRPr="00F20568">
              <w:tab/>
              <w:t xml:space="preserve">Identify and read </w:t>
            </w:r>
            <w:r w:rsidRPr="00F20568">
              <w:rPr>
                <w:rStyle w:val="BoldandItalics"/>
              </w:rPr>
              <w:t>organisation's requirements</w:t>
            </w:r>
            <w:r w:rsidRPr="00F20568">
              <w:t xml:space="preserve"> </w:t>
            </w:r>
            <w:r w:rsidRPr="00F20568">
              <w:t xml:space="preserve">and responsibilities and seek advice from </w:t>
            </w:r>
            <w:r w:rsidRPr="00F20568">
              <w:rPr>
                <w:rStyle w:val="BoldandItalics"/>
              </w:rPr>
              <w:t>appropriate persons</w:t>
            </w:r>
            <w:r w:rsidRPr="00F20568">
              <w:t>, where necessary</w:t>
            </w:r>
          </w:p>
          <w:p w:rsidR="00000000" w:rsidRPr="00F20568" w:rsidP="00F20568">
            <w:pPr>
              <w:pStyle w:val="List2"/>
            </w:pPr>
            <w:r w:rsidRPr="00F20568">
              <w:t>1.2.</w:t>
            </w:r>
            <w:r w:rsidRPr="00F20568">
              <w:tab/>
              <w:t xml:space="preserve">Develop and utilise a current working knowledge and understanding of </w:t>
            </w:r>
            <w:r w:rsidRPr="00F20568">
              <w:rPr>
                <w:rStyle w:val="BoldandItalics"/>
              </w:rPr>
              <w:t>employee and employer rights and responsibilities</w:t>
            </w:r>
          </w:p>
          <w:p w:rsidR="00000000" w:rsidRPr="00F20568" w:rsidP="00F20568">
            <w:pPr>
              <w:pStyle w:val="List2"/>
            </w:pPr>
            <w:r w:rsidRPr="00F20568">
              <w:t>1.3.</w:t>
            </w:r>
            <w:r w:rsidRPr="00F20568">
              <w:tab/>
              <w:t>Comply with relevant duty of care, legal respons</w:t>
            </w:r>
            <w:r w:rsidRPr="00F20568">
              <w:t xml:space="preserve">ibilities and </w:t>
            </w:r>
            <w:r w:rsidRPr="00F20568">
              <w:rPr>
                <w:rStyle w:val="BoldandItalics"/>
              </w:rPr>
              <w:t>organisational goals and objectives</w:t>
            </w:r>
          </w:p>
          <w:p w:rsidR="00000000" w:rsidRPr="00F20568" w:rsidP="00F20568">
            <w:pPr>
              <w:pStyle w:val="List2"/>
            </w:pPr>
            <w:r w:rsidRPr="00F20568">
              <w:t>1.4.</w:t>
            </w:r>
            <w:r w:rsidRPr="00F20568">
              <w:tab/>
              <w:t xml:space="preserve">Identify roles and responsibilities of colleagues and immediate supervisors </w:t>
            </w:r>
          </w:p>
          <w:p w:rsidR="00000000" w:rsidRPr="00F20568" w:rsidP="00F20568">
            <w:pPr>
              <w:pStyle w:val="List2"/>
            </w:pPr>
            <w:r w:rsidRPr="00F20568">
              <w:t>1.5.</w:t>
            </w:r>
            <w:r w:rsidRPr="00F20568">
              <w:tab/>
              <w:t>Identify standards and values considered to be detrimental to the organisation and communicate this through appropriate</w:t>
            </w:r>
            <w:r w:rsidRPr="00F20568">
              <w:t xml:space="preserve"> channels</w:t>
            </w:r>
          </w:p>
          <w:p w:rsidR="00000000" w:rsidP="00F20568">
            <w:pPr>
              <w:pStyle w:val="List2"/>
              <w:rPr>
                <w:lang w:val="en-NZ"/>
              </w:rPr>
            </w:pPr>
            <w:r w:rsidRPr="00F20568">
              <w:t>1.6.</w:t>
            </w:r>
            <w:r w:rsidRPr="00F20568">
              <w:tab/>
              <w:t xml:space="preserve">Identify, recognise and follow </w:t>
            </w:r>
            <w:r w:rsidRPr="00F20568">
              <w:rPr>
                <w:rStyle w:val="BoldandItalics"/>
              </w:rPr>
              <w:t>behaviour that contributes to a safe work environment</w:t>
            </w:r>
          </w:p>
        </w:tc>
      </w:tr>
      <w:tr w:rsidTr="00212FE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List"/>
              <w:rPr>
                <w:lang w:val="en-NZ"/>
              </w:rPr>
            </w:pPr>
            <w:r w:rsidRPr="00F20568">
              <w:t>2.</w:t>
            </w:r>
            <w:r w:rsidRPr="00F20568">
              <w:tab/>
              <w:t>Work in a team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2"/>
            </w:pPr>
            <w:r w:rsidRPr="00F20568">
              <w:t>2.1.</w:t>
            </w:r>
            <w:r w:rsidRPr="00F20568">
              <w:tab/>
              <w:t>Display courteous and helpful manners at all times</w:t>
            </w:r>
          </w:p>
          <w:p w:rsidR="00000000" w:rsidRPr="00F20568" w:rsidP="00F20568">
            <w:pPr>
              <w:pStyle w:val="List2"/>
            </w:pPr>
            <w:r w:rsidRPr="00F20568">
              <w:t>2.2.</w:t>
            </w:r>
            <w:r w:rsidRPr="00F20568">
              <w:tab/>
              <w:t>Complete allocated tasks as required</w:t>
            </w:r>
          </w:p>
          <w:p w:rsidR="00000000" w:rsidRPr="00F20568" w:rsidP="00F20568">
            <w:pPr>
              <w:pStyle w:val="List2"/>
            </w:pPr>
            <w:r w:rsidRPr="00F20568">
              <w:t>2.3.</w:t>
            </w:r>
            <w:r w:rsidRPr="00F20568">
              <w:tab/>
              <w:t xml:space="preserve">Seek assistance when difficulties </w:t>
            </w:r>
            <w:r w:rsidRPr="00F20568">
              <w:t>arise</w:t>
            </w:r>
          </w:p>
          <w:p w:rsidR="00000000" w:rsidRPr="00F20568" w:rsidP="00F20568">
            <w:pPr>
              <w:pStyle w:val="List2"/>
            </w:pPr>
            <w:r w:rsidRPr="00F20568">
              <w:t>2.4.</w:t>
            </w:r>
            <w:r w:rsidRPr="00F20568">
              <w:tab/>
              <w:t>Use questioning techniques to clarify instructions or responsibilities</w:t>
            </w:r>
          </w:p>
          <w:p w:rsidR="00000000" w:rsidP="00F20568">
            <w:pPr>
              <w:pStyle w:val="List2"/>
              <w:rPr>
                <w:lang w:val="en-NZ"/>
              </w:rPr>
            </w:pPr>
            <w:r w:rsidRPr="00F20568">
              <w:t>2.5.</w:t>
            </w:r>
            <w:r w:rsidRPr="00F20568">
              <w:tab/>
              <w:t>Identify and display a non-discriminatory attitude in all contacts with staff, management or clients</w:t>
            </w:r>
          </w:p>
        </w:tc>
      </w:tr>
      <w:tr w:rsidTr="00212FE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List"/>
              <w:rPr>
                <w:lang w:val="en-NZ"/>
              </w:rPr>
            </w:pPr>
            <w:r w:rsidRPr="00F20568">
              <w:t>3.</w:t>
            </w:r>
            <w:r w:rsidRPr="00F20568">
              <w:tab/>
              <w:t>Develop effective work habits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2"/>
            </w:pPr>
            <w:r w:rsidRPr="00F20568">
              <w:t>3.1.</w:t>
            </w:r>
            <w:r w:rsidRPr="00F20568">
              <w:tab/>
              <w:t xml:space="preserve">Identify </w:t>
            </w:r>
            <w:r w:rsidRPr="00F20568">
              <w:rPr>
                <w:rStyle w:val="BoldandItalics"/>
              </w:rPr>
              <w:t>work and personal priorities</w:t>
            </w:r>
            <w:r w:rsidRPr="00F20568">
              <w:t xml:space="preserve"> and achieve a balance between competing priorities</w:t>
            </w:r>
          </w:p>
          <w:p w:rsidR="00000000" w:rsidRPr="00F20568" w:rsidP="00F20568">
            <w:pPr>
              <w:pStyle w:val="List2"/>
            </w:pPr>
            <w:r w:rsidRPr="00F20568">
              <w:t>3.2.</w:t>
            </w:r>
            <w:r w:rsidRPr="00F20568">
              <w:tab/>
              <w:t>Apply time management strategies to work duties</w:t>
            </w:r>
          </w:p>
          <w:p w:rsidR="00000000" w:rsidRPr="00F20568" w:rsidP="00F20568">
            <w:pPr>
              <w:pStyle w:val="List2"/>
            </w:pPr>
            <w:r w:rsidRPr="00F20568">
              <w:t>3.3.</w:t>
            </w:r>
            <w:r w:rsidRPr="00F20568">
              <w:tab/>
              <w:t>Observe appropriate dress and behaviour as required by the workplace, job role or customer contact</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9" w:name="O_64499"/>
      <w:bookmarkEnd w:id="9"/>
      <w:r w:rsidRPr="00F20568">
        <w:t>Re</w:t>
      </w:r>
      <w:r w:rsidRPr="00F20568">
        <w:t>quired Skills and Knowledge</w:t>
      </w:r>
    </w:p>
    <w:tbl>
      <w:tblPr>
        <w:tblW w:w="0" w:type="auto"/>
        <w:tblLayout w:type="fixed"/>
        <w:tblCellMar>
          <w:left w:w="62" w:type="dxa"/>
          <w:right w:w="62" w:type="dxa"/>
        </w:tblCellMar>
        <w:tblLook w:val="0000"/>
      </w:tblPr>
      <w:tblGrid>
        <w:gridCol w:w="8522"/>
      </w:tblGrid>
      <w:tr w:rsidTr="00212F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REQUIRED SKILLS AND KNOWLEDGE</w:t>
            </w:r>
          </w:p>
        </w:tc>
      </w:tr>
      <w:tr w:rsidTr="00212F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t>This section describes the skills and knowledge required for this unit.</w:t>
            </w:r>
          </w:p>
        </w:tc>
      </w:tr>
      <w:tr w:rsidTr="00212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Required skills</w:t>
            </w:r>
          </w:p>
        </w:tc>
      </w:tr>
      <w:tr w:rsidTr="00212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literacy skills to identify work requirements and to process relevant workplace documentation</w:t>
            </w:r>
          </w:p>
          <w:p w:rsidR="00000000" w:rsidRPr="00F20568" w:rsidP="00F20568">
            <w:pPr>
              <w:pStyle w:val="ListBullet"/>
            </w:pPr>
            <w:r w:rsidRPr="00F20568">
              <w:t>communication skills to request advice, to receive feedback and to work with a team</w:t>
            </w:r>
          </w:p>
          <w:p w:rsidR="00000000" w:rsidRPr="00F20568" w:rsidP="00F20568">
            <w:pPr>
              <w:pStyle w:val="ListBullet"/>
            </w:pPr>
            <w:r w:rsidRPr="00F20568">
              <w:t>problem-solving skills to solve routine problems</w:t>
            </w:r>
          </w:p>
          <w:p w:rsidR="00000000" w:rsidP="00F20568">
            <w:pPr>
              <w:pStyle w:val="ListBullet"/>
              <w:rPr>
                <w:lang w:val="en-NZ"/>
              </w:rPr>
            </w:pPr>
            <w:r w:rsidRPr="00F20568">
              <w:t>technology skills to select and use technology appropriate for a task.</w:t>
            </w:r>
          </w:p>
        </w:tc>
      </w:tr>
      <w:tr w:rsidTr="00212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Required knowledge</w:t>
            </w:r>
          </w:p>
        </w:tc>
      </w:tr>
      <w:tr w:rsidTr="00212F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key provisions of relevant leg</w:t>
            </w:r>
            <w:r w:rsidRPr="00F20568">
              <w:t>islation from all levels of government that may affect aspects of business operations, such as:</w:t>
            </w:r>
          </w:p>
          <w:p w:rsidR="00000000" w:rsidRPr="00F20568" w:rsidP="00F20568">
            <w:pPr>
              <w:pStyle w:val="ListBullet2"/>
            </w:pPr>
            <w:r w:rsidRPr="00F20568">
              <w:t>anti-discrimination legislation</w:t>
            </w:r>
          </w:p>
          <w:p w:rsidR="00000000" w:rsidRPr="00F20568" w:rsidP="00F20568">
            <w:pPr>
              <w:pStyle w:val="ListBullet2"/>
            </w:pPr>
            <w:r w:rsidRPr="00F20568">
              <w:t>ethical principles</w:t>
            </w:r>
          </w:p>
          <w:p w:rsidR="00000000" w:rsidRPr="00F20568" w:rsidP="00F20568">
            <w:pPr>
              <w:pStyle w:val="ListBullet2"/>
            </w:pPr>
            <w:r w:rsidRPr="00F20568">
              <w:t>codes of practice</w:t>
            </w:r>
          </w:p>
          <w:p w:rsidR="00000000" w:rsidRPr="00F20568" w:rsidP="00F20568">
            <w:pPr>
              <w:pStyle w:val="ListBullet2"/>
            </w:pPr>
            <w:r w:rsidRPr="00F20568">
              <w:t>privacy laws</w:t>
            </w:r>
          </w:p>
          <w:p w:rsidR="00000000" w:rsidRPr="00F20568" w:rsidP="00F20568">
            <w:pPr>
              <w:pStyle w:val="ListBullet2"/>
            </w:pPr>
            <w:r w:rsidRPr="00F20568">
              <w:t>occupational health and safety (OHS)</w:t>
            </w:r>
          </w:p>
          <w:p w:rsidR="00000000" w:rsidRPr="00F20568" w:rsidP="00F20568">
            <w:pPr>
              <w:pStyle w:val="ListBullet"/>
            </w:pPr>
            <w:r w:rsidRPr="00F20568">
              <w:t>organisational policies, plans and procedures and how to access them</w:t>
            </w:r>
          </w:p>
          <w:p w:rsidR="00000000" w:rsidRPr="00F20568" w:rsidP="00F20568">
            <w:pPr>
              <w:pStyle w:val="ListBullet"/>
            </w:pPr>
            <w:r w:rsidRPr="00F20568">
              <w:t>terms and conditions of employment.</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10" w:name="O_64500"/>
      <w:bookmarkEnd w:id="10"/>
      <w:r w:rsidRPr="00F20568">
        <w:t>Evidence Guide</w:t>
      </w:r>
    </w:p>
    <w:tbl>
      <w:tblPr>
        <w:tblW w:w="9570" w:type="dxa"/>
        <w:tblLayout w:type="fixed"/>
        <w:tblCellMar>
          <w:left w:w="62" w:type="dxa"/>
          <w:right w:w="62" w:type="dxa"/>
        </w:tblCellMar>
        <w:tblLook w:val="0000"/>
      </w:tblPr>
      <w:tblGrid>
        <w:gridCol w:w="3908"/>
        <w:gridCol w:w="5662"/>
      </w:tblGrid>
      <w:tr w:rsidTr="00212F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EVIDENCE GUIDE</w:t>
            </w:r>
          </w:p>
        </w:tc>
      </w:tr>
      <w:tr w:rsidTr="00212F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t>The Evidence Guide provides advice on assessment and must be read in conjunction with the performance criteria, required skills and knowledge, range statement and the Assessment Guidelines for the Training Package.</w:t>
            </w:r>
          </w:p>
        </w:tc>
      </w:tr>
      <w:tr w:rsidTr="00212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p>
        </w:tc>
      </w:tr>
      <w:tr w:rsidTr="00212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Evidence of the following is essential:</w:t>
            </w:r>
          </w:p>
          <w:p w:rsidR="00000000" w:rsidRPr="00F20568" w:rsidP="00F20568">
            <w:pPr>
              <w:pStyle w:val="ListBullet"/>
            </w:pPr>
            <w:r w:rsidRPr="00F20568">
              <w:t>identifying, locating and articulating the organisation's requirements including goals and values</w:t>
            </w:r>
          </w:p>
          <w:p w:rsidR="00000000" w:rsidRPr="00F20568" w:rsidP="00F20568">
            <w:pPr>
              <w:pStyle w:val="ListBullet"/>
            </w:pPr>
            <w:r w:rsidRPr="00F20568">
              <w:t>work that reflects the r</w:t>
            </w:r>
            <w:r w:rsidRPr="00F20568">
              <w:t>elationship between own role and organisational requirements</w:t>
            </w:r>
          </w:p>
          <w:p w:rsidR="00000000" w:rsidP="00F20568">
            <w:pPr>
              <w:pStyle w:val="ListBullet"/>
              <w:rPr>
                <w:lang w:val="en-NZ"/>
              </w:rPr>
            </w:pPr>
            <w:r w:rsidRPr="00F20568">
              <w:t>knowledge of workplace procedures for upholding employee and employer rights and responsibilities.</w:t>
            </w:r>
          </w:p>
        </w:tc>
      </w:tr>
      <w:tr w:rsidTr="00212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Assessment must ensure:</w:t>
            </w:r>
          </w:p>
          <w:p w:rsidR="00000000" w:rsidRPr="00F20568" w:rsidP="00F20568">
            <w:pPr>
              <w:pStyle w:val="ListBullet"/>
            </w:pPr>
            <w:r w:rsidRPr="00F20568">
              <w:t>access to an actual w</w:t>
            </w:r>
            <w:r w:rsidRPr="00F20568">
              <w:t>orkplace or simulated environment</w:t>
            </w:r>
          </w:p>
          <w:p w:rsidR="00000000" w:rsidP="00F20568">
            <w:pPr>
              <w:pStyle w:val="ListBullet"/>
              <w:rPr>
                <w:lang w:val="en-NZ"/>
              </w:rPr>
            </w:pPr>
            <w:r w:rsidRPr="00F20568">
              <w:t>access to office equipment and resources.</w:t>
            </w:r>
          </w:p>
        </w:tc>
      </w:tr>
      <w:tr w:rsidTr="00212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A range of assessment methods should be used to assess practical skills and knowledge. The following examples are appropriate for this unit:</w:t>
            </w:r>
          </w:p>
          <w:p w:rsidR="00000000" w:rsidRPr="00F20568" w:rsidP="00F20568">
            <w:pPr>
              <w:pStyle w:val="ListBullet"/>
            </w:pPr>
            <w:r w:rsidRPr="00F20568">
              <w:t>direct questioni</w:t>
            </w:r>
            <w:r w:rsidRPr="00F20568">
              <w:t>ng combined with review of portfolios of evidence and third party workplace reports of on-the-job performance by the candidate</w:t>
            </w:r>
          </w:p>
          <w:p w:rsidR="00000000" w:rsidRPr="00F20568" w:rsidP="00F20568">
            <w:pPr>
              <w:pStyle w:val="ListBullet"/>
            </w:pPr>
            <w:r w:rsidRPr="00F20568">
              <w:t>analysis of responses to case studies and scenarios</w:t>
            </w:r>
          </w:p>
          <w:p w:rsidR="00000000" w:rsidRPr="00F20568" w:rsidP="00F20568">
            <w:pPr>
              <w:pStyle w:val="ListBullet"/>
            </w:pPr>
            <w:r w:rsidRPr="00F20568">
              <w:t>observation of demonstrated techniques</w:t>
            </w:r>
          </w:p>
          <w:p w:rsidR="00000000" w:rsidP="00F20568">
            <w:pPr>
              <w:pStyle w:val="ListBullet"/>
              <w:rPr>
                <w:lang w:val="en-NZ"/>
              </w:rPr>
            </w:pPr>
            <w:r w:rsidRPr="00F20568">
              <w:t>evaluation of time management strategies applied to work duties.</w:t>
            </w:r>
          </w:p>
        </w:tc>
      </w:tr>
      <w:tr w:rsidTr="00212F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Holistic assessment with other units relevant to the industry sector, workplace and job role is recommended.</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11" w:name="O_64501"/>
      <w:bookmarkEnd w:id="11"/>
      <w:r w:rsidRPr="00F20568">
        <w:t>Range Statement</w:t>
      </w:r>
    </w:p>
    <w:tbl>
      <w:tblPr>
        <w:tblW w:w="0" w:type="auto"/>
        <w:tblLayout w:type="fixed"/>
        <w:tblCellMar>
          <w:left w:w="62" w:type="dxa"/>
          <w:right w:w="62" w:type="dxa"/>
        </w:tblCellMar>
        <w:tblLook w:val="0000"/>
      </w:tblPr>
      <w:tblGrid>
        <w:gridCol w:w="3337"/>
        <w:gridCol w:w="5185"/>
      </w:tblGrid>
      <w:tr w:rsidTr="00212F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RANGE STATEMENT</w:t>
            </w:r>
          </w:p>
        </w:tc>
      </w:tr>
      <w:tr w:rsidTr="00212F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t xml:space="preserve">The range statement relates to the unit of competency as a whole. It allows for different work environments and situations that may affect </w:t>
            </w:r>
            <w:r w:rsidRPr="00F20568">
              <w:t>performance. Bold italicised wording, if used in the performance criteria, is detailed below. Essential operating conditions that may be present with training and assessment (depending on the work situation, needs of the candidate, accessibility of the ite</w:t>
            </w:r>
            <w:r w:rsidRPr="00F20568">
              <w:t>m, and local industry and regional contexts) may also be included.</w:t>
            </w:r>
          </w:p>
        </w:tc>
      </w:tr>
      <w:tr w:rsidTr="00212FE4">
        <w:tblPrEx>
          <w:tblW w:w="0" w:type="auto"/>
          <w:tblLayout w:type="fixed"/>
          <w:tblCellMar>
            <w:left w:w="62" w:type="dxa"/>
            <w:right w:w="62" w:type="dxa"/>
          </w:tblCellMar>
          <w:tblLook w:val="0000"/>
        </w:tblPrEx>
        <w:tc>
          <w:tcPr>
            <w:tcW w:w="3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BoldandItalics"/>
              </w:rPr>
              <w:t>Organisation's requirements</w:t>
            </w:r>
            <w:r w:rsidRPr="00F20568">
              <w:t xml:space="preserve"> may include:</w:t>
            </w:r>
          </w:p>
        </w:tc>
        <w:tc>
          <w:tcPr>
            <w:tcW w:w="5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access and equity principles and practice</w:t>
            </w:r>
          </w:p>
          <w:p w:rsidR="00000000" w:rsidRPr="00F20568" w:rsidP="00F20568">
            <w:pPr>
              <w:pStyle w:val="ListBullet"/>
            </w:pPr>
            <w:r w:rsidRPr="00F20568">
              <w:t>anti-discrimination and related policy</w:t>
            </w:r>
          </w:p>
          <w:p w:rsidR="00000000" w:rsidRPr="00F20568" w:rsidP="00F20568">
            <w:pPr>
              <w:pStyle w:val="ListBullet"/>
            </w:pPr>
            <w:r w:rsidRPr="00F20568">
              <w:t>business and performance plans</w:t>
            </w:r>
          </w:p>
          <w:p w:rsidR="00000000" w:rsidRPr="00F20568" w:rsidP="00F20568">
            <w:pPr>
              <w:pStyle w:val="ListBullet"/>
            </w:pPr>
            <w:r w:rsidRPr="00F20568">
              <w:t>ethical standards</w:t>
            </w:r>
          </w:p>
          <w:p w:rsidR="00000000" w:rsidRPr="00F20568" w:rsidP="00F20568">
            <w:pPr>
              <w:pStyle w:val="ListBullet"/>
            </w:pPr>
            <w:r w:rsidRPr="00F20568">
              <w:t>goals, objectives, plans, systems and processes</w:t>
            </w:r>
          </w:p>
          <w:p w:rsidR="00000000" w:rsidRPr="00F20568" w:rsidP="00F20568">
            <w:pPr>
              <w:pStyle w:val="ListBullet"/>
            </w:pPr>
            <w:r w:rsidRPr="00F20568">
              <w:t>legal and organisation policies, guidelines and requirements</w:t>
            </w:r>
          </w:p>
          <w:p w:rsidR="00000000" w:rsidRPr="00F20568" w:rsidP="00F20568">
            <w:pPr>
              <w:pStyle w:val="ListBullet"/>
            </w:pPr>
            <w:r w:rsidRPr="00F20568">
              <w:t>OHS policies, procedures and programs</w:t>
            </w:r>
          </w:p>
          <w:p w:rsidR="00000000" w:rsidP="00F20568">
            <w:pPr>
              <w:pStyle w:val="ListBullet"/>
              <w:rPr>
                <w:lang w:val="en-NZ"/>
              </w:rPr>
            </w:pPr>
            <w:r w:rsidRPr="00F20568">
              <w:t>quality and continuous improvement processes and standards</w:t>
            </w:r>
          </w:p>
        </w:tc>
      </w:tr>
      <w:tr w:rsidTr="00212FE4">
        <w:tblPrEx>
          <w:tblW w:w="0" w:type="auto"/>
          <w:tblLayout w:type="fixed"/>
          <w:tblCellMar>
            <w:left w:w="62" w:type="dxa"/>
            <w:right w:w="62" w:type="dxa"/>
          </w:tblCellMar>
          <w:tblLook w:val="0000"/>
        </w:tblPrEx>
        <w:tc>
          <w:tcPr>
            <w:tcW w:w="3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BoldandItalics"/>
              </w:rPr>
              <w:t>Appropriate persons</w:t>
            </w:r>
            <w:r w:rsidRPr="00F20568">
              <w:t xml:space="preserve"> may include:</w:t>
            </w:r>
          </w:p>
        </w:tc>
        <w:tc>
          <w:tcPr>
            <w:tcW w:w="5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colleagues</w:t>
            </w:r>
          </w:p>
          <w:p w:rsidR="00000000" w:rsidRPr="00F20568" w:rsidP="00F20568">
            <w:pPr>
              <w:pStyle w:val="ListBullet"/>
            </w:pPr>
            <w:r w:rsidRPr="00F20568">
              <w:t>exte</w:t>
            </w:r>
            <w:r w:rsidRPr="00F20568">
              <w:t>rnal organisations</w:t>
            </w:r>
          </w:p>
          <w:p w:rsidR="00000000" w:rsidRPr="00F20568" w:rsidP="00F20568">
            <w:pPr>
              <w:pStyle w:val="ListBullet"/>
            </w:pPr>
            <w:r w:rsidRPr="00F20568">
              <w:t>line management</w:t>
            </w:r>
          </w:p>
          <w:p w:rsidR="00000000" w:rsidRPr="00F20568" w:rsidP="00F20568">
            <w:pPr>
              <w:pStyle w:val="ListBullet"/>
            </w:pPr>
            <w:r w:rsidRPr="00F20568">
              <w:t>supervisor</w:t>
            </w:r>
          </w:p>
          <w:p w:rsidR="00000000" w:rsidP="00F20568">
            <w:pPr>
              <w:pStyle w:val="ListBullet"/>
              <w:rPr>
                <w:lang w:val="en-NZ"/>
              </w:rPr>
            </w:pPr>
            <w:r w:rsidRPr="00F20568">
              <w:t>those who have the authority to adjust plans</w:t>
            </w:r>
          </w:p>
        </w:tc>
      </w:tr>
      <w:tr w:rsidTr="00212FE4">
        <w:tblPrEx>
          <w:tblW w:w="0" w:type="auto"/>
          <w:tblLayout w:type="fixed"/>
          <w:tblCellMar>
            <w:left w:w="62" w:type="dxa"/>
            <w:right w:w="62" w:type="dxa"/>
          </w:tblCellMar>
          <w:tblLook w:val="0000"/>
        </w:tblPrEx>
        <w:tc>
          <w:tcPr>
            <w:tcW w:w="3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BoldandItalics"/>
              </w:rPr>
              <w:t>Employee rights and responsibilities</w:t>
            </w:r>
            <w:r w:rsidRPr="00F20568">
              <w:t xml:space="preserve"> may include:</w:t>
            </w:r>
          </w:p>
        </w:tc>
        <w:tc>
          <w:tcPr>
            <w:tcW w:w="5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attendance</w:t>
            </w:r>
          </w:p>
          <w:p w:rsidR="00000000" w:rsidRPr="00F20568" w:rsidP="00F20568">
            <w:pPr>
              <w:pStyle w:val="ListBullet"/>
            </w:pPr>
            <w:r w:rsidRPr="00F20568">
              <w:t>confidentiality and privacy of enterprise, client and colleague information</w:t>
            </w:r>
          </w:p>
          <w:p w:rsidR="00000000" w:rsidRPr="00F20568" w:rsidP="00F20568">
            <w:pPr>
              <w:pStyle w:val="ListBullet"/>
            </w:pPr>
            <w:r w:rsidRPr="00F20568">
              <w:t>knowing the terms and conditions of own employment</w:t>
            </w:r>
          </w:p>
          <w:p w:rsidR="00000000" w:rsidRPr="00F20568" w:rsidP="00F20568">
            <w:pPr>
              <w:pStyle w:val="ListBullet"/>
            </w:pPr>
            <w:r w:rsidRPr="00F20568">
              <w:t>obeying lawful orders</w:t>
            </w:r>
          </w:p>
          <w:p w:rsidR="00000000" w:rsidRPr="00F20568" w:rsidP="00F20568">
            <w:pPr>
              <w:pStyle w:val="ListBullet"/>
            </w:pPr>
            <w:r w:rsidRPr="00F20568">
              <w:t>protection from discrimination and sexual harassment</w:t>
            </w:r>
          </w:p>
          <w:p w:rsidR="00000000" w:rsidRPr="00F20568" w:rsidP="00F20568">
            <w:pPr>
              <w:pStyle w:val="ListBullet"/>
            </w:pPr>
            <w:r w:rsidRPr="00F20568">
              <w:t>punctuality</w:t>
            </w:r>
          </w:p>
          <w:p w:rsidR="00000000" w:rsidRPr="00F20568" w:rsidP="00F20568">
            <w:pPr>
              <w:pStyle w:val="ListBullet"/>
            </w:pPr>
            <w:r w:rsidRPr="00F20568">
              <w:t xml:space="preserve">right to union representation </w:t>
            </w:r>
          </w:p>
          <w:p w:rsidR="00000000" w:rsidP="00F20568">
            <w:pPr>
              <w:pStyle w:val="ListBullet"/>
              <w:rPr>
                <w:lang w:val="en-NZ"/>
              </w:rPr>
            </w:pPr>
            <w:r w:rsidRPr="00F20568">
              <w:t>safety and care with respect to OHS</w:t>
            </w:r>
          </w:p>
        </w:tc>
      </w:tr>
      <w:tr w:rsidTr="00212FE4">
        <w:tblPrEx>
          <w:tblW w:w="0" w:type="auto"/>
          <w:tblLayout w:type="fixed"/>
          <w:tblCellMar>
            <w:left w:w="62" w:type="dxa"/>
            <w:right w:w="62" w:type="dxa"/>
          </w:tblCellMar>
          <w:tblLook w:val="0000"/>
        </w:tblPrEx>
        <w:tc>
          <w:tcPr>
            <w:tcW w:w="3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BoldandItalics"/>
              </w:rPr>
              <w:t>Employer rights and responsibilities</w:t>
            </w:r>
            <w:r w:rsidRPr="00F20568">
              <w:t xml:space="preserve"> may include:</w:t>
            </w:r>
          </w:p>
        </w:tc>
        <w:tc>
          <w:tcPr>
            <w:tcW w:w="5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responsibility of providing a safe environment free from discrimination and sexual harassment (refer to relevant state/territory and commonwealth anti-discrimination legislation)</w:t>
            </w:r>
          </w:p>
          <w:p w:rsidR="00000000" w:rsidRPr="00F20568" w:rsidP="00F20568">
            <w:pPr>
              <w:pStyle w:val="ListBullet"/>
            </w:pPr>
            <w:r w:rsidRPr="00F20568">
              <w:t xml:space="preserve">right to dismiss employees if employees </w:t>
            </w:r>
          </w:p>
          <w:p w:rsidR="00000000" w:rsidRPr="00F20568" w:rsidP="00F20568">
            <w:pPr>
              <w:pStyle w:val="ListBullet2"/>
            </w:pPr>
            <w:r w:rsidRPr="00F20568">
              <w:t>are negligent, careless or cause a</w:t>
            </w:r>
            <w:r w:rsidRPr="00F20568">
              <w:t>n accident</w:t>
            </w:r>
          </w:p>
          <w:p w:rsidR="00000000" w:rsidRPr="00F20568" w:rsidP="00F20568">
            <w:pPr>
              <w:pStyle w:val="ListBullet2"/>
            </w:pPr>
            <w:r w:rsidRPr="00F20568">
              <w:t>commit a criminal offence</w:t>
            </w:r>
          </w:p>
          <w:p w:rsidR="00000000" w:rsidP="00F20568">
            <w:pPr>
              <w:pStyle w:val="ListBullet2"/>
              <w:rPr>
                <w:lang w:val="en-NZ"/>
              </w:rPr>
            </w:pPr>
            <w:r w:rsidRPr="00F20568">
              <w:t>commit acts of disloyalty such as revealing confidential information</w:t>
            </w:r>
          </w:p>
        </w:tc>
      </w:tr>
      <w:tr w:rsidTr="00212FE4">
        <w:tblPrEx>
          <w:tblW w:w="0" w:type="auto"/>
          <w:tblLayout w:type="fixed"/>
          <w:tblCellMar>
            <w:left w:w="62" w:type="dxa"/>
            <w:right w:w="62" w:type="dxa"/>
          </w:tblCellMar>
          <w:tblLook w:val="0000"/>
        </w:tblPrEx>
        <w:tc>
          <w:tcPr>
            <w:tcW w:w="3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BoldandItalics"/>
              </w:rPr>
              <w:t>Organisational goals and objectives</w:t>
            </w:r>
            <w:r w:rsidRPr="00F20568">
              <w:t xml:space="preserve"> may include:</w:t>
            </w:r>
          </w:p>
        </w:tc>
        <w:tc>
          <w:tcPr>
            <w:tcW w:w="5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organisational values and behaviours</w:t>
            </w:r>
          </w:p>
          <w:p w:rsidR="00000000" w:rsidRPr="00F20568" w:rsidP="00F20568">
            <w:pPr>
              <w:pStyle w:val="ListBullet"/>
            </w:pPr>
            <w:r w:rsidRPr="00F20568">
              <w:t>work procedures and quality assurance manuals</w:t>
            </w:r>
          </w:p>
          <w:p w:rsidR="00000000" w:rsidRPr="00F20568" w:rsidP="00F20568">
            <w:pPr>
              <w:pStyle w:val="ListBullet"/>
            </w:pPr>
            <w:r w:rsidRPr="00F20568">
              <w:t>and may be stated or implied by the way the organisation conducts its business including:</w:t>
            </w:r>
          </w:p>
          <w:p w:rsidR="00000000" w:rsidRPr="00F20568" w:rsidP="00F20568">
            <w:pPr>
              <w:pStyle w:val="ListBullet2"/>
            </w:pPr>
            <w:r w:rsidRPr="00F20568">
              <w:t>business planning</w:t>
            </w:r>
          </w:p>
          <w:p w:rsidR="00000000" w:rsidRPr="00F20568" w:rsidP="00F20568">
            <w:pPr>
              <w:pStyle w:val="ListBullet2"/>
            </w:pPr>
            <w:r w:rsidRPr="00F20568">
              <w:t>financial performance</w:t>
            </w:r>
          </w:p>
          <w:p w:rsidR="00000000" w:rsidRPr="00F20568" w:rsidP="00F20568">
            <w:pPr>
              <w:pStyle w:val="ListBullet2"/>
            </w:pPr>
            <w:r w:rsidRPr="00F20568">
              <w:t>flexibility, responsiveness</w:t>
            </w:r>
          </w:p>
          <w:p w:rsidR="00000000" w:rsidRPr="00F20568" w:rsidP="00F20568">
            <w:pPr>
              <w:pStyle w:val="ListBullet2"/>
            </w:pPr>
            <w:r w:rsidRPr="00F20568">
              <w:t>interpersonal communication</w:t>
            </w:r>
          </w:p>
          <w:p w:rsidR="00000000" w:rsidRPr="00F20568" w:rsidP="00F20568">
            <w:pPr>
              <w:pStyle w:val="ListBullet2"/>
            </w:pPr>
            <w:r w:rsidRPr="00F20568">
              <w:t>marketing and customer service</w:t>
            </w:r>
          </w:p>
          <w:p w:rsidR="00000000" w:rsidRPr="00F20568" w:rsidP="00F20568">
            <w:pPr>
              <w:pStyle w:val="ListBullet2"/>
            </w:pPr>
            <w:r w:rsidRPr="00F20568">
              <w:t>organisational values and behaviours</w:t>
            </w:r>
          </w:p>
          <w:p w:rsidR="00000000" w:rsidRPr="00F20568" w:rsidP="00F20568">
            <w:pPr>
              <w:pStyle w:val="ListBullet2"/>
            </w:pPr>
            <w:r w:rsidRPr="00F20568">
              <w:t>p</w:t>
            </w:r>
            <w:r w:rsidRPr="00F20568">
              <w:t>eople management</w:t>
            </w:r>
          </w:p>
          <w:p w:rsidR="00000000" w:rsidP="00F20568">
            <w:pPr>
              <w:pStyle w:val="ListBullet2"/>
              <w:rPr>
                <w:lang w:val="en-NZ"/>
              </w:rPr>
            </w:pPr>
            <w:r w:rsidRPr="00F20568">
              <w:t>work procedures and/or procedures manuals</w:t>
            </w:r>
          </w:p>
        </w:tc>
      </w:tr>
      <w:tr w:rsidTr="00212FE4">
        <w:tblPrEx>
          <w:tblW w:w="0" w:type="auto"/>
          <w:tblLayout w:type="fixed"/>
          <w:tblCellMar>
            <w:left w:w="62" w:type="dxa"/>
            <w:right w:w="62" w:type="dxa"/>
          </w:tblCellMar>
          <w:tblLook w:val="0000"/>
        </w:tblPrEx>
        <w:tc>
          <w:tcPr>
            <w:tcW w:w="3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BoldandItalics"/>
              </w:rPr>
              <w:t>Behaviour that contributes to a safe work environment</w:t>
            </w:r>
            <w:r w:rsidRPr="00F20568">
              <w:t xml:space="preserve"> may include:</w:t>
            </w:r>
          </w:p>
        </w:tc>
        <w:tc>
          <w:tcPr>
            <w:tcW w:w="5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discussing and negotiating problems and tasks with other team members</w:t>
            </w:r>
          </w:p>
          <w:p w:rsidR="00000000" w:rsidRPr="00F20568" w:rsidP="00F20568">
            <w:pPr>
              <w:pStyle w:val="ListBullet"/>
            </w:pPr>
            <w:r w:rsidRPr="00F20568">
              <w:t>identifying and reporting any risks or hazards</w:t>
            </w:r>
          </w:p>
          <w:p w:rsidR="00000000" w:rsidRPr="00F20568" w:rsidP="00F20568">
            <w:pPr>
              <w:pStyle w:val="ListBullet"/>
            </w:pPr>
            <w:r w:rsidRPr="00F20568">
              <w:t>listening to the ideas and opinions of others in the team</w:t>
            </w:r>
          </w:p>
          <w:p w:rsidR="00000000" w:rsidRPr="00F20568" w:rsidP="00F20568">
            <w:pPr>
              <w:pStyle w:val="ListBullet"/>
            </w:pPr>
            <w:r w:rsidRPr="00F20568">
              <w:t>sharing knowledge and skills</w:t>
            </w:r>
          </w:p>
          <w:p w:rsidR="00000000" w:rsidRPr="00F20568" w:rsidP="00F20568">
            <w:pPr>
              <w:pStyle w:val="ListBullet"/>
            </w:pPr>
            <w:r w:rsidRPr="00F20568">
              <w:t>solving problems as a team</w:t>
            </w:r>
          </w:p>
          <w:p w:rsidR="00000000" w:rsidP="00F20568">
            <w:pPr>
              <w:pStyle w:val="ListBullet"/>
              <w:rPr>
                <w:lang w:val="en-NZ"/>
              </w:rPr>
            </w:pPr>
            <w:r w:rsidRPr="00F20568">
              <w:t>using business equipment according to guidelines</w:t>
            </w:r>
          </w:p>
        </w:tc>
      </w:tr>
      <w:tr w:rsidTr="00212FE4">
        <w:tblPrEx>
          <w:tblW w:w="0" w:type="auto"/>
          <w:tblLayout w:type="fixed"/>
          <w:tblCellMar>
            <w:left w:w="62" w:type="dxa"/>
            <w:right w:w="62" w:type="dxa"/>
          </w:tblCellMar>
          <w:tblLook w:val="0000"/>
        </w:tblPrEx>
        <w:tc>
          <w:tcPr>
            <w:tcW w:w="3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BoldandItalics"/>
              </w:rPr>
              <w:t>Work and personal priorities</w:t>
            </w:r>
            <w:r w:rsidRPr="00F20568">
              <w:t xml:space="preserve"> may include: </w:t>
            </w:r>
          </w:p>
        </w:tc>
        <w:tc>
          <w:tcPr>
            <w:tcW w:w="51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ListBullet"/>
            </w:pPr>
            <w:r w:rsidRPr="00F20568">
              <w:t>work/life balance and other commitments, includi</w:t>
            </w:r>
            <w:r w:rsidRPr="00F20568">
              <w:t>ng:</w:t>
            </w:r>
          </w:p>
          <w:p w:rsidR="00000000" w:rsidRPr="00F20568" w:rsidP="00F20568">
            <w:pPr>
              <w:pStyle w:val="ListBullet2"/>
            </w:pPr>
            <w:r w:rsidRPr="00F20568">
              <w:t>school/homework</w:t>
            </w:r>
          </w:p>
          <w:p w:rsidR="00000000" w:rsidRPr="00F20568" w:rsidP="00F20568">
            <w:pPr>
              <w:pStyle w:val="ListBullet2"/>
            </w:pPr>
            <w:r w:rsidRPr="00F20568">
              <w:t>home/family/parties/friends</w:t>
            </w:r>
          </w:p>
          <w:p w:rsidR="00000000" w:rsidRPr="00F20568" w:rsidP="00F20568">
            <w:pPr>
              <w:pStyle w:val="ListBullet2"/>
            </w:pPr>
            <w:r w:rsidRPr="00F20568">
              <w:t>other jobs</w:t>
            </w:r>
          </w:p>
          <w:p w:rsidR="00000000" w:rsidRPr="00F20568" w:rsidP="00F20568">
            <w:pPr>
              <w:pStyle w:val="ListBullet"/>
            </w:pPr>
            <w:r w:rsidRPr="00F20568">
              <w:t>culture</w:t>
            </w:r>
          </w:p>
          <w:p w:rsidR="00000000" w:rsidRPr="00F20568" w:rsidP="00F20568">
            <w:pPr>
              <w:pStyle w:val="ListBullet"/>
            </w:pPr>
            <w:r w:rsidRPr="00F20568">
              <w:t>disability</w:t>
            </w:r>
          </w:p>
        </w:tc>
      </w:tr>
    </w:tbl>
    <w:p w:rsidR="00212FE4" w:rsidP="00F20568">
      <w:pPr>
        <w:pStyle w:val="BodyText"/>
      </w:pPr>
    </w:p>
    <w:p w:rsidR="00212FE4" w:rsidP="00F20568">
      <w:pPr>
        <w:pStyle w:val="BodyText"/>
      </w:pPr>
    </w:p>
    <w:p w:rsidR="00000000" w:rsidRPr="00F20568" w:rsidP="00F20568">
      <w:pPr>
        <w:pStyle w:val="Heading1"/>
      </w:pPr>
      <w:bookmarkStart w:id="12" w:name="O_64502"/>
      <w:bookmarkEnd w:id="12"/>
      <w:r w:rsidRPr="00F20568">
        <w:t>Unit Sector(s)</w:t>
      </w:r>
    </w:p>
    <w:tbl>
      <w:tblPr>
        <w:tblW w:w="0" w:type="auto"/>
        <w:tblLayout w:type="fixed"/>
        <w:tblCellMar>
          <w:left w:w="62" w:type="dxa"/>
          <w:right w:w="62" w:type="dxa"/>
        </w:tblCellMar>
        <w:tblLook w:val="0000"/>
      </w:tblPr>
      <w:tblGrid>
        <w:gridCol w:w="2654"/>
        <w:gridCol w:w="5868"/>
      </w:tblGrid>
      <w:tr w:rsidTr="00212FE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13" w:name="O_154041"/>
      <w:bookmarkEnd w:id="13"/>
      <w:r w:rsidRPr="00F20568">
        <w:t>Competency field</w:t>
      </w:r>
    </w:p>
    <w:tbl>
      <w:tblPr>
        <w:tblW w:w="0" w:type="auto"/>
        <w:tblLayout w:type="fixed"/>
        <w:tblCellMar>
          <w:left w:w="62" w:type="dxa"/>
          <w:right w:w="62" w:type="dxa"/>
        </w:tblCellMar>
        <w:tblLook w:val="0000"/>
      </w:tblPr>
      <w:tblGrid>
        <w:gridCol w:w="2778"/>
        <w:gridCol w:w="5744"/>
      </w:tblGrid>
      <w:tr w:rsidTr="00212FE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r w:rsidRPr="00F20568">
              <w:t>Industry Capability - Industry Context</w:t>
            </w:r>
          </w:p>
        </w:tc>
      </w:tr>
    </w:tbl>
    <w:p w:rsidR="00000000" w:rsidRPr="00F20568" w:rsidP="00F20568">
      <w:pPr>
        <w:pStyle w:val="BodyText"/>
      </w:pPr>
    </w:p>
    <w:p w:rsidR="00000000" w:rsidRPr="00F20568" w:rsidP="00F20568">
      <w:pPr>
        <w:pStyle w:val="AllowPageBreak"/>
      </w:pPr>
    </w:p>
    <w:p w:rsidR="00000000" w:rsidRPr="00F20568" w:rsidP="00F20568">
      <w:pPr>
        <w:pStyle w:val="Heading1"/>
      </w:pPr>
      <w:bookmarkStart w:id="14" w:name="O_154040"/>
      <w:bookmarkEnd w:id="14"/>
      <w:r w:rsidRPr="00F20568">
        <w:t>Co-requisite units</w:t>
      </w:r>
    </w:p>
    <w:tbl>
      <w:tblPr>
        <w:tblW w:w="0" w:type="auto"/>
        <w:tblLayout w:type="fixed"/>
        <w:tblCellMar>
          <w:left w:w="62" w:type="dxa"/>
          <w:right w:w="62" w:type="dxa"/>
        </w:tblCellMar>
        <w:tblLook w:val="0000"/>
      </w:tblPr>
      <w:tblGrid>
        <w:gridCol w:w="2641"/>
        <w:gridCol w:w="1322"/>
        <w:gridCol w:w="4559"/>
      </w:tblGrid>
      <w:tr w:rsidTr="00212F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r w:rsidRPr="00F205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p>
        </w:tc>
      </w:tr>
      <w:tr w:rsidTr="00212F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568">
            <w:pPr>
              <w:pStyle w:val="BodyText"/>
              <w:rPr>
                <w:lang w:val="en-NZ"/>
              </w:rPr>
            </w:pPr>
          </w:p>
        </w:tc>
      </w:tr>
      <w:tr w:rsidTr="00212F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568" w:rsidP="00F20568">
            <w:pPr>
              <w:pStyle w:val="BodyText"/>
            </w:pPr>
          </w:p>
        </w:tc>
      </w:tr>
    </w:tbl>
    <w:p w:rsidR="00000000" w:rsidRPr="00F20568" w:rsidP="00F20568">
      <w:pPr>
        <w:pStyle w:val="BodyText"/>
      </w:pPr>
    </w:p>
    <w:p w:rsidR="00000000" w:rsidRPr="00F20568" w:rsidP="00F20568"/>
    <w:sectPr w:rsidSect="00F20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FE4" w:rsidP="00212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FE4" w:rsidP="00F20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2FE4" w:rsidP="00F205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2FE4" w:rsidP="00F205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FE4" w:rsidP="00212F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FE4" w:rsidP="00F20568">
    <w:pPr>
      <w:pStyle w:val="Header"/>
      <w:framePr w:wrap="around"/>
    </w:pPr>
    <w:r>
      <w:fldChar w:fldCharType="begin"/>
    </w:r>
    <w:r>
      <w:instrText xml:space="preserve"> TITLE   \* MERGEFORMAT </w:instrText>
    </w:r>
    <w:r>
      <w:fldChar w:fldCharType="separate"/>
    </w:r>
    <w:r>
      <w:t>BSBIND201A Work effectively in a business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2FE4" w:rsidP="00F205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65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E0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2A5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5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568"/>
    <w:pPr>
      <w:spacing w:before="360" w:after="60"/>
      <w:outlineLvl w:val="0"/>
    </w:pPr>
    <w:rPr>
      <w:sz w:val="32"/>
    </w:rPr>
  </w:style>
  <w:style w:type="paragraph" w:styleId="Heading2">
    <w:name w:val="heading 2"/>
    <w:basedOn w:val="HeadingBase"/>
    <w:next w:val="BodyText"/>
    <w:link w:val="Heading2Char"/>
    <w:qFormat/>
    <w:rsid w:val="00F20568"/>
    <w:pPr>
      <w:keepLines/>
      <w:spacing w:before="240" w:after="120"/>
      <w:outlineLvl w:val="1"/>
    </w:pPr>
    <w:rPr>
      <w:sz w:val="28"/>
      <w:szCs w:val="40"/>
    </w:rPr>
  </w:style>
  <w:style w:type="paragraph" w:styleId="Heading3">
    <w:name w:val="heading 3"/>
    <w:basedOn w:val="HeadingBase"/>
    <w:next w:val="BodyText"/>
    <w:link w:val="Heading3Char"/>
    <w:qFormat/>
    <w:rsid w:val="00F20568"/>
    <w:pPr>
      <w:spacing w:before="180" w:after="120"/>
      <w:outlineLvl w:val="2"/>
    </w:pPr>
    <w:rPr>
      <w:spacing w:val="-10"/>
      <w:kern w:val="32"/>
    </w:rPr>
  </w:style>
  <w:style w:type="paragraph" w:styleId="Heading4">
    <w:name w:val="heading 4"/>
    <w:basedOn w:val="HeadingBase"/>
    <w:next w:val="BodyText"/>
    <w:link w:val="Heading4Char"/>
    <w:qFormat/>
    <w:rsid w:val="00F20568"/>
    <w:pPr>
      <w:spacing w:before="160" w:after="120"/>
      <w:outlineLvl w:val="3"/>
    </w:pPr>
    <w:rPr>
      <w:sz w:val="22"/>
    </w:rPr>
  </w:style>
  <w:style w:type="paragraph" w:styleId="Heading5">
    <w:name w:val="heading 5"/>
    <w:basedOn w:val="HeadingBase"/>
    <w:next w:val="Normal"/>
    <w:link w:val="Heading5Char"/>
    <w:qFormat/>
    <w:rsid w:val="00F20568"/>
    <w:pPr>
      <w:spacing w:before="80"/>
      <w:outlineLvl w:val="4"/>
    </w:pPr>
    <w:rPr>
      <w:color w:val="918585"/>
      <w:sz w:val="20"/>
    </w:rPr>
  </w:style>
  <w:style w:type="paragraph" w:styleId="Heading6">
    <w:name w:val="heading 6"/>
    <w:basedOn w:val="HeadingBase"/>
    <w:next w:val="Normal"/>
    <w:link w:val="Heading6Char"/>
    <w:qFormat/>
    <w:rsid w:val="00F20568"/>
    <w:pPr>
      <w:spacing w:before="60"/>
      <w:outlineLvl w:val="5"/>
    </w:pPr>
    <w:rPr>
      <w:color w:val="918585"/>
      <w:sz w:val="20"/>
    </w:rPr>
  </w:style>
  <w:style w:type="paragraph" w:styleId="Heading7">
    <w:name w:val="heading 7"/>
    <w:basedOn w:val="Normal"/>
    <w:next w:val="Normal"/>
    <w:link w:val="Heading7Char"/>
    <w:qFormat/>
    <w:rsid w:val="00F20568"/>
    <w:pPr>
      <w:ind w:left="720"/>
      <w:outlineLvl w:val="6"/>
    </w:pPr>
    <w:rPr>
      <w:i/>
    </w:rPr>
  </w:style>
  <w:style w:type="paragraph" w:styleId="Heading8">
    <w:name w:val="heading 8"/>
    <w:basedOn w:val="Normal"/>
    <w:next w:val="Normal"/>
    <w:link w:val="Heading8Char"/>
    <w:qFormat/>
    <w:rsid w:val="00F20568"/>
    <w:pPr>
      <w:ind w:left="720"/>
      <w:outlineLvl w:val="7"/>
    </w:pPr>
    <w:rPr>
      <w:i/>
    </w:rPr>
  </w:style>
  <w:style w:type="paragraph" w:styleId="Heading9">
    <w:name w:val="heading 9"/>
    <w:basedOn w:val="Normal"/>
    <w:next w:val="Normal"/>
    <w:link w:val="Heading9Char"/>
    <w:qFormat/>
    <w:rsid w:val="00F20568"/>
    <w:pPr>
      <w:ind w:left="720"/>
      <w:outlineLvl w:val="8"/>
    </w:pPr>
    <w:rPr>
      <w:i/>
    </w:rPr>
  </w:style>
  <w:style w:type="character" w:default="1" w:styleId="DefaultParagraphFont">
    <w:name w:val="Default Paragraph Font"/>
    <w:uiPriority w:val="1"/>
    <w:unhideWhenUsed/>
    <w:rsid w:val="00F20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568"/>
  </w:style>
  <w:style w:type="character" w:customStyle="1" w:styleId="Heading1Char">
    <w:name w:val="Heading 1 Char"/>
    <w:basedOn w:val="DefaultParagraphFont"/>
    <w:link w:val="Heading1"/>
    <w:rsid w:val="00F20568"/>
    <w:rPr>
      <w:rFonts w:ascii="Times New Roman" w:eastAsia="Times New Roman" w:hAnsi="Times New Roman" w:cs="Times New Roman"/>
      <w:b/>
      <w:sz w:val="32"/>
      <w:szCs w:val="20"/>
      <w:lang w:eastAsia="en-US"/>
    </w:rPr>
  </w:style>
  <w:style w:type="paragraph" w:styleId="BodyText">
    <w:name w:val="Body Text"/>
    <w:basedOn w:val="Normal"/>
    <w:link w:val="BodyTextChar"/>
    <w:rsid w:val="00F20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568"/>
    <w:rPr>
      <w:rFonts w:ascii="Times New Roman" w:eastAsia="Times New Roman" w:hAnsi="Times New Roman" w:cs="Times New Roman"/>
      <w:sz w:val="24"/>
      <w:lang w:val="en-US" w:eastAsia="en-US"/>
    </w:rPr>
  </w:style>
  <w:style w:type="paragraph" w:styleId="Footer">
    <w:name w:val="footer"/>
    <w:basedOn w:val="Normal"/>
    <w:link w:val="FooterChar"/>
    <w:rsid w:val="00F20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568"/>
    <w:rPr>
      <w:rFonts w:ascii="Times New Roman" w:eastAsia="Times New Roman" w:hAnsi="Times New Roman" w:cs="Times New Roman"/>
      <w:sz w:val="16"/>
      <w:lang w:val="en-US" w:eastAsia="en-US"/>
    </w:rPr>
  </w:style>
  <w:style w:type="paragraph" w:styleId="List">
    <w:name w:val="List"/>
    <w:basedOn w:val="BodyText"/>
    <w:next w:val="BodyText"/>
    <w:rsid w:val="00F20568"/>
    <w:pPr>
      <w:tabs>
        <w:tab w:val="left" w:pos="340"/>
      </w:tabs>
      <w:spacing w:before="60" w:after="60"/>
      <w:ind w:left="340" w:hanging="340"/>
    </w:pPr>
  </w:style>
  <w:style w:type="paragraph" w:styleId="ListBullet">
    <w:name w:val="List Bullet"/>
    <w:basedOn w:val="List"/>
    <w:rsid w:val="00F20568"/>
    <w:pPr>
      <w:numPr>
        <w:numId w:val="13"/>
      </w:numPr>
      <w:tabs>
        <w:tab w:val="clear" w:pos="340"/>
      </w:tabs>
      <w:spacing w:before="40" w:after="40"/>
    </w:pPr>
  </w:style>
  <w:style w:type="character" w:customStyle="1" w:styleId="SpecialBold">
    <w:name w:val="Special Bold"/>
    <w:basedOn w:val="DefaultParagraphFont"/>
    <w:rsid w:val="00F20568"/>
    <w:rPr>
      <w:b/>
      <w:spacing w:val="0"/>
    </w:rPr>
  </w:style>
  <w:style w:type="paragraph" w:styleId="ListBullet2">
    <w:name w:val="List Bullet 2"/>
    <w:basedOn w:val="List2"/>
    <w:rsid w:val="00F20568"/>
    <w:pPr>
      <w:numPr>
        <w:numId w:val="14"/>
      </w:numPr>
      <w:tabs>
        <w:tab w:val="clear" w:pos="680"/>
      </w:tabs>
    </w:pPr>
  </w:style>
  <w:style w:type="paragraph" w:styleId="Header">
    <w:name w:val="header"/>
    <w:basedOn w:val="Normal"/>
    <w:link w:val="HeaderChar"/>
    <w:rsid w:val="00F20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5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0568"/>
    <w:pPr>
      <w:spacing w:before="240" w:after="120"/>
      <w:outlineLvl w:val="0"/>
    </w:pPr>
    <w:rPr>
      <w:rFonts w:ascii="Times New Roman" w:hAnsi="Times New Roman"/>
      <w:b/>
      <w:sz w:val="28"/>
    </w:rPr>
  </w:style>
  <w:style w:type="paragraph" w:customStyle="1" w:styleId="AllowPageBreak">
    <w:name w:val="AllowPageBreak"/>
    <w:rsid w:val="00F205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568"/>
    <w:pPr>
      <w:tabs>
        <w:tab w:val="left" w:pos="680"/>
      </w:tabs>
      <w:spacing w:before="60" w:after="60"/>
      <w:ind w:left="680" w:hanging="340"/>
    </w:pPr>
  </w:style>
  <w:style w:type="character" w:customStyle="1" w:styleId="BoldandItalics">
    <w:name w:val="Bold and Italics"/>
    <w:qFormat/>
    <w:rsid w:val="00F20568"/>
    <w:rPr>
      <w:b/>
      <w:i/>
      <w:u w:val="none"/>
    </w:rPr>
  </w:style>
  <w:style w:type="character" w:customStyle="1" w:styleId="Heading2Char">
    <w:name w:val="Heading 2 Char"/>
    <w:basedOn w:val="DefaultParagraphFont"/>
    <w:link w:val="Heading2"/>
    <w:rsid w:val="00F20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5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5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568"/>
    <w:rPr>
      <w:rFonts w:ascii="Courier New" w:eastAsia="Times New Roman" w:hAnsi="Courier New" w:cs="Times New Roman"/>
      <w:i/>
      <w:szCs w:val="20"/>
      <w:lang w:val="en-US" w:eastAsia="en-US"/>
    </w:rPr>
  </w:style>
  <w:style w:type="paragraph" w:customStyle="1" w:styleId="HeadingBase">
    <w:name w:val="Heading Base"/>
    <w:rsid w:val="00F20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568"/>
    <w:pPr>
      <w:tabs>
        <w:tab w:val="right" w:leader="dot" w:pos="9072"/>
      </w:tabs>
      <w:ind w:left="567"/>
    </w:pPr>
    <w:rPr>
      <w:szCs w:val="22"/>
    </w:rPr>
  </w:style>
  <w:style w:type="paragraph" w:customStyle="1" w:styleId="TOCBase">
    <w:name w:val="TOC Base"/>
    <w:rsid w:val="00F20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568"/>
    <w:pPr>
      <w:tabs>
        <w:tab w:val="right" w:leader="dot" w:pos="9072"/>
      </w:tabs>
      <w:spacing w:before="40" w:after="40"/>
      <w:ind w:left="284"/>
    </w:pPr>
    <w:rPr>
      <w:rFonts w:ascii="Times New Roman" w:hAnsi="Times New Roman"/>
    </w:rPr>
  </w:style>
  <w:style w:type="paragraph" w:styleId="TOC1">
    <w:name w:val="toc 1"/>
    <w:basedOn w:val="TOCBase"/>
    <w:next w:val="Normal"/>
    <w:rsid w:val="00F205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568"/>
    <w:pPr>
      <w:spacing w:before="5040"/>
      <w:jc w:val="center"/>
    </w:pPr>
    <w:rPr>
      <w:sz w:val="48"/>
      <w:szCs w:val="72"/>
      <w:lang w:val="en-US"/>
    </w:rPr>
  </w:style>
  <w:style w:type="character" w:customStyle="1" w:styleId="TitleChar">
    <w:name w:val="Title Char"/>
    <w:basedOn w:val="DefaultParagraphFont"/>
    <w:link w:val="Title"/>
    <w:rsid w:val="00F20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568"/>
    <w:pPr>
      <w:tabs>
        <w:tab w:val="left" w:pos="3600"/>
        <w:tab w:val="left" w:pos="3958"/>
      </w:tabs>
    </w:pPr>
  </w:style>
  <w:style w:type="paragraph" w:customStyle="1" w:styleId="Note">
    <w:name w:val="Note"/>
    <w:basedOn w:val="BodyText"/>
    <w:rsid w:val="00F205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568"/>
    <w:pPr>
      <w:framePr w:wrap="auto" w:hAnchor="text" w:y="6049"/>
    </w:pPr>
    <w:rPr>
      <w:color w:val="000000"/>
      <w:sz w:val="40"/>
    </w:rPr>
  </w:style>
  <w:style w:type="paragraph" w:customStyle="1" w:styleId="TOCTitle">
    <w:name w:val="TOCTitle"/>
    <w:basedOn w:val="Heading1"/>
    <w:rsid w:val="00F20568"/>
    <w:pPr>
      <w:spacing w:after="240"/>
      <w:jc w:val="center"/>
      <w:outlineLvl w:val="9"/>
    </w:pPr>
    <w:rPr>
      <w:caps/>
    </w:rPr>
  </w:style>
  <w:style w:type="paragraph" w:customStyle="1" w:styleId="Version">
    <w:name w:val="Version"/>
    <w:rsid w:val="00F20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568"/>
    <w:pPr>
      <w:keepNext w:val="0"/>
      <w:tabs>
        <w:tab w:val="right" w:pos="4176"/>
      </w:tabs>
      <w:ind w:left="198" w:hanging="198"/>
    </w:pPr>
    <w:rPr>
      <w:rFonts w:ascii="Garamond" w:hAnsi="Garamond"/>
    </w:rPr>
  </w:style>
  <w:style w:type="paragraph" w:styleId="IndexHeading">
    <w:name w:val="index heading"/>
    <w:basedOn w:val="Normal"/>
    <w:next w:val="Index1"/>
    <w:semiHidden/>
    <w:rsid w:val="00F20568"/>
    <w:pPr>
      <w:spacing w:before="120" w:after="120"/>
    </w:pPr>
    <w:rPr>
      <w:rFonts w:ascii="Arial" w:hAnsi="Arial"/>
      <w:b/>
      <w:color w:val="918585"/>
      <w:sz w:val="24"/>
    </w:rPr>
  </w:style>
  <w:style w:type="paragraph" w:customStyle="1" w:styleId="Chapter">
    <w:name w:val="Chapter"/>
    <w:basedOn w:val="Normal"/>
    <w:rsid w:val="00F20568"/>
    <w:pPr>
      <w:spacing w:before="240"/>
    </w:pPr>
    <w:rPr>
      <w:rFonts w:ascii="Times New Roman" w:hAnsi="Times New Roman"/>
      <w:smallCaps/>
      <w:spacing w:val="80"/>
      <w:sz w:val="28"/>
    </w:rPr>
  </w:style>
  <w:style w:type="paragraph" w:customStyle="1" w:styleId="InChapter">
    <w:name w:val="InChapter"/>
    <w:basedOn w:val="Heading3"/>
    <w:rsid w:val="00F20568"/>
    <w:pPr>
      <w:spacing w:after="240"/>
      <w:outlineLvl w:val="9"/>
    </w:pPr>
    <w:rPr>
      <w:noProof/>
    </w:rPr>
  </w:style>
  <w:style w:type="paragraph" w:styleId="Index2">
    <w:name w:val="index 2"/>
    <w:basedOn w:val="Normal"/>
    <w:next w:val="Normal"/>
    <w:semiHidden/>
    <w:rsid w:val="00F20568"/>
    <w:pPr>
      <w:tabs>
        <w:tab w:val="right" w:pos="4176"/>
      </w:tabs>
      <w:ind w:left="568" w:hanging="284"/>
    </w:pPr>
    <w:rPr>
      <w:rFonts w:ascii="Garamond" w:hAnsi="Garamond"/>
    </w:rPr>
  </w:style>
  <w:style w:type="paragraph" w:customStyle="1" w:styleId="Byline">
    <w:name w:val="Byline"/>
    <w:rsid w:val="00F20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568"/>
    <w:pPr>
      <w:tabs>
        <w:tab w:val="clear" w:pos="3600"/>
        <w:tab w:val="clear" w:pos="3958"/>
      </w:tabs>
      <w:jc w:val="right"/>
    </w:pPr>
  </w:style>
  <w:style w:type="character" w:styleId="Emphasis">
    <w:name w:val="Emphasis"/>
    <w:basedOn w:val="DefaultParagraphFont"/>
    <w:qFormat/>
    <w:rsid w:val="00F20568"/>
    <w:rPr>
      <w:i/>
    </w:rPr>
  </w:style>
  <w:style w:type="paragraph" w:styleId="Caption">
    <w:name w:val="caption"/>
    <w:basedOn w:val="BodyText"/>
    <w:next w:val="Normal"/>
    <w:qFormat/>
    <w:rsid w:val="00F20568"/>
    <w:pPr>
      <w:framePr w:w="2268" w:hSpace="181" w:vSpace="181" w:wrap="around" w:vAnchor="text" w:hAnchor="page" w:x="1135" w:y="285" w:anchorLock="1"/>
    </w:pPr>
    <w:rPr>
      <w:i/>
    </w:rPr>
  </w:style>
  <w:style w:type="paragraph" w:customStyle="1" w:styleId="MiniTOCTitle">
    <w:name w:val="MiniTOCTitle"/>
    <w:basedOn w:val="Heading4"/>
    <w:rsid w:val="00F20568"/>
    <w:pPr>
      <w:spacing w:before="240"/>
      <w:outlineLvl w:val="9"/>
    </w:pPr>
    <w:rPr>
      <w:noProof/>
      <w:sz w:val="24"/>
    </w:rPr>
  </w:style>
  <w:style w:type="paragraph" w:customStyle="1" w:styleId="MiniTOCItem">
    <w:name w:val="MiniTOCItem"/>
    <w:basedOn w:val="ListBullet"/>
    <w:rsid w:val="00F20568"/>
    <w:pPr>
      <w:numPr>
        <w:numId w:val="0"/>
      </w:numPr>
      <w:tabs>
        <w:tab w:val="right" w:leader="dot" w:pos="6521"/>
      </w:tabs>
      <w:spacing w:before="0" w:after="0"/>
    </w:pPr>
  </w:style>
  <w:style w:type="paragraph" w:customStyle="1" w:styleId="TOFTitle">
    <w:name w:val="TOFTitle"/>
    <w:basedOn w:val="TOCTitle"/>
    <w:rsid w:val="00F20568"/>
  </w:style>
  <w:style w:type="paragraph" w:styleId="TableofFigures">
    <w:name w:val="table of figures"/>
    <w:basedOn w:val="Normal"/>
    <w:next w:val="Normal"/>
    <w:semiHidden/>
    <w:rsid w:val="00F20568"/>
    <w:pPr>
      <w:tabs>
        <w:tab w:val="right" w:leader="dot" w:pos="9072"/>
      </w:tabs>
      <w:ind w:left="970" w:hanging="403"/>
    </w:pPr>
    <w:rPr>
      <w:rFonts w:ascii="Times New Roman" w:hAnsi="Times New Roman"/>
      <w:b/>
    </w:rPr>
  </w:style>
  <w:style w:type="paragraph" w:styleId="ListNumber">
    <w:name w:val="List Number"/>
    <w:basedOn w:val="List"/>
    <w:rsid w:val="00F20568"/>
    <w:pPr>
      <w:numPr>
        <w:numId w:val="11"/>
      </w:numPr>
    </w:pPr>
  </w:style>
  <w:style w:type="character" w:customStyle="1" w:styleId="WingdingSymbols">
    <w:name w:val="Wingding Symbols"/>
    <w:rsid w:val="00F20568"/>
    <w:rPr>
      <w:rFonts w:ascii="Wingdings" w:hAnsi="Wingdings"/>
    </w:rPr>
  </w:style>
  <w:style w:type="paragraph" w:customStyle="1" w:styleId="TableHeading">
    <w:name w:val="Table Heading"/>
    <w:basedOn w:val="HeadingBase"/>
    <w:rsid w:val="00F20568"/>
    <w:pPr>
      <w:keepLines/>
      <w:pBdr>
        <w:bottom w:val="single" w:sz="6" w:space="1" w:color="918585"/>
      </w:pBdr>
      <w:spacing w:before="240"/>
    </w:pPr>
  </w:style>
  <w:style w:type="character" w:customStyle="1" w:styleId="HotSpot">
    <w:name w:val="HotSpot"/>
    <w:rsid w:val="00F20568"/>
    <w:rPr>
      <w:color w:val="0033CC"/>
      <w:u w:val="none"/>
    </w:rPr>
  </w:style>
  <w:style w:type="paragraph" w:customStyle="1" w:styleId="BodyTextRight">
    <w:name w:val="Body Text Right"/>
    <w:basedOn w:val="BodyText"/>
    <w:rsid w:val="00F20568"/>
    <w:pPr>
      <w:spacing w:before="0" w:after="0"/>
      <w:jc w:val="right"/>
    </w:pPr>
  </w:style>
  <w:style w:type="paragraph" w:styleId="Index3">
    <w:name w:val="index 3"/>
    <w:basedOn w:val="ListNumber2"/>
    <w:next w:val="Normal"/>
    <w:semiHidden/>
    <w:rsid w:val="00F20568"/>
    <w:pPr>
      <w:numPr>
        <w:numId w:val="0"/>
      </w:numPr>
      <w:tabs>
        <w:tab w:val="right" w:leader="dot" w:pos="4176"/>
      </w:tabs>
    </w:pPr>
  </w:style>
  <w:style w:type="paragraph" w:styleId="ListNumber2">
    <w:name w:val="List Number 2"/>
    <w:basedOn w:val="List2"/>
    <w:rsid w:val="00F20568"/>
    <w:pPr>
      <w:numPr>
        <w:numId w:val="10"/>
      </w:numPr>
      <w:tabs>
        <w:tab w:val="clear" w:pos="1060"/>
      </w:tabs>
    </w:pPr>
  </w:style>
  <w:style w:type="paragraph" w:customStyle="1" w:styleId="MarginNote">
    <w:name w:val="Margin Note"/>
    <w:basedOn w:val="BodyText"/>
    <w:rsid w:val="00F20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5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568"/>
    <w:rPr>
      <w:sz w:val="32"/>
    </w:rPr>
  </w:style>
  <w:style w:type="paragraph" w:customStyle="1" w:styleId="HeadingProcedure">
    <w:name w:val="Heading Procedure"/>
    <w:basedOn w:val="HeadingBase"/>
    <w:next w:val="Normal"/>
    <w:rsid w:val="00F20568"/>
    <w:pPr>
      <w:tabs>
        <w:tab w:val="left" w:pos="0"/>
      </w:tabs>
      <w:spacing w:before="120" w:after="60"/>
    </w:pPr>
    <w:rPr>
      <w:i/>
      <w:color w:val="918585"/>
      <w:sz w:val="22"/>
    </w:rPr>
  </w:style>
  <w:style w:type="paragraph" w:customStyle="1" w:styleId="TableBodyText">
    <w:name w:val="Table Body Text"/>
    <w:basedOn w:val="BodyText"/>
    <w:rsid w:val="00F20568"/>
    <w:pPr>
      <w:spacing w:before="60" w:after="60"/>
    </w:pPr>
  </w:style>
  <w:style w:type="paragraph" w:styleId="ListContinue">
    <w:name w:val="List Continue"/>
    <w:basedOn w:val="List"/>
    <w:rsid w:val="00F20568"/>
    <w:pPr>
      <w:ind w:firstLine="0"/>
    </w:pPr>
  </w:style>
  <w:style w:type="paragraph" w:customStyle="1" w:styleId="ListNote">
    <w:name w:val="List Note"/>
    <w:basedOn w:val="List"/>
    <w:rsid w:val="00F20568"/>
    <w:pPr>
      <w:pBdr>
        <w:top w:val="single" w:sz="6" w:space="2" w:color="918585"/>
        <w:bottom w:val="single" w:sz="6" w:space="2" w:color="918585"/>
      </w:pBdr>
      <w:tabs>
        <w:tab w:val="left" w:pos="1021"/>
      </w:tabs>
      <w:ind w:firstLine="0"/>
    </w:pPr>
  </w:style>
  <w:style w:type="paragraph" w:customStyle="1" w:styleId="Warning">
    <w:name w:val="Warning"/>
    <w:basedOn w:val="BodyText"/>
    <w:rsid w:val="00F20568"/>
    <w:pPr>
      <w:shd w:val="clear" w:color="auto" w:fill="D9D9D9"/>
      <w:tabs>
        <w:tab w:val="left" w:pos="992"/>
      </w:tabs>
      <w:ind w:left="119" w:right="119"/>
    </w:pPr>
    <w:rPr>
      <w:sz w:val="20"/>
    </w:rPr>
  </w:style>
  <w:style w:type="paragraph" w:customStyle="1" w:styleId="MarginIcons">
    <w:name w:val="Margin Icons"/>
    <w:basedOn w:val="BodyText"/>
    <w:rsid w:val="00F20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568"/>
    <w:rPr>
      <w:rFonts w:ascii="Courier New" w:hAnsi="Courier New"/>
    </w:rPr>
  </w:style>
  <w:style w:type="paragraph" w:customStyle="1" w:styleId="NoteBullet">
    <w:name w:val="Note Bullet"/>
    <w:basedOn w:val="Note"/>
    <w:rsid w:val="00F20568"/>
    <w:pPr>
      <w:tabs>
        <w:tab w:val="clear" w:pos="680"/>
      </w:tabs>
      <w:spacing w:before="60" w:after="60"/>
    </w:pPr>
  </w:style>
  <w:style w:type="paragraph" w:customStyle="1" w:styleId="SubHeading2">
    <w:name w:val="SubHeading2"/>
    <w:basedOn w:val="HeadingBase"/>
    <w:rsid w:val="00F20568"/>
    <w:pPr>
      <w:spacing w:before="240" w:after="60"/>
    </w:pPr>
    <w:rPr>
      <w:sz w:val="20"/>
    </w:rPr>
  </w:style>
  <w:style w:type="paragraph" w:customStyle="1" w:styleId="SubHeading1">
    <w:name w:val="SubHeading1"/>
    <w:basedOn w:val="HeadingBase"/>
    <w:rsid w:val="00F20568"/>
    <w:pPr>
      <w:spacing w:before="240" w:after="60"/>
    </w:pPr>
    <w:rPr>
      <w:color w:val="918585"/>
      <w:sz w:val="22"/>
    </w:rPr>
  </w:style>
  <w:style w:type="paragraph" w:customStyle="1" w:styleId="SideHeading">
    <w:name w:val="Side Heading"/>
    <w:basedOn w:val="HeadingBase"/>
    <w:rsid w:val="00F20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568"/>
    <w:pPr>
      <w:numPr>
        <w:numId w:val="12"/>
      </w:numPr>
    </w:pPr>
  </w:style>
  <w:style w:type="paragraph" w:styleId="PlainText">
    <w:name w:val="Plain Text"/>
    <w:basedOn w:val="Normal"/>
    <w:link w:val="PlainTextChar"/>
    <w:rsid w:val="00F20568"/>
    <w:rPr>
      <w:sz w:val="20"/>
    </w:rPr>
  </w:style>
  <w:style w:type="character" w:customStyle="1" w:styleId="PlainTextChar">
    <w:name w:val="Plain Text Char"/>
    <w:basedOn w:val="DefaultParagraphFont"/>
    <w:link w:val="PlainText"/>
    <w:rsid w:val="00F205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568"/>
    <w:rPr>
      <w:b/>
      <w:smallCaps/>
    </w:rPr>
  </w:style>
  <w:style w:type="paragraph" w:customStyle="1" w:styleId="TableListNumber">
    <w:name w:val="Table List Number"/>
    <w:basedOn w:val="ListNumber"/>
    <w:rsid w:val="00F20568"/>
    <w:pPr>
      <w:numPr>
        <w:numId w:val="0"/>
      </w:numPr>
    </w:pPr>
  </w:style>
  <w:style w:type="paragraph" w:styleId="TOC4">
    <w:name w:val="toc 4"/>
    <w:basedOn w:val="TOCBase"/>
    <w:next w:val="Normal"/>
    <w:semiHidden/>
    <w:rsid w:val="00F20568"/>
    <w:pPr>
      <w:tabs>
        <w:tab w:val="right" w:leader="dot" w:pos="9071"/>
      </w:tabs>
      <w:ind w:left="1701"/>
    </w:pPr>
  </w:style>
  <w:style w:type="paragraph" w:customStyle="1" w:styleId="ListAlpha">
    <w:name w:val="List Alpha"/>
    <w:basedOn w:val="List"/>
    <w:rsid w:val="00F20568"/>
    <w:pPr>
      <w:numPr>
        <w:numId w:val="9"/>
      </w:numPr>
    </w:pPr>
  </w:style>
  <w:style w:type="paragraph" w:customStyle="1" w:styleId="ListAlpha2">
    <w:name w:val="List Alpha 2"/>
    <w:basedOn w:val="List2"/>
    <w:rsid w:val="00F20568"/>
    <w:pPr>
      <w:numPr>
        <w:numId w:val="8"/>
      </w:numPr>
    </w:pPr>
  </w:style>
  <w:style w:type="paragraph" w:styleId="List3">
    <w:name w:val="List 3"/>
    <w:basedOn w:val="BodyText"/>
    <w:rsid w:val="00F20568"/>
    <w:pPr>
      <w:tabs>
        <w:tab w:val="left" w:pos="1021"/>
      </w:tabs>
      <w:spacing w:before="60" w:after="60"/>
      <w:ind w:left="1020" w:hanging="340"/>
    </w:pPr>
  </w:style>
  <w:style w:type="paragraph" w:styleId="List4">
    <w:name w:val="List 4"/>
    <w:basedOn w:val="BodyText"/>
    <w:rsid w:val="00F20568"/>
    <w:pPr>
      <w:tabs>
        <w:tab w:val="left" w:pos="1361"/>
      </w:tabs>
      <w:spacing w:before="60" w:after="60"/>
      <w:ind w:left="1361" w:hanging="340"/>
    </w:pPr>
  </w:style>
  <w:style w:type="paragraph" w:styleId="List5">
    <w:name w:val="List 5"/>
    <w:basedOn w:val="BodyText"/>
    <w:rsid w:val="00F20568"/>
    <w:pPr>
      <w:tabs>
        <w:tab w:val="left" w:pos="1701"/>
      </w:tabs>
      <w:spacing w:before="60" w:after="60"/>
      <w:ind w:left="1701" w:hanging="340"/>
    </w:pPr>
  </w:style>
  <w:style w:type="paragraph" w:styleId="ListBullet3">
    <w:name w:val="List Bullet 3"/>
    <w:basedOn w:val="List3"/>
    <w:rsid w:val="00F20568"/>
    <w:pPr>
      <w:numPr>
        <w:numId w:val="15"/>
      </w:numPr>
      <w:tabs>
        <w:tab w:val="clear" w:pos="1021"/>
      </w:tabs>
      <w:ind w:left="1037" w:hanging="357"/>
    </w:pPr>
  </w:style>
  <w:style w:type="paragraph" w:styleId="ListBullet4">
    <w:name w:val="List Bullet 4"/>
    <w:basedOn w:val="List4"/>
    <w:rsid w:val="00F20568"/>
    <w:pPr>
      <w:numPr>
        <w:numId w:val="3"/>
      </w:numPr>
    </w:pPr>
  </w:style>
  <w:style w:type="paragraph" w:styleId="ListBullet5">
    <w:name w:val="List Bullet 5"/>
    <w:basedOn w:val="List5"/>
    <w:rsid w:val="00F20568"/>
    <w:pPr>
      <w:numPr>
        <w:numId w:val="4"/>
      </w:numPr>
    </w:pPr>
  </w:style>
  <w:style w:type="paragraph" w:styleId="ListContinue2">
    <w:name w:val="List Continue 2"/>
    <w:basedOn w:val="List2"/>
    <w:rsid w:val="00F20568"/>
    <w:pPr>
      <w:ind w:firstLine="0"/>
    </w:pPr>
  </w:style>
  <w:style w:type="paragraph" w:styleId="ListContinue3">
    <w:name w:val="List Continue 3"/>
    <w:basedOn w:val="List3"/>
    <w:rsid w:val="00F20568"/>
    <w:pPr>
      <w:ind w:left="1021" w:firstLine="0"/>
    </w:pPr>
  </w:style>
  <w:style w:type="paragraph" w:styleId="ListContinue4">
    <w:name w:val="List Continue 4"/>
    <w:basedOn w:val="List4"/>
    <w:rsid w:val="00F20568"/>
    <w:pPr>
      <w:ind w:firstLine="0"/>
    </w:pPr>
  </w:style>
  <w:style w:type="paragraph" w:styleId="ListContinue5">
    <w:name w:val="List Continue 5"/>
    <w:basedOn w:val="List5"/>
    <w:rsid w:val="00F20568"/>
    <w:pPr>
      <w:ind w:firstLine="0"/>
    </w:pPr>
  </w:style>
  <w:style w:type="paragraph" w:styleId="ListNumber3">
    <w:name w:val="List Number 3"/>
    <w:basedOn w:val="List3"/>
    <w:rsid w:val="00F20568"/>
    <w:pPr>
      <w:numPr>
        <w:numId w:val="5"/>
      </w:numPr>
    </w:pPr>
  </w:style>
  <w:style w:type="paragraph" w:styleId="ListNumber4">
    <w:name w:val="List Number 4"/>
    <w:basedOn w:val="List4"/>
    <w:rsid w:val="00F20568"/>
    <w:pPr>
      <w:numPr>
        <w:numId w:val="6"/>
      </w:numPr>
    </w:pPr>
  </w:style>
  <w:style w:type="paragraph" w:styleId="ListNumber5">
    <w:name w:val="List Number 5"/>
    <w:basedOn w:val="List5"/>
    <w:rsid w:val="00F20568"/>
    <w:pPr>
      <w:numPr>
        <w:numId w:val="7"/>
      </w:numPr>
    </w:pPr>
  </w:style>
  <w:style w:type="paragraph" w:styleId="BlockText">
    <w:name w:val="Block Text"/>
    <w:basedOn w:val="Normal"/>
    <w:rsid w:val="00F20568"/>
    <w:pPr>
      <w:spacing w:after="120"/>
      <w:ind w:left="1440" w:right="1440"/>
    </w:pPr>
  </w:style>
  <w:style w:type="character" w:customStyle="1" w:styleId="Subscript">
    <w:name w:val="Subscript"/>
    <w:basedOn w:val="DefaultParagraphFont"/>
    <w:rsid w:val="00F20568"/>
    <w:rPr>
      <w:sz w:val="16"/>
      <w:vertAlign w:val="subscript"/>
    </w:rPr>
  </w:style>
  <w:style w:type="character" w:customStyle="1" w:styleId="Superscript">
    <w:name w:val="Superscript"/>
    <w:basedOn w:val="DefaultParagraphFont"/>
    <w:rsid w:val="00F20568"/>
    <w:rPr>
      <w:sz w:val="16"/>
      <w:vertAlign w:val="superscript"/>
    </w:rPr>
  </w:style>
  <w:style w:type="character" w:customStyle="1" w:styleId="Symbols">
    <w:name w:val="Symbols"/>
    <w:basedOn w:val="DefaultParagraphFont"/>
    <w:rsid w:val="00F20568"/>
    <w:rPr>
      <w:rFonts w:ascii="Symbol" w:hAnsi="Symbol"/>
    </w:rPr>
  </w:style>
  <w:style w:type="character" w:customStyle="1" w:styleId="MenuOptions">
    <w:name w:val="Menu Options"/>
    <w:basedOn w:val="DefaultParagraphFont"/>
    <w:rsid w:val="00F20568"/>
    <w:rPr>
      <w:rFonts w:ascii="Arial Narrow" w:hAnsi="Arial Narrow"/>
      <w:smallCaps/>
    </w:rPr>
  </w:style>
  <w:style w:type="character" w:customStyle="1" w:styleId="Buttons">
    <w:name w:val="Buttons"/>
    <w:basedOn w:val="DefaultParagraphFont"/>
    <w:rsid w:val="00F20568"/>
    <w:rPr>
      <w:b/>
    </w:rPr>
  </w:style>
  <w:style w:type="character" w:customStyle="1" w:styleId="Underlined">
    <w:name w:val="Underlined"/>
    <w:basedOn w:val="DefaultParagraphFont"/>
    <w:rsid w:val="00F20568"/>
    <w:rPr>
      <w:u w:val="single"/>
    </w:rPr>
  </w:style>
  <w:style w:type="paragraph" w:customStyle="1" w:styleId="TableBodyTextRight">
    <w:name w:val="Table Body Text Right"/>
    <w:basedOn w:val="TableBodyText"/>
    <w:rsid w:val="00F20568"/>
    <w:pPr>
      <w:widowControl w:val="0"/>
      <w:autoSpaceDE w:val="0"/>
      <w:autoSpaceDN w:val="0"/>
      <w:adjustRightInd w:val="0"/>
      <w:jc w:val="right"/>
    </w:pPr>
    <w:rPr>
      <w:rFonts w:cs="Arial"/>
      <w:szCs w:val="18"/>
    </w:rPr>
  </w:style>
  <w:style w:type="paragraph" w:customStyle="1" w:styleId="CopyrightText">
    <w:name w:val="Copyright Text"/>
    <w:basedOn w:val="BodyText"/>
    <w:rsid w:val="00F20568"/>
    <w:rPr>
      <w:sz w:val="18"/>
    </w:rPr>
  </w:style>
  <w:style w:type="paragraph" w:customStyle="1" w:styleId="BodySmallRight">
    <w:name w:val="Body Small Right"/>
    <w:basedOn w:val="BodyTextRight"/>
    <w:rsid w:val="00F20568"/>
    <w:rPr>
      <w:sz w:val="18"/>
      <w:szCs w:val="18"/>
    </w:rPr>
  </w:style>
  <w:style w:type="paragraph" w:customStyle="1" w:styleId="MarginEdition">
    <w:name w:val="Margin Edition"/>
    <w:basedOn w:val="MarginNote"/>
    <w:rsid w:val="00F20568"/>
    <w:pPr>
      <w:spacing w:before="0" w:after="0"/>
    </w:pPr>
    <w:rPr>
      <w:rFonts w:ascii="Times New Roman" w:hAnsi="Times New Roman"/>
      <w:color w:val="999999"/>
    </w:rPr>
  </w:style>
  <w:style w:type="paragraph" w:customStyle="1" w:styleId="Spacer">
    <w:name w:val="Spacer"/>
    <w:basedOn w:val="Normal"/>
    <w:rsid w:val="00F20568"/>
    <w:rPr>
      <w:sz w:val="2"/>
      <w:szCs w:val="2"/>
    </w:rPr>
  </w:style>
  <w:style w:type="character" w:customStyle="1" w:styleId="Small">
    <w:name w:val="Small"/>
    <w:basedOn w:val="DefaultParagraphFont"/>
    <w:rsid w:val="00F20568"/>
    <w:rPr>
      <w:sz w:val="16"/>
    </w:rPr>
  </w:style>
  <w:style w:type="paragraph" w:customStyle="1" w:styleId="WideTable">
    <w:name w:val="Wide Table"/>
    <w:basedOn w:val="Normal"/>
    <w:rsid w:val="00F20568"/>
    <w:pPr>
      <w:ind w:left="-1418"/>
    </w:pPr>
    <w:rPr>
      <w:sz w:val="2"/>
      <w:szCs w:val="2"/>
    </w:rPr>
  </w:style>
  <w:style w:type="character" w:styleId="PageNumber">
    <w:name w:val="page number"/>
    <w:basedOn w:val="DefaultParagraphFont"/>
    <w:rsid w:val="00F20568"/>
  </w:style>
  <w:style w:type="paragraph" w:styleId="Quote">
    <w:name w:val="Quote"/>
    <w:basedOn w:val="Heading1"/>
    <w:link w:val="QuoteChar"/>
    <w:qFormat/>
    <w:rsid w:val="00F20568"/>
    <w:rPr>
      <w:b w:val="0"/>
      <w:sz w:val="72"/>
      <w:szCs w:val="72"/>
      <w:lang w:val="en-NZ"/>
    </w:rPr>
  </w:style>
  <w:style w:type="character" w:customStyle="1" w:styleId="QuoteChar">
    <w:name w:val="Quote Char"/>
    <w:basedOn w:val="DefaultParagraphFont"/>
    <w:link w:val="Quote"/>
    <w:rsid w:val="00F20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568"/>
    <w:pPr>
      <w:pageBreakBefore/>
    </w:pPr>
  </w:style>
  <w:style w:type="paragraph" w:customStyle="1" w:styleId="Border">
    <w:name w:val="Border"/>
    <w:basedOn w:val="Normal"/>
    <w:qFormat/>
    <w:rsid w:val="00F20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568"/>
    <w:rPr>
      <w:b/>
      <w:bCs/>
      <w:i/>
      <w:iCs/>
      <w:color w:val="auto"/>
    </w:rPr>
  </w:style>
  <w:style w:type="paragraph" w:styleId="IntenseQuote">
    <w:name w:val="Intense Quote"/>
    <w:basedOn w:val="Normal"/>
    <w:next w:val="Normal"/>
    <w:link w:val="IntenseQuoteChar"/>
    <w:uiPriority w:val="30"/>
    <w:qFormat/>
    <w:rsid w:val="00F20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5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568"/>
    <w:rPr>
      <w:smallCaps/>
      <w:color w:val="auto"/>
      <w:u w:val="single"/>
    </w:rPr>
  </w:style>
  <w:style w:type="character" w:styleId="IntenseReference">
    <w:name w:val="Intense Reference"/>
    <w:basedOn w:val="DefaultParagraphFont"/>
    <w:uiPriority w:val="32"/>
    <w:qFormat/>
    <w:rsid w:val="00F20568"/>
    <w:rPr>
      <w:b/>
      <w:bCs/>
      <w:smallCaps/>
      <w:color w:val="auto"/>
      <w:spacing w:val="5"/>
      <w:u w:val="single"/>
    </w:rPr>
  </w:style>
  <w:style w:type="paragraph" w:customStyle="1" w:styleId="2ColumnHeading">
    <w:name w:val="2Column Heading"/>
    <w:basedOn w:val="BodyText"/>
    <w:qFormat/>
    <w:rsid w:val="00F20568"/>
    <w:pPr>
      <w:spacing w:after="60"/>
      <w:ind w:left="-2268"/>
    </w:pPr>
    <w:rPr>
      <w:b/>
    </w:rPr>
  </w:style>
  <w:style w:type="paragraph" w:customStyle="1" w:styleId="Heading1TOC">
    <w:name w:val="Heading1 TOC"/>
    <w:basedOn w:val="Normal"/>
    <w:qFormat/>
    <w:rsid w:val="00F20568"/>
    <w:pPr>
      <w:spacing w:before="240" w:after="120"/>
    </w:pPr>
    <w:rPr>
      <w:rFonts w:ascii="Times New Roman" w:hAnsi="Times New Roman"/>
      <w:b/>
      <w:sz w:val="32"/>
    </w:rPr>
  </w:style>
  <w:style w:type="paragraph" w:customStyle="1" w:styleId="Heading2TOC">
    <w:name w:val="Heading2 TOC"/>
    <w:basedOn w:val="Normal"/>
    <w:qFormat/>
    <w:rsid w:val="00F20568"/>
    <w:pPr>
      <w:spacing w:before="240" w:after="60"/>
    </w:pPr>
    <w:rPr>
      <w:rFonts w:ascii="Times New Roman" w:hAnsi="Times New Roman"/>
      <w:b/>
      <w:sz w:val="28"/>
    </w:rPr>
  </w:style>
  <w:style w:type="character" w:customStyle="1" w:styleId="Underline">
    <w:name w:val="Underline"/>
    <w:basedOn w:val="DefaultParagraphFont"/>
    <w:qFormat/>
    <w:rsid w:val="00F20568"/>
    <w:rPr>
      <w:u w:val="single"/>
    </w:rPr>
  </w:style>
  <w:style w:type="paragraph" w:styleId="BalloonText">
    <w:name w:val="Balloon Text"/>
    <w:basedOn w:val="Normal"/>
    <w:link w:val="BalloonTextChar"/>
    <w:rsid w:val="00F20568"/>
    <w:rPr>
      <w:rFonts w:ascii="Tahoma" w:hAnsi="Tahoma" w:cs="Tahoma"/>
      <w:sz w:val="16"/>
      <w:szCs w:val="16"/>
    </w:rPr>
  </w:style>
  <w:style w:type="character" w:customStyle="1" w:styleId="BalloonTextChar">
    <w:name w:val="Balloon Text Char"/>
    <w:basedOn w:val="DefaultParagraphFont"/>
    <w:link w:val="BalloonText"/>
    <w:rsid w:val="00F205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5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6925</Characters>
  <Application>Microsoft Office Word</Application>
  <DocSecurity>0</DocSecurity>
  <Lines>269</Lines>
  <Paragraphs>146</Paragraphs>
  <ScaleCrop>false</ScaleCrop>
  <Company>Author-it Software Corporation Ltd.</Company>
  <LinksUpToDate>false</LinksUpToDate>
  <CharactersWithSpaces>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BSBIND201A Work effectively in a business environment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2012-05-26T13:53:00Z</dcterms:created>
  <dcterms:modified xsi:type="dcterms:W3CDTF">2012-05-26T13:53:00Z</dcterms:modified>
</cp:coreProperties>
</file>