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E06" w:rsidP="00C76E06">
      <w:pPr>
        <w:pStyle w:val="Title"/>
      </w:pPr>
      <w:r>
        <w:fldChar w:fldCharType="begin"/>
      </w:r>
      <w:r>
        <w:instrText xml:space="preserve"> TITLE   \* MERGEFORMAT </w:instrText>
      </w:r>
      <w:r>
        <w:fldChar w:fldCharType="separate"/>
      </w:r>
      <w:r>
        <w:t>BSBIND101A Work effectively in a contact centre environment</w:t>
      </w:r>
      <w:r>
        <w:fldChar w:fldCharType="end"/>
      </w:r>
    </w:p>
    <w:p w:rsidR="00C76E06" w:rsidP="00C76E06">
      <w:pPr>
        <w:pStyle w:val="Version"/>
        <w:sectPr w:rsidSect="009F25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25D4" w:rsidP="009F25D4">
      <w:pPr>
        <w:pStyle w:val="SuperHeading"/>
      </w:pPr>
      <w:r w:rsidRPr="009F25D4">
        <w:t>BSBIND101A Work effectively in a contact centre environment</w:t>
      </w:r>
    </w:p>
    <w:p w:rsidR="00000000" w:rsidRPr="009F25D4" w:rsidP="009F25D4">
      <w:pPr>
        <w:pStyle w:val="SuperHeading"/>
      </w:pPr>
    </w:p>
    <w:p w:rsidR="00000000" w:rsidRPr="009F25D4" w:rsidP="009F25D4">
      <w:pPr>
        <w:pStyle w:val="Heading1"/>
      </w:pPr>
      <w:bookmarkStart w:id="1" w:name="O_64479"/>
      <w:bookmarkEnd w:id="1"/>
      <w:r w:rsidRPr="009F25D4">
        <w:t>Modification History</w:t>
      </w:r>
    </w:p>
    <w:p w:rsidR="00000000" w:rsidRPr="009F25D4" w:rsidP="009F25D4">
      <w:pPr>
        <w:pStyle w:val="BodyText"/>
      </w:pPr>
      <w:r w:rsidRPr="009F25D4">
        <w:t>Not applicable.</w:t>
      </w:r>
    </w:p>
    <w:p w:rsidR="00000000" w:rsidRPr="009F25D4" w:rsidP="009F25D4">
      <w:pPr>
        <w:pStyle w:val="AllowPageBreak"/>
      </w:pPr>
    </w:p>
    <w:p w:rsidR="00000000" w:rsidRPr="009F25D4" w:rsidP="009F25D4">
      <w:pPr>
        <w:pStyle w:val="Heading1"/>
      </w:pPr>
      <w:bookmarkStart w:id="2" w:name="O_64480"/>
      <w:bookmarkEnd w:id="2"/>
      <w:r w:rsidRPr="009F25D4">
        <w:t>Unit Descriptor</w:t>
      </w:r>
    </w:p>
    <w:tbl>
      <w:tblPr>
        <w:tblW w:w="0" w:type="auto"/>
        <w:tblLayout w:type="fixed"/>
        <w:tblCellMar>
          <w:left w:w="62" w:type="dxa"/>
          <w:right w:w="62" w:type="dxa"/>
        </w:tblCellMar>
        <w:tblLook w:val="0000"/>
      </w:tblPr>
      <w:tblGrid>
        <w:gridCol w:w="2668"/>
        <w:gridCol w:w="5854"/>
      </w:tblGrid>
      <w:tr w:rsidTr="00C76E0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r w:rsidRPr="009F25D4">
              <w:t>This unit describes the performance outcomes, skills and knowledge required to assimilate int</w:t>
            </w:r>
            <w:r w:rsidRPr="009F25D4">
              <w:t>o the operations of a customer contact centre.</w:t>
            </w:r>
          </w:p>
          <w:p w:rsidR="00000000" w:rsidRPr="009F25D4" w:rsidP="009F25D4">
            <w:pPr>
              <w:pStyle w:val="BodyText"/>
            </w:pPr>
            <w:r w:rsidRPr="009F25D4">
              <w:t>No licensing, legislative, regulatory or certification requirements apply to this unit at the time of endorsement.</w:t>
            </w:r>
          </w:p>
        </w:tc>
      </w:tr>
    </w:tbl>
    <w:p w:rsidR="00000000" w:rsidRPr="009F25D4" w:rsidP="009F25D4">
      <w:pPr>
        <w:pStyle w:val="BodyText"/>
      </w:pPr>
    </w:p>
    <w:p w:rsidR="00000000" w:rsidRPr="009F25D4" w:rsidP="009F25D4">
      <w:pPr>
        <w:pStyle w:val="AllowPageBreak"/>
      </w:pPr>
    </w:p>
    <w:p w:rsidR="00000000" w:rsidRPr="009F25D4" w:rsidP="009F25D4">
      <w:pPr>
        <w:pStyle w:val="Heading1"/>
      </w:pPr>
      <w:bookmarkStart w:id="3" w:name="O_64481"/>
      <w:bookmarkEnd w:id="3"/>
      <w:r w:rsidRPr="009F25D4">
        <w:t>Application of the Unit</w:t>
      </w:r>
    </w:p>
    <w:tbl>
      <w:tblPr>
        <w:tblW w:w="0" w:type="auto"/>
        <w:tblLayout w:type="fixed"/>
        <w:tblCellMar>
          <w:left w:w="62" w:type="dxa"/>
          <w:right w:w="62" w:type="dxa"/>
        </w:tblCellMar>
        <w:tblLook w:val="0000"/>
      </w:tblPr>
      <w:tblGrid>
        <w:gridCol w:w="2747"/>
        <w:gridCol w:w="5775"/>
      </w:tblGrid>
      <w:tr w:rsidTr="00C76E0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r w:rsidRPr="009F25D4">
              <w:t>This unit requires an understanding of working in a contact centre environment, organisational and centre requirements, policies and procedures, centre structures and expectations.</w:t>
            </w:r>
          </w:p>
          <w:p w:rsidR="00000000" w:rsidRPr="009F25D4" w:rsidP="009F25D4">
            <w:pPr>
              <w:pStyle w:val="BodyText"/>
            </w:pPr>
            <w:r w:rsidRPr="009F25D4">
              <w:t>Competence in this unit requires understanding of contact centre operations</w:t>
            </w:r>
            <w:r w:rsidRPr="009F25D4">
              <w:t xml:space="preserve"> and requirements.</w:t>
            </w:r>
          </w:p>
          <w:p w:rsidR="00000000" w:rsidRPr="009F25D4" w:rsidP="009F25D4">
            <w:pPr>
              <w:pStyle w:val="BodyText"/>
            </w:pPr>
            <w:r w:rsidRPr="009F25D4">
              <w:t>This work is undertaken with some supervision and guidance.</w:t>
            </w:r>
          </w:p>
        </w:tc>
      </w:tr>
    </w:tbl>
    <w:p w:rsidR="00000000" w:rsidRPr="009F25D4" w:rsidP="009F25D4">
      <w:pPr>
        <w:pStyle w:val="BodyText"/>
      </w:pPr>
    </w:p>
    <w:p w:rsidR="00000000" w:rsidRPr="009F25D4" w:rsidP="009F25D4">
      <w:pPr>
        <w:pStyle w:val="AllowPageBreak"/>
      </w:pPr>
    </w:p>
    <w:p w:rsidR="00000000" w:rsidRPr="009F25D4" w:rsidP="009F25D4">
      <w:pPr>
        <w:pStyle w:val="Heading1"/>
      </w:pPr>
      <w:bookmarkStart w:id="4" w:name="O_64482"/>
      <w:bookmarkEnd w:id="4"/>
      <w:r w:rsidRPr="009F25D4">
        <w:t>Licensing/Regulatory Information</w:t>
      </w:r>
    </w:p>
    <w:p w:rsidR="00000000" w:rsidRPr="009F25D4" w:rsidP="009F25D4">
      <w:pPr>
        <w:pStyle w:val="BodyText"/>
      </w:pPr>
      <w:r w:rsidRPr="009F25D4">
        <w:t>Not applicable.</w:t>
      </w:r>
    </w:p>
    <w:p w:rsidR="00000000" w:rsidRPr="009F25D4" w:rsidP="009F25D4">
      <w:pPr>
        <w:pStyle w:val="AllowPageBreak"/>
      </w:pPr>
    </w:p>
    <w:p w:rsidR="00000000" w:rsidRPr="009F25D4" w:rsidP="009F25D4">
      <w:pPr>
        <w:pStyle w:val="Heading1"/>
      </w:pPr>
      <w:bookmarkStart w:id="5" w:name="O_64483"/>
      <w:bookmarkEnd w:id="5"/>
      <w:r w:rsidRPr="009F25D4">
        <w:t>Pre-Requisites</w:t>
      </w:r>
    </w:p>
    <w:tbl>
      <w:tblPr>
        <w:tblW w:w="0" w:type="auto"/>
        <w:tblLayout w:type="fixed"/>
        <w:tblCellMar>
          <w:left w:w="62" w:type="dxa"/>
          <w:right w:w="62" w:type="dxa"/>
        </w:tblCellMar>
        <w:tblLook w:val="0000"/>
      </w:tblPr>
      <w:tblGrid>
        <w:gridCol w:w="2775"/>
        <w:gridCol w:w="1295"/>
        <w:gridCol w:w="4452"/>
      </w:tblGrid>
      <w:tr w:rsidTr="00C76E0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p>
        </w:tc>
      </w:tr>
      <w:tr w:rsidTr="00C76E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p>
        </w:tc>
      </w:tr>
      <w:tr w:rsidTr="00C76E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p>
        </w:tc>
      </w:tr>
    </w:tbl>
    <w:p w:rsidR="00000000" w:rsidRPr="009F25D4" w:rsidP="009F25D4">
      <w:pPr>
        <w:pStyle w:val="BodyText"/>
      </w:pPr>
    </w:p>
    <w:p w:rsidR="00000000" w:rsidRPr="009F25D4" w:rsidP="009F25D4">
      <w:pPr>
        <w:pStyle w:val="AllowPageBreak"/>
      </w:pPr>
    </w:p>
    <w:p w:rsidR="00000000" w:rsidRPr="009F25D4" w:rsidP="009F25D4">
      <w:pPr>
        <w:pStyle w:val="Heading1"/>
      </w:pPr>
      <w:bookmarkStart w:id="6" w:name="O_64484"/>
      <w:bookmarkEnd w:id="6"/>
      <w:r w:rsidRPr="009F25D4">
        <w:t>Employability Skills Information</w:t>
      </w:r>
    </w:p>
    <w:tbl>
      <w:tblPr>
        <w:tblW w:w="0" w:type="auto"/>
        <w:tblLayout w:type="fixed"/>
        <w:tblCellMar>
          <w:left w:w="62" w:type="dxa"/>
          <w:right w:w="62" w:type="dxa"/>
        </w:tblCellMar>
        <w:tblLook w:val="0000"/>
      </w:tblPr>
      <w:tblGrid>
        <w:gridCol w:w="2802"/>
        <w:gridCol w:w="5720"/>
      </w:tblGrid>
      <w:tr w:rsidTr="00C76E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r w:rsidRPr="009F25D4">
              <w:t>This unit contains employability skills.</w:t>
            </w:r>
          </w:p>
        </w:tc>
      </w:tr>
    </w:tbl>
    <w:p w:rsidR="00000000" w:rsidRPr="009F25D4" w:rsidP="009F25D4">
      <w:pPr>
        <w:pStyle w:val="BodyText"/>
      </w:pPr>
    </w:p>
    <w:p w:rsidR="00000000" w:rsidRPr="009F25D4" w:rsidP="009F25D4">
      <w:pPr>
        <w:pStyle w:val="AllowPageBreak"/>
      </w:pPr>
    </w:p>
    <w:p w:rsidR="00000000" w:rsidRPr="009F25D4" w:rsidP="009F25D4">
      <w:pPr>
        <w:pStyle w:val="Heading1"/>
      </w:pPr>
      <w:bookmarkStart w:id="7" w:name="O_64485"/>
      <w:bookmarkEnd w:id="7"/>
      <w:r w:rsidRPr="009F25D4">
        <w:t>Elements and Performance Criteria Pre-Content</w:t>
      </w:r>
    </w:p>
    <w:tbl>
      <w:tblPr>
        <w:tblW w:w="0" w:type="auto"/>
        <w:tblLayout w:type="fixed"/>
        <w:tblCellMar>
          <w:left w:w="62" w:type="dxa"/>
          <w:right w:w="62" w:type="dxa"/>
        </w:tblCellMar>
        <w:tblLook w:val="0000"/>
      </w:tblPr>
      <w:tblGrid>
        <w:gridCol w:w="2580"/>
        <w:gridCol w:w="5942"/>
      </w:tblGrid>
      <w:tr w:rsidTr="00C76E0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r w:rsidRPr="009F25D4">
              <w:t>Performance criteria describe the performance needed to demonstra</w:t>
            </w:r>
            <w:r w:rsidRPr="009F25D4">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F25D4" w:rsidP="009F25D4">
      <w:pPr>
        <w:pStyle w:val="BodyText"/>
      </w:pPr>
    </w:p>
    <w:p w:rsidR="00000000" w:rsidRPr="009F25D4" w:rsidP="009F25D4">
      <w:pPr>
        <w:pStyle w:val="AllowPageBreak"/>
      </w:pPr>
    </w:p>
    <w:p w:rsidR="00000000" w:rsidRPr="009F25D4" w:rsidP="009F25D4">
      <w:pPr>
        <w:pStyle w:val="Heading1"/>
      </w:pPr>
      <w:bookmarkStart w:id="8" w:name="O_64486"/>
      <w:bookmarkEnd w:id="8"/>
      <w:r w:rsidRPr="009F25D4">
        <w:t>Elements and Performance Criteria</w:t>
      </w:r>
    </w:p>
    <w:tbl>
      <w:tblPr>
        <w:tblW w:w="0" w:type="auto"/>
        <w:tblLayout w:type="fixed"/>
        <w:tblCellMar>
          <w:left w:w="62" w:type="dxa"/>
          <w:right w:w="62" w:type="dxa"/>
        </w:tblCellMar>
        <w:tblLook w:val="0000"/>
      </w:tblPr>
      <w:tblGrid>
        <w:gridCol w:w="2580"/>
        <w:gridCol w:w="5942"/>
      </w:tblGrid>
      <w:tr w:rsidTr="00C76E06">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r w:rsidRPr="009F25D4">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PERFORMANCE CRITERIA</w:t>
            </w:r>
          </w:p>
        </w:tc>
      </w:tr>
      <w:tr w:rsidTr="00C76E0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List"/>
              <w:rPr>
                <w:lang w:val="en-NZ"/>
              </w:rPr>
            </w:pPr>
            <w:r w:rsidRPr="009F25D4">
              <w:t>1.</w:t>
            </w:r>
            <w:r w:rsidRPr="009F25D4">
              <w:tab/>
              <w:t>Relate own role to contact centre operations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List2"/>
            </w:pPr>
            <w:r w:rsidRPr="009F25D4">
              <w:t>1.1.</w:t>
            </w:r>
            <w:r w:rsidRPr="009F25D4">
              <w:tab/>
              <w:t xml:space="preserve">Identify </w:t>
            </w:r>
            <w:r w:rsidRPr="009F25D4">
              <w:rPr>
                <w:rStyle w:val="BoldandItalics"/>
              </w:rPr>
              <w:t>specific contact centre operations</w:t>
            </w:r>
            <w:r w:rsidRPr="009F25D4">
              <w:t xml:space="preserve"> and relate these to the industry wide context</w:t>
            </w:r>
          </w:p>
          <w:p w:rsidR="00000000" w:rsidRPr="009F25D4" w:rsidP="009F25D4">
            <w:pPr>
              <w:pStyle w:val="List2"/>
            </w:pPr>
            <w:r w:rsidRPr="009F25D4">
              <w:t>1.2.</w:t>
            </w:r>
            <w:r w:rsidRPr="009F25D4">
              <w:tab/>
            </w:r>
            <w:r w:rsidRPr="009F25D4">
              <w:t>Identify the role of the contact centre in relation to the organisation</w:t>
            </w:r>
          </w:p>
          <w:p w:rsidR="00000000" w:rsidRPr="009F25D4" w:rsidP="009F25D4">
            <w:pPr>
              <w:pStyle w:val="List2"/>
            </w:pPr>
            <w:r w:rsidRPr="009F25D4">
              <w:t>1.3.</w:t>
            </w:r>
            <w:r w:rsidRPr="009F25D4">
              <w:tab/>
              <w:t>Identify personal contact centre role and operations</w:t>
            </w:r>
          </w:p>
          <w:p w:rsidR="00000000" w:rsidRPr="009F25D4" w:rsidP="009F25D4">
            <w:pPr>
              <w:pStyle w:val="List2"/>
            </w:pPr>
            <w:r w:rsidRPr="009F25D4">
              <w:t>1.4.</w:t>
            </w:r>
            <w:r w:rsidRPr="009F25D4">
              <w:tab/>
              <w:t>Relate personal operations to whole of contact centre objectives</w:t>
            </w:r>
          </w:p>
          <w:p w:rsidR="00000000" w:rsidRPr="009F25D4" w:rsidP="009F25D4">
            <w:pPr>
              <w:pStyle w:val="List2"/>
            </w:pPr>
            <w:r w:rsidRPr="009F25D4">
              <w:t>1.5.</w:t>
            </w:r>
            <w:r w:rsidRPr="009F25D4">
              <w:tab/>
              <w:t xml:space="preserve">Identify major components of the </w:t>
            </w:r>
            <w:r w:rsidRPr="009F25D4">
              <w:rPr>
                <w:rStyle w:val="BoldandItalics"/>
              </w:rPr>
              <w:t>contact centre inf</w:t>
            </w:r>
            <w:r w:rsidRPr="009F25D4">
              <w:rPr>
                <w:rStyle w:val="BoldandItalics"/>
              </w:rPr>
              <w:t>rastructure</w:t>
            </w:r>
          </w:p>
          <w:p w:rsidR="00000000" w:rsidP="009F25D4">
            <w:pPr>
              <w:pStyle w:val="List2"/>
              <w:rPr>
                <w:lang w:val="en-NZ"/>
              </w:rPr>
            </w:pPr>
            <w:r w:rsidRPr="009F25D4">
              <w:t>1.6.</w:t>
            </w:r>
            <w:r w:rsidRPr="009F25D4">
              <w:tab/>
              <w:t>Relate personal operations to contact centre infrastructure</w:t>
            </w:r>
          </w:p>
        </w:tc>
      </w:tr>
      <w:tr w:rsidTr="00C76E0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List"/>
              <w:rPr>
                <w:lang w:val="en-NZ"/>
              </w:rPr>
            </w:pPr>
            <w:r w:rsidRPr="009F25D4">
              <w:t>2.</w:t>
            </w:r>
            <w:r w:rsidRPr="009F25D4">
              <w:tab/>
              <w:t>Manage personal performance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List2"/>
            </w:pPr>
            <w:r w:rsidRPr="009F25D4">
              <w:t>2.1.</w:t>
            </w:r>
            <w:r w:rsidRPr="009F25D4">
              <w:tab/>
              <w:t>Recognise and use available resources and support effectively</w:t>
            </w:r>
          </w:p>
          <w:p w:rsidR="00000000" w:rsidRPr="009F25D4" w:rsidP="009F25D4">
            <w:pPr>
              <w:pStyle w:val="List2"/>
            </w:pPr>
            <w:r w:rsidRPr="009F25D4">
              <w:t>2.2.</w:t>
            </w:r>
            <w:r w:rsidRPr="009F25D4">
              <w:tab/>
              <w:t>Identify contact centre organisational structure and operate within its rep</w:t>
            </w:r>
            <w:r w:rsidRPr="009F25D4">
              <w:t>orting protocols, policies and procedures</w:t>
            </w:r>
          </w:p>
          <w:p w:rsidR="00000000" w:rsidRPr="009F25D4" w:rsidP="009F25D4">
            <w:pPr>
              <w:pStyle w:val="List2"/>
            </w:pPr>
            <w:r w:rsidRPr="009F25D4">
              <w:t>2.3.</w:t>
            </w:r>
            <w:r w:rsidRPr="009F25D4">
              <w:tab/>
              <w:t xml:space="preserve">Comply with </w:t>
            </w:r>
            <w:r w:rsidRPr="009F25D4">
              <w:rPr>
                <w:rStyle w:val="BoldandItalics"/>
              </w:rPr>
              <w:t>organisational</w:t>
            </w:r>
            <w:r w:rsidRPr="009F25D4">
              <w:t xml:space="preserve">, </w:t>
            </w:r>
            <w:r w:rsidRPr="009F25D4">
              <w:rPr>
                <w:rStyle w:val="BoldandItalics"/>
              </w:rPr>
              <w:t>regulatory and legislative requirements</w:t>
            </w:r>
          </w:p>
          <w:p w:rsidR="00000000" w:rsidRPr="009F25D4" w:rsidP="009F25D4">
            <w:pPr>
              <w:pStyle w:val="List2"/>
            </w:pPr>
            <w:r w:rsidRPr="009F25D4">
              <w:t>2.4.</w:t>
            </w:r>
            <w:r w:rsidRPr="009F25D4">
              <w:tab/>
              <w:t xml:space="preserve">Identify personal </w:t>
            </w:r>
            <w:r w:rsidRPr="009F25D4">
              <w:rPr>
                <w:rStyle w:val="BoldandItalics"/>
              </w:rPr>
              <w:t>performance requirements</w:t>
            </w:r>
            <w:r w:rsidRPr="009F25D4">
              <w:t xml:space="preserve"> and expectations</w:t>
            </w:r>
          </w:p>
          <w:p w:rsidR="00000000" w:rsidRPr="009F25D4" w:rsidP="009F25D4">
            <w:pPr>
              <w:pStyle w:val="List2"/>
            </w:pPr>
            <w:r w:rsidRPr="009F25D4">
              <w:t>2.5.</w:t>
            </w:r>
            <w:r w:rsidRPr="009F25D4">
              <w:tab/>
              <w:t>Adopt strategies to achieve performance requirements</w:t>
            </w:r>
          </w:p>
          <w:p w:rsidR="00000000" w:rsidP="009F25D4">
            <w:pPr>
              <w:pStyle w:val="List2"/>
              <w:rPr>
                <w:lang w:val="en-NZ"/>
              </w:rPr>
            </w:pPr>
            <w:r w:rsidRPr="009F25D4">
              <w:t>2.6.</w:t>
            </w:r>
            <w:r w:rsidRPr="009F25D4">
              <w:tab/>
              <w:t>Recognise a</w:t>
            </w:r>
            <w:r w:rsidRPr="009F25D4">
              <w:t>nd participate in performance management and development processes</w:t>
            </w:r>
          </w:p>
        </w:tc>
      </w:tr>
      <w:tr w:rsidTr="00C76E0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List"/>
              <w:rPr>
                <w:lang w:val="en-NZ"/>
              </w:rPr>
            </w:pPr>
            <w:r w:rsidRPr="009F25D4">
              <w:t>3.</w:t>
            </w:r>
            <w:r w:rsidRPr="009F25D4">
              <w:tab/>
              <w:t>Maintain a professional approach to employment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List2"/>
            </w:pPr>
            <w:r w:rsidRPr="009F25D4">
              <w:t>3.1.</w:t>
            </w:r>
            <w:r w:rsidRPr="009F25D4">
              <w:tab/>
              <w:t>Display a positive approach to employment and role</w:t>
            </w:r>
          </w:p>
          <w:p w:rsidR="00000000" w:rsidRPr="009F25D4" w:rsidP="009F25D4">
            <w:pPr>
              <w:pStyle w:val="List2"/>
            </w:pPr>
            <w:r w:rsidRPr="009F25D4">
              <w:t>3.2.</w:t>
            </w:r>
            <w:r w:rsidRPr="009F25D4">
              <w:tab/>
              <w:t>Identify realistic short- and long-term career objectives</w:t>
            </w:r>
          </w:p>
          <w:p w:rsidR="00000000" w:rsidRPr="009F25D4" w:rsidP="009F25D4">
            <w:pPr>
              <w:pStyle w:val="List2"/>
            </w:pPr>
            <w:r w:rsidRPr="009F25D4">
              <w:t>3.3.</w:t>
            </w:r>
            <w:r w:rsidRPr="009F25D4">
              <w:tab/>
              <w:t>Relate persona</w:t>
            </w:r>
            <w:r w:rsidRPr="009F25D4">
              <w:t xml:space="preserve">l capabilities to current role and career objectives </w:t>
            </w:r>
          </w:p>
          <w:p w:rsidR="00000000" w:rsidRPr="009F25D4" w:rsidP="009F25D4">
            <w:pPr>
              <w:pStyle w:val="List2"/>
            </w:pPr>
            <w:r w:rsidRPr="009F25D4">
              <w:t>3.4.</w:t>
            </w:r>
            <w:r w:rsidRPr="009F25D4">
              <w:tab/>
              <w:t>Display appropriate behaviours and commitment to ethics</w:t>
            </w:r>
          </w:p>
          <w:p w:rsidR="00000000" w:rsidRPr="009F25D4" w:rsidP="009F25D4">
            <w:pPr>
              <w:pStyle w:val="List2"/>
            </w:pPr>
            <w:r w:rsidRPr="009F25D4">
              <w:t>3.5.</w:t>
            </w:r>
            <w:r w:rsidRPr="009F25D4">
              <w:tab/>
              <w:t xml:space="preserve">Identify strategies for projecting a </w:t>
            </w:r>
            <w:r w:rsidRPr="009F25D4">
              <w:rPr>
                <w:rStyle w:val="BoldandItalics"/>
              </w:rPr>
              <w:t>professional image</w:t>
            </w:r>
            <w:r w:rsidRPr="009F25D4">
              <w:t xml:space="preserve"> in current role</w:t>
            </w:r>
          </w:p>
          <w:p w:rsidR="00000000" w:rsidP="009F25D4">
            <w:pPr>
              <w:pStyle w:val="List2"/>
              <w:rPr>
                <w:lang w:val="en-NZ"/>
              </w:rPr>
            </w:pPr>
            <w:r w:rsidRPr="009F25D4">
              <w:t>3.6.</w:t>
            </w:r>
            <w:r w:rsidRPr="009F25D4">
              <w:tab/>
              <w:t>Contribute to the promotion to customers and clients of the</w:t>
            </w:r>
            <w:r w:rsidRPr="009F25D4">
              <w:t xml:space="preserve"> centre, organisation and its staff</w:t>
            </w:r>
          </w:p>
        </w:tc>
      </w:tr>
      <w:tr w:rsidTr="00C76E0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List"/>
              <w:rPr>
                <w:lang w:val="en-NZ"/>
              </w:rPr>
            </w:pPr>
            <w:r w:rsidRPr="009F25D4">
              <w:t>4.</w:t>
            </w:r>
            <w:r w:rsidRPr="009F25D4">
              <w:tab/>
              <w:t>Participate in a workplace team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List2"/>
            </w:pPr>
            <w:r w:rsidRPr="009F25D4">
              <w:t>4.1.</w:t>
            </w:r>
            <w:r w:rsidRPr="009F25D4">
              <w:tab/>
              <w:t xml:space="preserve">Accurately identify team member roles and team structure </w:t>
            </w:r>
          </w:p>
          <w:p w:rsidR="00000000" w:rsidRPr="009F25D4" w:rsidP="009F25D4">
            <w:pPr>
              <w:pStyle w:val="List2"/>
            </w:pPr>
            <w:r w:rsidRPr="009F25D4">
              <w:t>4.2.</w:t>
            </w:r>
            <w:r w:rsidRPr="009F25D4">
              <w:tab/>
              <w:t>Interact cooperatively with team members</w:t>
            </w:r>
          </w:p>
          <w:p w:rsidR="00000000" w:rsidRPr="009F25D4" w:rsidP="009F25D4">
            <w:pPr>
              <w:pStyle w:val="List2"/>
            </w:pPr>
            <w:r w:rsidRPr="009F25D4">
              <w:t>4.3.</w:t>
            </w:r>
            <w:r w:rsidRPr="009F25D4">
              <w:tab/>
              <w:t xml:space="preserve">Recognise, acknowledge and contribute to the </w:t>
            </w:r>
            <w:r w:rsidRPr="009F25D4">
              <w:t>achievement of team objec</w:t>
            </w:r>
            <w:r w:rsidRPr="009F25D4">
              <w:t>tives</w:t>
            </w:r>
          </w:p>
          <w:p w:rsidR="00000000" w:rsidRPr="009F25D4" w:rsidP="009F25D4">
            <w:pPr>
              <w:pStyle w:val="List2"/>
            </w:pPr>
            <w:r w:rsidRPr="009F25D4">
              <w:t>4.4.</w:t>
            </w:r>
            <w:r w:rsidRPr="009F25D4">
              <w:tab/>
              <w:t>Contribute to the formation of team objectives</w:t>
            </w:r>
          </w:p>
          <w:p w:rsidR="00000000" w:rsidRPr="009F25D4" w:rsidP="009F25D4">
            <w:pPr>
              <w:pStyle w:val="List2"/>
            </w:pPr>
            <w:r w:rsidRPr="009F25D4">
              <w:t>4.5.</w:t>
            </w:r>
            <w:r w:rsidRPr="009F25D4">
              <w:tab/>
              <w:t>Recognise and respond positively to conflict within team</w:t>
            </w:r>
          </w:p>
          <w:p w:rsidR="00000000" w:rsidRPr="009F25D4" w:rsidP="009F25D4">
            <w:pPr>
              <w:pStyle w:val="List2"/>
            </w:pPr>
            <w:r w:rsidRPr="009F25D4">
              <w:t>4.6.</w:t>
            </w:r>
            <w:r w:rsidRPr="009F25D4">
              <w:tab/>
              <w:t>Provide feedback to enhance team performance</w:t>
            </w:r>
          </w:p>
        </w:tc>
      </w:tr>
    </w:tbl>
    <w:p w:rsidR="00000000" w:rsidRPr="009F25D4" w:rsidP="009F25D4">
      <w:pPr>
        <w:pStyle w:val="BodyText"/>
      </w:pPr>
    </w:p>
    <w:p w:rsidR="00000000" w:rsidRPr="009F25D4" w:rsidP="009F25D4">
      <w:pPr>
        <w:pStyle w:val="AllowPageBreak"/>
      </w:pPr>
    </w:p>
    <w:p w:rsidR="00000000" w:rsidRPr="009F25D4" w:rsidP="009F25D4">
      <w:pPr>
        <w:pStyle w:val="Heading1"/>
      </w:pPr>
      <w:bookmarkStart w:id="9" w:name="O_64487"/>
      <w:bookmarkEnd w:id="9"/>
      <w:r w:rsidRPr="009F25D4">
        <w:t>Required Skills and Knowledge</w:t>
      </w:r>
    </w:p>
    <w:tbl>
      <w:tblPr>
        <w:tblW w:w="0" w:type="auto"/>
        <w:tblLayout w:type="fixed"/>
        <w:tblCellMar>
          <w:left w:w="62" w:type="dxa"/>
          <w:right w:w="62" w:type="dxa"/>
        </w:tblCellMar>
        <w:tblLook w:val="0000"/>
      </w:tblPr>
      <w:tblGrid>
        <w:gridCol w:w="8522"/>
      </w:tblGrid>
      <w:tr w:rsidTr="00C76E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REQUIRED SKILLS AND KNOWLEDGE</w:t>
            </w:r>
          </w:p>
        </w:tc>
      </w:tr>
      <w:tr w:rsidTr="00C76E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t>This section describes the skills and knowledge required for this unit.</w:t>
            </w:r>
          </w:p>
        </w:tc>
      </w:tr>
      <w:tr w:rsidTr="00C76E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Required skills</w:t>
            </w:r>
          </w:p>
        </w:tc>
      </w:tr>
      <w:tr w:rsidTr="00C76E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ListBullet"/>
            </w:pPr>
            <w:r w:rsidRPr="009F25D4">
              <w:t xml:space="preserve">goal setting and planning skills to achieve performance targets </w:t>
            </w:r>
          </w:p>
          <w:p w:rsidR="00000000" w:rsidRPr="009F25D4" w:rsidP="009F25D4">
            <w:pPr>
              <w:pStyle w:val="ListBullet"/>
            </w:pPr>
            <w:r w:rsidRPr="009F25D4">
              <w:t>interpersonal skills to establish rapport and to build relationships with clients, team members and stakeholders</w:t>
            </w:r>
          </w:p>
          <w:p w:rsidR="00000000" w:rsidRPr="009F25D4" w:rsidP="009F25D4">
            <w:pPr>
              <w:pStyle w:val="ListBullet"/>
            </w:pPr>
            <w:r w:rsidRPr="009F25D4">
              <w:t>literacy skills to communicate and articulate effectively within the work environment</w:t>
            </w:r>
          </w:p>
          <w:p w:rsidR="00000000" w:rsidRPr="009F25D4" w:rsidP="009F25D4">
            <w:pPr>
              <w:pStyle w:val="ListBullet"/>
            </w:pPr>
            <w:r w:rsidRPr="009F25D4">
              <w:t>organisational skills to manage own tasks and timeframes</w:t>
            </w:r>
          </w:p>
          <w:p w:rsidR="00000000" w:rsidRPr="009F25D4" w:rsidP="009F25D4">
            <w:pPr>
              <w:pStyle w:val="ListBullet"/>
            </w:pPr>
            <w:r w:rsidRPr="009F25D4">
              <w:t xml:space="preserve">problem-solving skills to show independence and initiative in identifying and effectively solving problems </w:t>
            </w:r>
          </w:p>
          <w:p w:rsidR="00000000" w:rsidRPr="009F25D4" w:rsidP="009F25D4">
            <w:pPr>
              <w:pStyle w:val="ListBullet"/>
            </w:pPr>
            <w:r w:rsidRPr="009F25D4">
              <w:t xml:space="preserve">self-management skills to pro-actively strive and to self-evaluate for high standards of performance and behaviour </w:t>
            </w:r>
          </w:p>
          <w:p w:rsidR="00000000" w:rsidP="009F25D4">
            <w:pPr>
              <w:pStyle w:val="ListBullet"/>
              <w:rPr>
                <w:lang w:val="en-NZ"/>
              </w:rPr>
            </w:pPr>
            <w:r w:rsidRPr="009F25D4">
              <w:t>teamwork skills to contribute po</w:t>
            </w:r>
            <w:r w:rsidRPr="009F25D4">
              <w:t>sitively to the team.</w:t>
            </w:r>
          </w:p>
        </w:tc>
      </w:tr>
      <w:tr w:rsidTr="00C76E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Required knowledge</w:t>
            </w:r>
          </w:p>
        </w:tc>
      </w:tr>
      <w:tr w:rsidTr="00C76E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ListBullet"/>
            </w:pPr>
            <w:r w:rsidRPr="009F25D4">
              <w:t>customer base, company products and services</w:t>
            </w:r>
          </w:p>
          <w:p w:rsidR="00000000" w:rsidRPr="009F25D4" w:rsidP="009F25D4">
            <w:pPr>
              <w:pStyle w:val="ListBullet"/>
            </w:pPr>
            <w:r w:rsidRPr="009F25D4">
              <w:t>disciplines required in a customer contact environment (including adherence to schedule, rostering, performance management)</w:t>
            </w:r>
          </w:p>
          <w:p w:rsidR="00000000" w:rsidRPr="009F25D4" w:rsidP="009F25D4">
            <w:pPr>
              <w:pStyle w:val="ListBullet"/>
            </w:pPr>
            <w:r w:rsidRPr="009F25D4">
              <w:t>industry specific regulatory and legislativ</w:t>
            </w:r>
            <w:r w:rsidRPr="009F25D4">
              <w:t>e requirements</w:t>
            </w:r>
          </w:p>
          <w:p w:rsidR="00000000" w:rsidRPr="009F25D4" w:rsidP="009F25D4">
            <w:pPr>
              <w:pStyle w:val="ListBullet"/>
            </w:pPr>
            <w:r w:rsidRPr="009F25D4">
              <w:t>occupational health and safety (OHS) policies and guidelines</w:t>
            </w:r>
          </w:p>
          <w:p w:rsidR="00000000" w:rsidRPr="009F25D4" w:rsidP="009F25D4">
            <w:pPr>
              <w:pStyle w:val="ListBullet"/>
            </w:pPr>
            <w:r w:rsidRPr="009F25D4">
              <w:t>operational systems used within scope of role</w:t>
            </w:r>
          </w:p>
          <w:p w:rsidR="00000000" w:rsidRPr="009F25D4" w:rsidP="009F25D4">
            <w:pPr>
              <w:pStyle w:val="ListBullet"/>
            </w:pPr>
            <w:r w:rsidRPr="009F25D4">
              <w:t xml:space="preserve">organisational mission, business goals and standards </w:t>
            </w:r>
          </w:p>
          <w:p w:rsidR="00000000" w:rsidRPr="009F25D4" w:rsidP="009F25D4">
            <w:pPr>
              <w:pStyle w:val="ListBullet"/>
            </w:pPr>
            <w:r w:rsidRPr="009F25D4">
              <w:t>organisational policies, procedures and guidelines</w:t>
            </w:r>
          </w:p>
          <w:p w:rsidR="00000000" w:rsidRPr="009F25D4" w:rsidP="009F25D4">
            <w:pPr>
              <w:pStyle w:val="ListBullet"/>
            </w:pPr>
            <w:r w:rsidRPr="009F25D4">
              <w:t>scope of customer contact operations</w:t>
            </w:r>
          </w:p>
          <w:p w:rsidR="00000000" w:rsidRPr="009F25D4" w:rsidP="009F25D4">
            <w:pPr>
              <w:pStyle w:val="ListBullet"/>
            </w:pPr>
            <w:r w:rsidRPr="009F25D4">
              <w:t>specific work role and key relationships.</w:t>
            </w:r>
          </w:p>
        </w:tc>
      </w:tr>
    </w:tbl>
    <w:p w:rsidR="00000000" w:rsidRPr="009F25D4" w:rsidP="009F25D4">
      <w:pPr>
        <w:pStyle w:val="BodyText"/>
      </w:pPr>
    </w:p>
    <w:p w:rsidR="00000000" w:rsidRPr="009F25D4" w:rsidP="009F25D4">
      <w:pPr>
        <w:pStyle w:val="AllowPageBreak"/>
      </w:pPr>
    </w:p>
    <w:p w:rsidR="00000000" w:rsidRPr="009F25D4" w:rsidP="009F25D4">
      <w:pPr>
        <w:pStyle w:val="Heading1"/>
      </w:pPr>
      <w:bookmarkStart w:id="10" w:name="O_64488"/>
      <w:bookmarkEnd w:id="10"/>
      <w:r w:rsidRPr="009F25D4">
        <w:t>Evidence Guide</w:t>
      </w:r>
    </w:p>
    <w:tbl>
      <w:tblPr>
        <w:tblW w:w="9570" w:type="dxa"/>
        <w:tblLayout w:type="fixed"/>
        <w:tblCellMar>
          <w:left w:w="62" w:type="dxa"/>
          <w:right w:w="62" w:type="dxa"/>
        </w:tblCellMar>
        <w:tblLook w:val="0000"/>
      </w:tblPr>
      <w:tblGrid>
        <w:gridCol w:w="3908"/>
        <w:gridCol w:w="5662"/>
      </w:tblGrid>
      <w:tr w:rsidTr="00C76E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EVIDENCE GUIDE</w:t>
            </w:r>
          </w:p>
        </w:tc>
      </w:tr>
      <w:tr w:rsidTr="00C76E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t>The Evidence Guide provides advice on assessment and must be read in conjunction with the performance criteria, required skills and knowledge, range statement and the Assessment Guidelines for the Training Package.</w:t>
            </w:r>
          </w:p>
        </w:tc>
      </w:tr>
      <w:tr w:rsidTr="00C76E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p>
        </w:tc>
      </w:tr>
      <w:tr w:rsidTr="00C76E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Critical aspec</w:t>
            </w:r>
            <w:r w:rsidRPr="009F25D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r w:rsidRPr="009F25D4">
              <w:t>Evidence of the following is essential:</w:t>
            </w:r>
          </w:p>
          <w:p w:rsidR="00000000" w:rsidRPr="009F25D4" w:rsidP="009F25D4">
            <w:pPr>
              <w:pStyle w:val="ListBullet"/>
            </w:pPr>
            <w:r w:rsidRPr="009F25D4">
              <w:t>examples of compliance with organisational, regulatory and legislative requirements</w:t>
            </w:r>
          </w:p>
          <w:p w:rsidR="00000000" w:rsidRPr="009F25D4" w:rsidP="009F25D4">
            <w:pPr>
              <w:pStyle w:val="ListBullet"/>
            </w:pPr>
            <w:r w:rsidRPr="009F25D4">
              <w:t>demonstration of professional performance in contact centre role</w:t>
            </w:r>
          </w:p>
          <w:p w:rsidR="00000000" w:rsidRPr="009F25D4" w:rsidP="009F25D4">
            <w:pPr>
              <w:pStyle w:val="ListBullet"/>
            </w:pPr>
            <w:r w:rsidRPr="009F25D4">
              <w:t>demonstration of effective team work</w:t>
            </w:r>
          </w:p>
          <w:p w:rsidR="00000000" w:rsidP="009F25D4">
            <w:pPr>
              <w:pStyle w:val="ListBullet"/>
              <w:rPr>
                <w:lang w:val="en-NZ"/>
              </w:rPr>
            </w:pPr>
            <w:r w:rsidRPr="009F25D4">
              <w:t>knowledge of industry specific regulatory and legislative requirements.</w:t>
            </w:r>
          </w:p>
        </w:tc>
      </w:tr>
      <w:tr w:rsidTr="00C76E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r w:rsidRPr="009F25D4">
              <w:t>Assessment must ensure:</w:t>
            </w:r>
          </w:p>
          <w:p w:rsidR="00000000" w:rsidRPr="009F25D4" w:rsidP="009F25D4">
            <w:pPr>
              <w:pStyle w:val="ListBullet"/>
            </w:pPr>
            <w:r w:rsidRPr="009F25D4">
              <w:t xml:space="preserve">access </w:t>
            </w:r>
            <w:r w:rsidRPr="009F25D4">
              <w:t>to relevant information such as organisational policies, standard operating procedures, performance management guidelines, role position descriptions, organisational charts</w:t>
            </w:r>
          </w:p>
          <w:p w:rsidR="00000000" w:rsidRPr="009F25D4" w:rsidP="009F25D4">
            <w:pPr>
              <w:pStyle w:val="ListBullet"/>
            </w:pPr>
            <w:r w:rsidRPr="009F25D4">
              <w:t>access to peer and line manager feedback</w:t>
            </w:r>
          </w:p>
          <w:p w:rsidR="00000000" w:rsidP="009F25D4">
            <w:pPr>
              <w:pStyle w:val="ListBullet"/>
              <w:rPr>
                <w:lang w:val="en-NZ"/>
              </w:rPr>
            </w:pPr>
            <w:r w:rsidRPr="009F25D4">
              <w:t>access to contact centre environment to ob</w:t>
            </w:r>
            <w:r w:rsidRPr="009F25D4">
              <w:t>serve performance.</w:t>
            </w:r>
          </w:p>
        </w:tc>
      </w:tr>
      <w:tr w:rsidTr="00C76E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r w:rsidRPr="009F25D4">
              <w:t>A range of assessment methods should be used to assess practical skills and knowledge. The following examples are appropriate for this unit:</w:t>
            </w:r>
          </w:p>
          <w:p w:rsidR="00000000" w:rsidRPr="009F25D4" w:rsidP="009F25D4">
            <w:pPr>
              <w:pStyle w:val="ListBullet"/>
            </w:pPr>
            <w:r w:rsidRPr="009F25D4">
              <w:t>direct questioning combined with review of portfolios of evidence and thi</w:t>
            </w:r>
            <w:r w:rsidRPr="009F25D4">
              <w:t xml:space="preserve">rd party workplace reports of on-the-job performance by the candidate </w:t>
            </w:r>
          </w:p>
          <w:p w:rsidR="00000000" w:rsidRPr="009F25D4" w:rsidP="009F25D4">
            <w:pPr>
              <w:pStyle w:val="ListBullet"/>
            </w:pPr>
            <w:r w:rsidRPr="009F25D4">
              <w:t>direct observation of the candidate working effectively within contact centre environment</w:t>
            </w:r>
          </w:p>
          <w:p w:rsidR="00000000" w:rsidRPr="009F25D4" w:rsidP="009F25D4">
            <w:pPr>
              <w:pStyle w:val="ListBullet"/>
            </w:pPr>
            <w:r w:rsidRPr="009F25D4">
              <w:t>oral and/or written questioning to assess knowledge of centre operations and own role</w:t>
            </w:r>
          </w:p>
          <w:p w:rsidR="00000000" w:rsidRPr="009F25D4" w:rsidP="009F25D4">
            <w:pPr>
              <w:pStyle w:val="ListBullet"/>
            </w:pPr>
            <w:r w:rsidRPr="009F25D4">
              <w:t>oral and/or written questioning to assess knowledge of regulatory and legislative requirements</w:t>
            </w:r>
          </w:p>
          <w:p w:rsidR="00000000" w:rsidRPr="009F25D4" w:rsidP="009F25D4">
            <w:pPr>
              <w:pStyle w:val="ListBullet"/>
            </w:pPr>
            <w:r w:rsidRPr="009F25D4">
              <w:t>review of quality assurance and training records</w:t>
            </w:r>
          </w:p>
          <w:p w:rsidR="00000000" w:rsidRPr="009F25D4" w:rsidP="009F25D4">
            <w:pPr>
              <w:pStyle w:val="ListBullet"/>
            </w:pPr>
            <w:r w:rsidRPr="009F25D4">
              <w:t>review of performance management and development documentation</w:t>
            </w:r>
          </w:p>
          <w:p w:rsidR="00000000" w:rsidP="009F25D4">
            <w:pPr>
              <w:pStyle w:val="ListBullet"/>
              <w:rPr>
                <w:lang w:val="en-NZ"/>
              </w:rPr>
            </w:pPr>
            <w:r w:rsidRPr="009F25D4">
              <w:t>review of peer and line manager feedback.</w:t>
            </w:r>
          </w:p>
        </w:tc>
      </w:tr>
      <w:tr w:rsidTr="00C76E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Guidan</w:t>
            </w:r>
            <w:r w:rsidRPr="009F25D4">
              <w:rPr>
                <w:rStyle w:val="SpecialBold"/>
              </w:rPr>
              <w:t>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r w:rsidRPr="009F25D4">
              <w:t>Holistic assessment with other units relevant to the industry sector, workplace and job role is recommended, for example:</w:t>
            </w:r>
          </w:p>
          <w:p w:rsidR="00000000" w:rsidRPr="009F25D4" w:rsidP="009F25D4">
            <w:pPr>
              <w:pStyle w:val="ListBullet"/>
            </w:pPr>
            <w:r w:rsidRPr="009F25D4">
              <w:t>BSBWOR201A Manage personal stress in the workplace.</w:t>
            </w:r>
          </w:p>
        </w:tc>
      </w:tr>
    </w:tbl>
    <w:p w:rsidR="00000000" w:rsidRPr="009F25D4" w:rsidP="009F25D4">
      <w:pPr>
        <w:pStyle w:val="BodyText"/>
      </w:pPr>
    </w:p>
    <w:p w:rsidR="00000000" w:rsidRPr="009F25D4" w:rsidP="009F25D4">
      <w:pPr>
        <w:pStyle w:val="AllowPageBreak"/>
      </w:pPr>
    </w:p>
    <w:p w:rsidR="00000000" w:rsidRPr="009F25D4" w:rsidP="009F25D4">
      <w:pPr>
        <w:pStyle w:val="Heading1"/>
      </w:pPr>
      <w:bookmarkStart w:id="11" w:name="O_64489"/>
      <w:bookmarkEnd w:id="11"/>
      <w:r w:rsidRPr="009F25D4">
        <w:t>Range Statement</w:t>
      </w:r>
    </w:p>
    <w:tbl>
      <w:tblPr>
        <w:tblW w:w="0" w:type="auto"/>
        <w:tblLayout w:type="fixed"/>
        <w:tblCellMar>
          <w:left w:w="62" w:type="dxa"/>
          <w:right w:w="62" w:type="dxa"/>
        </w:tblCellMar>
        <w:tblLook w:val="0000"/>
      </w:tblPr>
      <w:tblGrid>
        <w:gridCol w:w="3485"/>
        <w:gridCol w:w="5037"/>
      </w:tblGrid>
      <w:tr w:rsidTr="00C76E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RANGE STATEMENT</w:t>
            </w:r>
          </w:p>
        </w:tc>
      </w:tr>
      <w:tr w:rsidTr="00C76E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t>The range statement relates to the unit of competency as a whole. It allows for different work environments and situations that may affect performance. Bold italicised wording, if used in the performance criteria, is detailed below. Essential operating con</w:t>
            </w:r>
            <w:r w:rsidRPr="009F25D4">
              <w:t>ditions that may be present with training and assessment (depending on the work situation, needs of the candidate, accessibility of the item, and local industry and regional contexts) may also be included.</w:t>
            </w:r>
          </w:p>
        </w:tc>
      </w:tr>
      <w:tr w:rsidTr="00C76E0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BoldandItalics"/>
              </w:rPr>
              <w:t>Specific contact centre operations</w:t>
            </w:r>
            <w:r w:rsidRPr="009F25D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ListBullet"/>
            </w:pPr>
            <w:r w:rsidRPr="009F25D4">
              <w:t>customer support</w:t>
            </w:r>
          </w:p>
          <w:p w:rsidR="00000000" w:rsidRPr="009F25D4" w:rsidP="009F25D4">
            <w:pPr>
              <w:pStyle w:val="ListBullet"/>
            </w:pPr>
            <w:r w:rsidRPr="009F25D4">
              <w:t>data collection</w:t>
            </w:r>
          </w:p>
          <w:p w:rsidR="00000000" w:rsidRPr="009F25D4" w:rsidP="009F25D4">
            <w:pPr>
              <w:pStyle w:val="ListBullet"/>
            </w:pPr>
            <w:r w:rsidRPr="009F25D4">
              <w:t>information services</w:t>
            </w:r>
          </w:p>
          <w:p w:rsidR="00000000" w:rsidRPr="009F25D4" w:rsidP="009F25D4">
            <w:pPr>
              <w:pStyle w:val="ListBullet"/>
            </w:pPr>
            <w:r w:rsidRPr="009F25D4">
              <w:t>marketing</w:t>
            </w:r>
          </w:p>
          <w:p w:rsidR="00000000" w:rsidRPr="009F25D4" w:rsidP="009F25D4">
            <w:pPr>
              <w:pStyle w:val="ListBullet"/>
            </w:pPr>
            <w:r w:rsidRPr="009F25D4">
              <w:t>sales</w:t>
            </w:r>
          </w:p>
          <w:p w:rsidR="00000000" w:rsidRPr="009F25D4" w:rsidP="009F25D4">
            <w:pPr>
              <w:pStyle w:val="ListBullet"/>
            </w:pPr>
            <w:r w:rsidRPr="009F25D4">
              <w:t>service provision</w:t>
            </w:r>
          </w:p>
          <w:p w:rsidR="00000000" w:rsidP="009F25D4">
            <w:pPr>
              <w:pStyle w:val="ListBullet"/>
              <w:rPr>
                <w:lang w:val="en-NZ"/>
              </w:rPr>
            </w:pPr>
            <w:r w:rsidRPr="009F25D4">
              <w:t>combinations of the above</w:t>
            </w:r>
          </w:p>
        </w:tc>
      </w:tr>
      <w:tr w:rsidTr="00C76E0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BoldandItalics"/>
              </w:rPr>
              <w:t>Contact centre infrastructure</w:t>
            </w:r>
            <w:r w:rsidRPr="009F25D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ListBullet"/>
            </w:pPr>
            <w:r w:rsidRPr="009F25D4">
              <w:t>automatic call distribution system</w:t>
            </w:r>
          </w:p>
          <w:p w:rsidR="00000000" w:rsidRPr="009F25D4" w:rsidP="009F25D4">
            <w:pPr>
              <w:pStyle w:val="ListBullet"/>
            </w:pPr>
            <w:r w:rsidRPr="009F25D4">
              <w:t>contact management systems</w:t>
            </w:r>
          </w:p>
          <w:p w:rsidR="00000000" w:rsidRPr="009F25D4" w:rsidP="009F25D4">
            <w:pPr>
              <w:pStyle w:val="ListBullet"/>
            </w:pPr>
            <w:r w:rsidRPr="009F25D4">
              <w:t>physical contact centre environment</w:t>
            </w:r>
          </w:p>
          <w:p w:rsidR="00000000" w:rsidRPr="009F25D4" w:rsidP="009F25D4">
            <w:pPr>
              <w:pStyle w:val="ListBullet"/>
            </w:pPr>
            <w:r w:rsidRPr="009F25D4">
              <w:t>information technology networks and software systems</w:t>
            </w:r>
          </w:p>
          <w:p w:rsidR="00000000" w:rsidRPr="009F25D4" w:rsidP="009F25D4">
            <w:pPr>
              <w:pStyle w:val="ListBullet"/>
            </w:pPr>
            <w:r w:rsidRPr="009F25D4">
              <w:t>interactive voice recognition systems</w:t>
            </w:r>
          </w:p>
          <w:p w:rsidR="00000000" w:rsidRPr="009F25D4" w:rsidP="009F25D4">
            <w:pPr>
              <w:pStyle w:val="ListBullet"/>
            </w:pPr>
            <w:r w:rsidRPr="009F25D4">
              <w:t>internet and intranet services</w:t>
            </w:r>
          </w:p>
          <w:p w:rsidR="00000000" w:rsidRPr="009F25D4" w:rsidP="009F25D4">
            <w:pPr>
              <w:pStyle w:val="ListBullet"/>
            </w:pPr>
            <w:r w:rsidRPr="009F25D4">
              <w:t xml:space="preserve">other centre specific systems </w:t>
            </w:r>
          </w:p>
          <w:p w:rsidR="00000000" w:rsidRPr="009F25D4" w:rsidP="009F25D4">
            <w:pPr>
              <w:pStyle w:val="ListBullet"/>
            </w:pPr>
            <w:r w:rsidRPr="009F25D4">
              <w:t>service level and call data reporting systems</w:t>
            </w:r>
          </w:p>
          <w:p w:rsidR="00000000" w:rsidRPr="009F25D4" w:rsidP="009F25D4">
            <w:pPr>
              <w:pStyle w:val="ListBullet"/>
            </w:pPr>
            <w:r w:rsidRPr="009F25D4">
              <w:t>security systems</w:t>
            </w:r>
          </w:p>
          <w:p w:rsidR="00000000" w:rsidP="009F25D4">
            <w:pPr>
              <w:pStyle w:val="ListBullet"/>
              <w:rPr>
                <w:lang w:val="en-NZ"/>
              </w:rPr>
            </w:pPr>
            <w:r w:rsidRPr="009F25D4">
              <w:t>telephony equipment</w:t>
            </w:r>
          </w:p>
        </w:tc>
      </w:tr>
      <w:tr w:rsidTr="00C76E0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BoldandItalics"/>
              </w:rPr>
              <w:t>Organisational</w:t>
            </w:r>
            <w:r w:rsidRPr="009F25D4">
              <w:t xml:space="preserve">, </w:t>
            </w:r>
            <w:r w:rsidRPr="009F25D4">
              <w:rPr>
                <w:rStyle w:val="BoldandItalics"/>
              </w:rPr>
              <w:t>regulatory and legislative requirements</w:t>
            </w:r>
            <w:r w:rsidRPr="009F25D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ListBullet"/>
            </w:pPr>
            <w:r w:rsidRPr="009F25D4">
              <w:t>code of conduct</w:t>
            </w:r>
          </w:p>
          <w:p w:rsidR="00000000" w:rsidRPr="009F25D4" w:rsidP="009F25D4">
            <w:pPr>
              <w:pStyle w:val="ListBullet"/>
            </w:pPr>
            <w:r w:rsidRPr="009F25D4">
              <w:t>Do Not Call Register</w:t>
            </w:r>
          </w:p>
          <w:p w:rsidR="00000000" w:rsidRPr="009F25D4" w:rsidP="009F25D4">
            <w:pPr>
              <w:pStyle w:val="ListBullet"/>
            </w:pPr>
            <w:r w:rsidRPr="009F25D4">
              <w:t xml:space="preserve">industry specific regulatory codes and guidelines </w:t>
            </w:r>
          </w:p>
          <w:p w:rsidR="00000000" w:rsidRPr="009F25D4" w:rsidP="009F25D4">
            <w:pPr>
              <w:pStyle w:val="ListBullet"/>
            </w:pPr>
            <w:r w:rsidRPr="009F25D4">
              <w:t>OHS</w:t>
            </w:r>
          </w:p>
          <w:p w:rsidR="00000000" w:rsidRPr="009F25D4" w:rsidP="009F25D4">
            <w:pPr>
              <w:pStyle w:val="ListBullet"/>
            </w:pPr>
            <w:r w:rsidRPr="009F25D4">
              <w:t>quality management/assurance</w:t>
            </w:r>
          </w:p>
          <w:p w:rsidR="00000000" w:rsidRPr="009F25D4" w:rsidP="009F25D4">
            <w:pPr>
              <w:pStyle w:val="ListBullet"/>
            </w:pPr>
            <w:r w:rsidRPr="009F25D4">
              <w:t>Privacy Act</w:t>
            </w:r>
          </w:p>
          <w:p w:rsidR="00000000" w:rsidP="009F25D4">
            <w:pPr>
              <w:pStyle w:val="ListBullet"/>
              <w:rPr>
                <w:lang w:val="en-NZ"/>
              </w:rPr>
            </w:pPr>
            <w:r w:rsidRPr="009F25D4">
              <w:t>Trade Practices Act</w:t>
            </w:r>
          </w:p>
        </w:tc>
      </w:tr>
      <w:tr w:rsidTr="00C76E0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BoldandItalics"/>
              </w:rPr>
              <w:t>Performance</w:t>
            </w:r>
            <w:r w:rsidRPr="009F25D4">
              <w:rPr>
                <w:rStyle w:val="BoldandItalics"/>
              </w:rPr>
              <w:t xml:space="preserve"> requirements</w:t>
            </w:r>
            <w:r w:rsidRPr="009F25D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ListBullet"/>
            </w:pPr>
            <w:r w:rsidRPr="009F25D4">
              <w:t>adherence to schedule</w:t>
            </w:r>
          </w:p>
          <w:p w:rsidR="00000000" w:rsidRPr="009F25D4" w:rsidP="009F25D4">
            <w:pPr>
              <w:pStyle w:val="ListBullet"/>
            </w:pPr>
            <w:r w:rsidRPr="009F25D4">
              <w:t xml:space="preserve">behaviours </w:t>
            </w:r>
          </w:p>
          <w:p w:rsidR="00000000" w:rsidRPr="009F25D4" w:rsidP="009F25D4">
            <w:pPr>
              <w:pStyle w:val="ListBullet"/>
            </w:pPr>
            <w:r w:rsidRPr="009F25D4">
              <w:t>call rates</w:t>
            </w:r>
          </w:p>
          <w:p w:rsidR="00000000" w:rsidRPr="009F25D4" w:rsidP="009F25D4">
            <w:pPr>
              <w:pStyle w:val="ListBullet"/>
            </w:pPr>
            <w:r w:rsidRPr="009F25D4">
              <w:t>conversion rates</w:t>
            </w:r>
          </w:p>
          <w:p w:rsidR="00000000" w:rsidRPr="009F25D4" w:rsidP="009F25D4">
            <w:pPr>
              <w:pStyle w:val="ListBullet"/>
            </w:pPr>
            <w:r w:rsidRPr="009F25D4">
              <w:t>customer satisfaction</w:t>
            </w:r>
          </w:p>
          <w:p w:rsidR="00000000" w:rsidRPr="009F25D4" w:rsidP="009F25D4">
            <w:pPr>
              <w:pStyle w:val="ListBullet"/>
            </w:pPr>
            <w:r w:rsidRPr="009F25D4">
              <w:t>data entry quality requirements</w:t>
            </w:r>
          </w:p>
          <w:p w:rsidR="00000000" w:rsidRPr="009F25D4" w:rsidP="009F25D4">
            <w:pPr>
              <w:pStyle w:val="ListBullet"/>
            </w:pPr>
            <w:r w:rsidRPr="009F25D4">
              <w:t>first contact resolution</w:t>
            </w:r>
          </w:p>
          <w:p w:rsidR="00000000" w:rsidRPr="009F25D4" w:rsidP="009F25D4">
            <w:pPr>
              <w:pStyle w:val="ListBullet"/>
            </w:pPr>
            <w:r w:rsidRPr="009F25D4">
              <w:t>quality targets</w:t>
            </w:r>
          </w:p>
          <w:p w:rsidR="00000000" w:rsidP="009F25D4">
            <w:pPr>
              <w:pStyle w:val="ListBullet"/>
              <w:rPr>
                <w:lang w:val="en-NZ"/>
              </w:rPr>
            </w:pPr>
            <w:r w:rsidRPr="009F25D4">
              <w:t>sales targets</w:t>
            </w:r>
          </w:p>
        </w:tc>
      </w:tr>
      <w:tr w:rsidTr="00C76E0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BoldandItalics"/>
              </w:rPr>
              <w:t>Professional image</w:t>
            </w:r>
            <w:r w:rsidRPr="009F25D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ListBullet"/>
            </w:pPr>
            <w:r w:rsidRPr="009F25D4">
              <w:t>appearance and dress standards</w:t>
            </w:r>
          </w:p>
          <w:p w:rsidR="00000000" w:rsidRPr="009F25D4" w:rsidP="009F25D4">
            <w:pPr>
              <w:pStyle w:val="ListBullet"/>
            </w:pPr>
            <w:r w:rsidRPr="009F25D4">
              <w:t>commitment to customer service</w:t>
            </w:r>
          </w:p>
          <w:p w:rsidR="00000000" w:rsidRPr="009F25D4" w:rsidP="009F25D4">
            <w:pPr>
              <w:pStyle w:val="ListBullet"/>
            </w:pPr>
            <w:r w:rsidRPr="009F25D4">
              <w:t>commitment to team and centre goals</w:t>
            </w:r>
          </w:p>
          <w:p w:rsidR="00000000" w:rsidRPr="009F25D4" w:rsidP="009F25D4">
            <w:pPr>
              <w:pStyle w:val="ListBullet"/>
            </w:pPr>
            <w:r w:rsidRPr="009F25D4">
              <w:t>manner of communications</w:t>
            </w:r>
          </w:p>
          <w:p w:rsidR="00000000" w:rsidRPr="009F25D4" w:rsidP="009F25D4">
            <w:pPr>
              <w:pStyle w:val="ListBullet"/>
            </w:pPr>
            <w:r w:rsidRPr="009F25D4">
              <w:t>positive attitude</w:t>
            </w:r>
          </w:p>
        </w:tc>
      </w:tr>
    </w:tbl>
    <w:p w:rsidR="00C76E06" w:rsidP="009F25D4">
      <w:pPr>
        <w:pStyle w:val="BodyText"/>
      </w:pPr>
    </w:p>
    <w:p w:rsidR="00C76E06" w:rsidP="009F25D4">
      <w:pPr>
        <w:pStyle w:val="BodyText"/>
      </w:pPr>
    </w:p>
    <w:p w:rsidR="00000000" w:rsidRPr="009F25D4" w:rsidP="009F25D4">
      <w:pPr>
        <w:pStyle w:val="Heading1"/>
      </w:pPr>
      <w:bookmarkStart w:id="12" w:name="O_64490"/>
      <w:bookmarkEnd w:id="12"/>
      <w:r w:rsidRPr="009F25D4">
        <w:t>Unit Sector(s)</w:t>
      </w:r>
    </w:p>
    <w:tbl>
      <w:tblPr>
        <w:tblW w:w="0" w:type="auto"/>
        <w:tblLayout w:type="fixed"/>
        <w:tblCellMar>
          <w:left w:w="62" w:type="dxa"/>
          <w:right w:w="62" w:type="dxa"/>
        </w:tblCellMar>
        <w:tblLook w:val="0000"/>
      </w:tblPr>
      <w:tblGrid>
        <w:gridCol w:w="2654"/>
        <w:gridCol w:w="5868"/>
      </w:tblGrid>
      <w:tr w:rsidTr="00C76E0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p>
        </w:tc>
      </w:tr>
    </w:tbl>
    <w:p w:rsidR="00000000" w:rsidRPr="009F25D4" w:rsidP="009F25D4">
      <w:pPr>
        <w:pStyle w:val="BodyText"/>
      </w:pPr>
    </w:p>
    <w:p w:rsidR="00000000" w:rsidRPr="009F25D4" w:rsidP="009F25D4">
      <w:pPr>
        <w:pStyle w:val="AllowPageBreak"/>
      </w:pPr>
    </w:p>
    <w:p w:rsidR="00000000" w:rsidRPr="009F25D4" w:rsidP="009F25D4">
      <w:pPr>
        <w:pStyle w:val="Heading1"/>
      </w:pPr>
      <w:bookmarkStart w:id="13" w:name="O_154039"/>
      <w:bookmarkEnd w:id="13"/>
      <w:r w:rsidRPr="009F25D4">
        <w:t>Competency field</w:t>
      </w:r>
    </w:p>
    <w:tbl>
      <w:tblPr>
        <w:tblW w:w="0" w:type="auto"/>
        <w:tblLayout w:type="fixed"/>
        <w:tblCellMar>
          <w:left w:w="62" w:type="dxa"/>
          <w:right w:w="62" w:type="dxa"/>
        </w:tblCellMar>
        <w:tblLook w:val="0000"/>
      </w:tblPr>
      <w:tblGrid>
        <w:gridCol w:w="2778"/>
        <w:gridCol w:w="5744"/>
      </w:tblGrid>
      <w:tr w:rsidTr="00C76E0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r w:rsidRPr="009F25D4">
              <w:t>Industry Capability - Industry Context</w:t>
            </w:r>
          </w:p>
        </w:tc>
      </w:tr>
    </w:tbl>
    <w:p w:rsidR="00000000" w:rsidRPr="009F25D4" w:rsidP="009F25D4">
      <w:pPr>
        <w:pStyle w:val="BodyText"/>
      </w:pPr>
    </w:p>
    <w:p w:rsidR="00000000" w:rsidRPr="009F25D4" w:rsidP="009F25D4">
      <w:pPr>
        <w:pStyle w:val="AllowPageBreak"/>
      </w:pPr>
    </w:p>
    <w:p w:rsidR="00000000" w:rsidRPr="009F25D4" w:rsidP="009F25D4">
      <w:pPr>
        <w:pStyle w:val="Heading1"/>
      </w:pPr>
      <w:bookmarkStart w:id="14" w:name="O_154038"/>
      <w:bookmarkEnd w:id="14"/>
      <w:r w:rsidRPr="009F25D4">
        <w:t>Co-requisite units</w:t>
      </w:r>
    </w:p>
    <w:tbl>
      <w:tblPr>
        <w:tblW w:w="0" w:type="auto"/>
        <w:tblLayout w:type="fixed"/>
        <w:tblCellMar>
          <w:left w:w="62" w:type="dxa"/>
          <w:right w:w="62" w:type="dxa"/>
        </w:tblCellMar>
        <w:tblLook w:val="0000"/>
      </w:tblPr>
      <w:tblGrid>
        <w:gridCol w:w="2641"/>
        <w:gridCol w:w="1322"/>
        <w:gridCol w:w="4559"/>
      </w:tblGrid>
      <w:tr w:rsidTr="00C76E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r w:rsidRPr="009F25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p>
        </w:tc>
      </w:tr>
      <w:tr w:rsidTr="00C76E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5D4">
            <w:pPr>
              <w:pStyle w:val="BodyText"/>
              <w:rPr>
                <w:lang w:val="en-NZ"/>
              </w:rPr>
            </w:pPr>
          </w:p>
        </w:tc>
      </w:tr>
      <w:tr w:rsidTr="00C76E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5D4" w:rsidP="009F25D4">
            <w:pPr>
              <w:pStyle w:val="BodyText"/>
            </w:pPr>
          </w:p>
        </w:tc>
      </w:tr>
    </w:tbl>
    <w:p w:rsidR="00000000" w:rsidRPr="009F25D4" w:rsidP="009F25D4">
      <w:pPr>
        <w:pStyle w:val="BodyText"/>
      </w:pPr>
    </w:p>
    <w:p w:rsidR="00000000" w:rsidRPr="009F25D4" w:rsidP="009F25D4"/>
    <w:sectPr w:rsidSect="009F25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E06" w:rsidP="00C76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06" w:rsidP="009F25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6E06" w:rsidP="009F25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6E06" w:rsidP="009F25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E06" w:rsidP="00C76E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06" w:rsidP="009F25D4">
    <w:pPr>
      <w:pStyle w:val="Header"/>
      <w:framePr w:wrap="around"/>
    </w:pPr>
    <w:r>
      <w:fldChar w:fldCharType="begin"/>
    </w:r>
    <w:r>
      <w:instrText xml:space="preserve"> TITLE   \* MERGEFORMAT </w:instrText>
    </w:r>
    <w:r>
      <w:fldChar w:fldCharType="separate"/>
    </w:r>
    <w:r>
      <w:t>BSBIND101A Work effectively in a contact centre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6E06" w:rsidP="009F25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5C21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A052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5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25D4"/>
    <w:pPr>
      <w:spacing w:before="360" w:after="60"/>
      <w:outlineLvl w:val="0"/>
    </w:pPr>
    <w:rPr>
      <w:sz w:val="32"/>
    </w:rPr>
  </w:style>
  <w:style w:type="paragraph" w:styleId="Heading2">
    <w:name w:val="heading 2"/>
    <w:basedOn w:val="HeadingBase"/>
    <w:next w:val="BodyText"/>
    <w:link w:val="Heading2Char"/>
    <w:qFormat/>
    <w:rsid w:val="009F25D4"/>
    <w:pPr>
      <w:keepLines/>
      <w:spacing w:before="240" w:after="120"/>
      <w:outlineLvl w:val="1"/>
    </w:pPr>
    <w:rPr>
      <w:sz w:val="28"/>
      <w:szCs w:val="40"/>
    </w:rPr>
  </w:style>
  <w:style w:type="paragraph" w:styleId="Heading3">
    <w:name w:val="heading 3"/>
    <w:basedOn w:val="HeadingBase"/>
    <w:next w:val="BodyText"/>
    <w:link w:val="Heading3Char"/>
    <w:qFormat/>
    <w:rsid w:val="009F25D4"/>
    <w:pPr>
      <w:spacing w:before="180" w:after="120"/>
      <w:outlineLvl w:val="2"/>
    </w:pPr>
    <w:rPr>
      <w:spacing w:val="-10"/>
      <w:kern w:val="32"/>
    </w:rPr>
  </w:style>
  <w:style w:type="paragraph" w:styleId="Heading4">
    <w:name w:val="heading 4"/>
    <w:basedOn w:val="HeadingBase"/>
    <w:next w:val="BodyText"/>
    <w:link w:val="Heading4Char"/>
    <w:qFormat/>
    <w:rsid w:val="009F25D4"/>
    <w:pPr>
      <w:spacing w:before="160" w:after="120"/>
      <w:outlineLvl w:val="3"/>
    </w:pPr>
    <w:rPr>
      <w:sz w:val="22"/>
    </w:rPr>
  </w:style>
  <w:style w:type="paragraph" w:styleId="Heading5">
    <w:name w:val="heading 5"/>
    <w:basedOn w:val="HeadingBase"/>
    <w:next w:val="Normal"/>
    <w:link w:val="Heading5Char"/>
    <w:qFormat/>
    <w:rsid w:val="009F25D4"/>
    <w:pPr>
      <w:spacing w:before="80"/>
      <w:outlineLvl w:val="4"/>
    </w:pPr>
    <w:rPr>
      <w:color w:val="918585"/>
      <w:sz w:val="20"/>
    </w:rPr>
  </w:style>
  <w:style w:type="paragraph" w:styleId="Heading6">
    <w:name w:val="heading 6"/>
    <w:basedOn w:val="HeadingBase"/>
    <w:next w:val="Normal"/>
    <w:link w:val="Heading6Char"/>
    <w:qFormat/>
    <w:rsid w:val="009F25D4"/>
    <w:pPr>
      <w:spacing w:before="60"/>
      <w:outlineLvl w:val="5"/>
    </w:pPr>
    <w:rPr>
      <w:color w:val="918585"/>
      <w:sz w:val="20"/>
    </w:rPr>
  </w:style>
  <w:style w:type="paragraph" w:styleId="Heading7">
    <w:name w:val="heading 7"/>
    <w:basedOn w:val="Normal"/>
    <w:next w:val="Normal"/>
    <w:link w:val="Heading7Char"/>
    <w:qFormat/>
    <w:rsid w:val="009F25D4"/>
    <w:pPr>
      <w:ind w:left="720"/>
      <w:outlineLvl w:val="6"/>
    </w:pPr>
    <w:rPr>
      <w:i/>
    </w:rPr>
  </w:style>
  <w:style w:type="paragraph" w:styleId="Heading8">
    <w:name w:val="heading 8"/>
    <w:basedOn w:val="Normal"/>
    <w:next w:val="Normal"/>
    <w:link w:val="Heading8Char"/>
    <w:qFormat/>
    <w:rsid w:val="009F25D4"/>
    <w:pPr>
      <w:ind w:left="720"/>
      <w:outlineLvl w:val="7"/>
    </w:pPr>
    <w:rPr>
      <w:i/>
    </w:rPr>
  </w:style>
  <w:style w:type="paragraph" w:styleId="Heading9">
    <w:name w:val="heading 9"/>
    <w:basedOn w:val="Normal"/>
    <w:next w:val="Normal"/>
    <w:link w:val="Heading9Char"/>
    <w:qFormat/>
    <w:rsid w:val="009F25D4"/>
    <w:pPr>
      <w:ind w:left="720"/>
      <w:outlineLvl w:val="8"/>
    </w:pPr>
    <w:rPr>
      <w:i/>
    </w:rPr>
  </w:style>
  <w:style w:type="character" w:default="1" w:styleId="DefaultParagraphFont">
    <w:name w:val="Default Paragraph Font"/>
    <w:uiPriority w:val="1"/>
    <w:unhideWhenUsed/>
    <w:rsid w:val="009F25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5D4"/>
  </w:style>
  <w:style w:type="character" w:customStyle="1" w:styleId="Heading1Char">
    <w:name w:val="Heading 1 Char"/>
    <w:basedOn w:val="DefaultParagraphFont"/>
    <w:link w:val="Heading1"/>
    <w:rsid w:val="009F25D4"/>
    <w:rPr>
      <w:rFonts w:ascii="Times New Roman" w:eastAsia="Times New Roman" w:hAnsi="Times New Roman" w:cs="Times New Roman"/>
      <w:b/>
      <w:sz w:val="32"/>
      <w:szCs w:val="20"/>
      <w:lang w:eastAsia="en-US"/>
    </w:rPr>
  </w:style>
  <w:style w:type="paragraph" w:styleId="BodyText">
    <w:name w:val="Body Text"/>
    <w:basedOn w:val="Normal"/>
    <w:link w:val="BodyTextChar"/>
    <w:rsid w:val="009F25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25D4"/>
    <w:rPr>
      <w:rFonts w:ascii="Times New Roman" w:eastAsia="Times New Roman" w:hAnsi="Times New Roman" w:cs="Times New Roman"/>
      <w:sz w:val="24"/>
      <w:lang w:val="en-US" w:eastAsia="en-US"/>
    </w:rPr>
  </w:style>
  <w:style w:type="paragraph" w:styleId="Footer">
    <w:name w:val="footer"/>
    <w:basedOn w:val="Normal"/>
    <w:link w:val="FooterChar"/>
    <w:rsid w:val="009F25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5D4"/>
    <w:rPr>
      <w:rFonts w:ascii="Times New Roman" w:eastAsia="Times New Roman" w:hAnsi="Times New Roman" w:cs="Times New Roman"/>
      <w:sz w:val="16"/>
      <w:lang w:val="en-US" w:eastAsia="en-US"/>
    </w:rPr>
  </w:style>
  <w:style w:type="paragraph" w:styleId="List">
    <w:name w:val="List"/>
    <w:basedOn w:val="BodyText"/>
    <w:next w:val="BodyText"/>
    <w:rsid w:val="009F25D4"/>
    <w:pPr>
      <w:tabs>
        <w:tab w:val="left" w:pos="340"/>
      </w:tabs>
      <w:spacing w:before="60" w:after="60"/>
      <w:ind w:left="340" w:hanging="340"/>
    </w:pPr>
  </w:style>
  <w:style w:type="paragraph" w:styleId="ListBullet">
    <w:name w:val="List Bullet"/>
    <w:basedOn w:val="List"/>
    <w:rsid w:val="009F25D4"/>
    <w:pPr>
      <w:numPr>
        <w:numId w:val="12"/>
      </w:numPr>
      <w:tabs>
        <w:tab w:val="clear" w:pos="340"/>
      </w:tabs>
      <w:spacing w:before="40" w:after="40"/>
    </w:pPr>
  </w:style>
  <w:style w:type="character" w:customStyle="1" w:styleId="SpecialBold">
    <w:name w:val="Special Bold"/>
    <w:basedOn w:val="DefaultParagraphFont"/>
    <w:rsid w:val="009F25D4"/>
    <w:rPr>
      <w:b/>
      <w:spacing w:val="0"/>
    </w:rPr>
  </w:style>
  <w:style w:type="paragraph" w:styleId="Header">
    <w:name w:val="header"/>
    <w:basedOn w:val="Normal"/>
    <w:link w:val="HeaderChar"/>
    <w:rsid w:val="009F25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5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25D4"/>
    <w:pPr>
      <w:spacing w:before="240" w:after="120"/>
      <w:outlineLvl w:val="0"/>
    </w:pPr>
    <w:rPr>
      <w:rFonts w:ascii="Times New Roman" w:hAnsi="Times New Roman"/>
      <w:b/>
      <w:sz w:val="28"/>
    </w:rPr>
  </w:style>
  <w:style w:type="paragraph" w:customStyle="1" w:styleId="AllowPageBreak">
    <w:name w:val="AllowPageBreak"/>
    <w:rsid w:val="009F25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25D4"/>
    <w:pPr>
      <w:tabs>
        <w:tab w:val="left" w:pos="680"/>
      </w:tabs>
      <w:spacing w:before="60" w:after="60"/>
      <w:ind w:left="680" w:hanging="340"/>
    </w:pPr>
  </w:style>
  <w:style w:type="character" w:customStyle="1" w:styleId="BoldandItalics">
    <w:name w:val="Bold and Italics"/>
    <w:qFormat/>
    <w:rsid w:val="009F25D4"/>
    <w:rPr>
      <w:b/>
      <w:i/>
      <w:u w:val="none"/>
    </w:rPr>
  </w:style>
  <w:style w:type="character" w:customStyle="1" w:styleId="Heading2Char">
    <w:name w:val="Heading 2 Char"/>
    <w:basedOn w:val="DefaultParagraphFont"/>
    <w:link w:val="Heading2"/>
    <w:rsid w:val="009F25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5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5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5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5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5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25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25D4"/>
    <w:rPr>
      <w:rFonts w:ascii="Courier New" w:eastAsia="Times New Roman" w:hAnsi="Courier New" w:cs="Times New Roman"/>
      <w:i/>
      <w:szCs w:val="20"/>
      <w:lang w:val="en-US" w:eastAsia="en-US"/>
    </w:rPr>
  </w:style>
  <w:style w:type="paragraph" w:customStyle="1" w:styleId="HeadingBase">
    <w:name w:val="Heading Base"/>
    <w:rsid w:val="009F25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5D4"/>
    <w:pPr>
      <w:tabs>
        <w:tab w:val="right" w:leader="dot" w:pos="9072"/>
      </w:tabs>
      <w:ind w:left="567"/>
    </w:pPr>
    <w:rPr>
      <w:szCs w:val="22"/>
    </w:rPr>
  </w:style>
  <w:style w:type="paragraph" w:customStyle="1" w:styleId="TOCBase">
    <w:name w:val="TOC Base"/>
    <w:rsid w:val="009F25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5D4"/>
    <w:pPr>
      <w:tabs>
        <w:tab w:val="right" w:leader="dot" w:pos="9072"/>
      </w:tabs>
      <w:spacing w:before="40" w:after="40"/>
      <w:ind w:left="284"/>
    </w:pPr>
    <w:rPr>
      <w:rFonts w:ascii="Times New Roman" w:hAnsi="Times New Roman"/>
    </w:rPr>
  </w:style>
  <w:style w:type="paragraph" w:styleId="TOC1">
    <w:name w:val="toc 1"/>
    <w:basedOn w:val="TOCBase"/>
    <w:next w:val="Normal"/>
    <w:rsid w:val="009F25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25D4"/>
    <w:pPr>
      <w:spacing w:before="5040"/>
      <w:jc w:val="center"/>
    </w:pPr>
    <w:rPr>
      <w:sz w:val="48"/>
      <w:szCs w:val="72"/>
      <w:lang w:val="en-US"/>
    </w:rPr>
  </w:style>
  <w:style w:type="character" w:customStyle="1" w:styleId="TitleChar">
    <w:name w:val="Title Char"/>
    <w:basedOn w:val="DefaultParagraphFont"/>
    <w:link w:val="Title"/>
    <w:rsid w:val="009F25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5D4"/>
    <w:pPr>
      <w:tabs>
        <w:tab w:val="left" w:pos="3600"/>
        <w:tab w:val="left" w:pos="3958"/>
      </w:tabs>
    </w:pPr>
  </w:style>
  <w:style w:type="paragraph" w:customStyle="1" w:styleId="Note">
    <w:name w:val="Note"/>
    <w:basedOn w:val="BodyText"/>
    <w:rsid w:val="009F25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5D4"/>
    <w:pPr>
      <w:framePr w:wrap="auto" w:hAnchor="text" w:y="6049"/>
    </w:pPr>
    <w:rPr>
      <w:color w:val="000000"/>
      <w:sz w:val="40"/>
    </w:rPr>
  </w:style>
  <w:style w:type="paragraph" w:customStyle="1" w:styleId="TOCTitle">
    <w:name w:val="TOCTitle"/>
    <w:basedOn w:val="Heading1"/>
    <w:rsid w:val="009F25D4"/>
    <w:pPr>
      <w:spacing w:after="240"/>
      <w:jc w:val="center"/>
      <w:outlineLvl w:val="9"/>
    </w:pPr>
    <w:rPr>
      <w:caps/>
    </w:rPr>
  </w:style>
  <w:style w:type="paragraph" w:customStyle="1" w:styleId="Version">
    <w:name w:val="Version"/>
    <w:rsid w:val="009F25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25D4"/>
    <w:pPr>
      <w:numPr>
        <w:numId w:val="13"/>
      </w:numPr>
      <w:tabs>
        <w:tab w:val="clear" w:pos="680"/>
      </w:tabs>
    </w:pPr>
  </w:style>
  <w:style w:type="paragraph" w:styleId="Index1">
    <w:name w:val="index 1"/>
    <w:basedOn w:val="Normal"/>
    <w:next w:val="Normal"/>
    <w:semiHidden/>
    <w:rsid w:val="009F25D4"/>
    <w:pPr>
      <w:keepNext w:val="0"/>
      <w:tabs>
        <w:tab w:val="right" w:pos="4176"/>
      </w:tabs>
      <w:ind w:left="198" w:hanging="198"/>
    </w:pPr>
    <w:rPr>
      <w:rFonts w:ascii="Garamond" w:hAnsi="Garamond"/>
    </w:rPr>
  </w:style>
  <w:style w:type="paragraph" w:styleId="IndexHeading">
    <w:name w:val="index heading"/>
    <w:basedOn w:val="Normal"/>
    <w:next w:val="Index1"/>
    <w:semiHidden/>
    <w:rsid w:val="009F25D4"/>
    <w:pPr>
      <w:spacing w:before="120" w:after="120"/>
    </w:pPr>
    <w:rPr>
      <w:rFonts w:ascii="Arial" w:hAnsi="Arial"/>
      <w:b/>
      <w:color w:val="918585"/>
      <w:sz w:val="24"/>
    </w:rPr>
  </w:style>
  <w:style w:type="paragraph" w:customStyle="1" w:styleId="Chapter">
    <w:name w:val="Chapter"/>
    <w:basedOn w:val="Normal"/>
    <w:rsid w:val="009F25D4"/>
    <w:pPr>
      <w:spacing w:before="240"/>
    </w:pPr>
    <w:rPr>
      <w:rFonts w:ascii="Times New Roman" w:hAnsi="Times New Roman"/>
      <w:smallCaps/>
      <w:spacing w:val="80"/>
      <w:sz w:val="28"/>
    </w:rPr>
  </w:style>
  <w:style w:type="paragraph" w:customStyle="1" w:styleId="InChapter">
    <w:name w:val="InChapter"/>
    <w:basedOn w:val="Heading3"/>
    <w:rsid w:val="009F25D4"/>
    <w:pPr>
      <w:spacing w:after="240"/>
      <w:outlineLvl w:val="9"/>
    </w:pPr>
    <w:rPr>
      <w:noProof/>
    </w:rPr>
  </w:style>
  <w:style w:type="paragraph" w:styleId="Index2">
    <w:name w:val="index 2"/>
    <w:basedOn w:val="Normal"/>
    <w:next w:val="Normal"/>
    <w:semiHidden/>
    <w:rsid w:val="009F25D4"/>
    <w:pPr>
      <w:tabs>
        <w:tab w:val="right" w:pos="4176"/>
      </w:tabs>
      <w:ind w:left="568" w:hanging="284"/>
    </w:pPr>
    <w:rPr>
      <w:rFonts w:ascii="Garamond" w:hAnsi="Garamond"/>
    </w:rPr>
  </w:style>
  <w:style w:type="paragraph" w:customStyle="1" w:styleId="Byline">
    <w:name w:val="Byline"/>
    <w:rsid w:val="009F25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5D4"/>
    <w:pPr>
      <w:tabs>
        <w:tab w:val="clear" w:pos="3600"/>
        <w:tab w:val="clear" w:pos="3958"/>
      </w:tabs>
      <w:jc w:val="right"/>
    </w:pPr>
  </w:style>
  <w:style w:type="character" w:styleId="Emphasis">
    <w:name w:val="Emphasis"/>
    <w:basedOn w:val="DefaultParagraphFont"/>
    <w:qFormat/>
    <w:rsid w:val="009F25D4"/>
    <w:rPr>
      <w:i/>
    </w:rPr>
  </w:style>
  <w:style w:type="paragraph" w:styleId="Caption">
    <w:name w:val="caption"/>
    <w:basedOn w:val="BodyText"/>
    <w:next w:val="Normal"/>
    <w:qFormat/>
    <w:rsid w:val="009F25D4"/>
    <w:pPr>
      <w:framePr w:w="2268" w:hSpace="181" w:vSpace="181" w:wrap="around" w:vAnchor="text" w:hAnchor="page" w:x="1135" w:y="285" w:anchorLock="1"/>
    </w:pPr>
    <w:rPr>
      <w:i/>
    </w:rPr>
  </w:style>
  <w:style w:type="paragraph" w:customStyle="1" w:styleId="MiniTOCTitle">
    <w:name w:val="MiniTOCTitle"/>
    <w:basedOn w:val="Heading4"/>
    <w:rsid w:val="009F25D4"/>
    <w:pPr>
      <w:spacing w:before="240"/>
      <w:outlineLvl w:val="9"/>
    </w:pPr>
    <w:rPr>
      <w:noProof/>
      <w:sz w:val="24"/>
    </w:rPr>
  </w:style>
  <w:style w:type="paragraph" w:customStyle="1" w:styleId="MiniTOCItem">
    <w:name w:val="MiniTOCItem"/>
    <w:basedOn w:val="ListBullet"/>
    <w:rsid w:val="009F25D4"/>
    <w:pPr>
      <w:numPr>
        <w:numId w:val="0"/>
      </w:numPr>
      <w:tabs>
        <w:tab w:val="right" w:leader="dot" w:pos="6521"/>
      </w:tabs>
      <w:spacing w:before="0" w:after="0"/>
    </w:pPr>
  </w:style>
  <w:style w:type="paragraph" w:customStyle="1" w:styleId="TOFTitle">
    <w:name w:val="TOFTitle"/>
    <w:basedOn w:val="TOCTitle"/>
    <w:rsid w:val="009F25D4"/>
  </w:style>
  <w:style w:type="paragraph" w:styleId="TableofFigures">
    <w:name w:val="table of figures"/>
    <w:basedOn w:val="Normal"/>
    <w:next w:val="Normal"/>
    <w:semiHidden/>
    <w:rsid w:val="009F25D4"/>
    <w:pPr>
      <w:tabs>
        <w:tab w:val="right" w:leader="dot" w:pos="9072"/>
      </w:tabs>
      <w:ind w:left="970" w:hanging="403"/>
    </w:pPr>
    <w:rPr>
      <w:rFonts w:ascii="Times New Roman" w:hAnsi="Times New Roman"/>
      <w:b/>
    </w:rPr>
  </w:style>
  <w:style w:type="paragraph" w:styleId="ListNumber">
    <w:name w:val="List Number"/>
    <w:basedOn w:val="List"/>
    <w:rsid w:val="009F25D4"/>
    <w:pPr>
      <w:numPr>
        <w:numId w:val="10"/>
      </w:numPr>
    </w:pPr>
  </w:style>
  <w:style w:type="character" w:customStyle="1" w:styleId="WingdingSymbols">
    <w:name w:val="Wingding Symbols"/>
    <w:rsid w:val="009F25D4"/>
    <w:rPr>
      <w:rFonts w:ascii="Wingdings" w:hAnsi="Wingdings"/>
    </w:rPr>
  </w:style>
  <w:style w:type="paragraph" w:customStyle="1" w:styleId="TableHeading">
    <w:name w:val="Table Heading"/>
    <w:basedOn w:val="HeadingBase"/>
    <w:rsid w:val="009F25D4"/>
    <w:pPr>
      <w:keepLines/>
      <w:pBdr>
        <w:bottom w:val="single" w:sz="6" w:space="1" w:color="918585"/>
      </w:pBdr>
      <w:spacing w:before="240"/>
    </w:pPr>
  </w:style>
  <w:style w:type="character" w:customStyle="1" w:styleId="HotSpot">
    <w:name w:val="HotSpot"/>
    <w:rsid w:val="009F25D4"/>
    <w:rPr>
      <w:color w:val="0033CC"/>
      <w:u w:val="none"/>
    </w:rPr>
  </w:style>
  <w:style w:type="paragraph" w:customStyle="1" w:styleId="BodyTextRight">
    <w:name w:val="Body Text Right"/>
    <w:basedOn w:val="BodyText"/>
    <w:rsid w:val="009F25D4"/>
    <w:pPr>
      <w:spacing w:before="0" w:after="0"/>
      <w:jc w:val="right"/>
    </w:pPr>
  </w:style>
  <w:style w:type="paragraph" w:styleId="Index3">
    <w:name w:val="index 3"/>
    <w:basedOn w:val="ListNumber2"/>
    <w:next w:val="Normal"/>
    <w:semiHidden/>
    <w:rsid w:val="009F25D4"/>
    <w:pPr>
      <w:numPr>
        <w:numId w:val="0"/>
      </w:numPr>
      <w:tabs>
        <w:tab w:val="right" w:leader="dot" w:pos="4176"/>
      </w:tabs>
    </w:pPr>
  </w:style>
  <w:style w:type="paragraph" w:styleId="ListNumber2">
    <w:name w:val="List Number 2"/>
    <w:basedOn w:val="List2"/>
    <w:rsid w:val="009F25D4"/>
    <w:pPr>
      <w:numPr>
        <w:numId w:val="9"/>
      </w:numPr>
      <w:tabs>
        <w:tab w:val="clear" w:pos="1060"/>
      </w:tabs>
    </w:pPr>
  </w:style>
  <w:style w:type="paragraph" w:customStyle="1" w:styleId="MarginNote">
    <w:name w:val="Margin Note"/>
    <w:basedOn w:val="BodyText"/>
    <w:rsid w:val="009F25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5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5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25D4"/>
    <w:rPr>
      <w:sz w:val="32"/>
    </w:rPr>
  </w:style>
  <w:style w:type="paragraph" w:customStyle="1" w:styleId="HeadingProcedure">
    <w:name w:val="Heading Procedure"/>
    <w:basedOn w:val="HeadingBase"/>
    <w:next w:val="Normal"/>
    <w:rsid w:val="009F25D4"/>
    <w:pPr>
      <w:tabs>
        <w:tab w:val="left" w:pos="0"/>
      </w:tabs>
      <w:spacing w:before="120" w:after="60"/>
    </w:pPr>
    <w:rPr>
      <w:i/>
      <w:color w:val="918585"/>
      <w:sz w:val="22"/>
    </w:rPr>
  </w:style>
  <w:style w:type="paragraph" w:customStyle="1" w:styleId="TableBodyText">
    <w:name w:val="Table Body Text"/>
    <w:basedOn w:val="BodyText"/>
    <w:rsid w:val="009F25D4"/>
    <w:pPr>
      <w:spacing w:before="60" w:after="60"/>
    </w:pPr>
  </w:style>
  <w:style w:type="paragraph" w:styleId="ListContinue">
    <w:name w:val="List Continue"/>
    <w:basedOn w:val="List"/>
    <w:rsid w:val="009F25D4"/>
    <w:pPr>
      <w:ind w:firstLine="0"/>
    </w:pPr>
  </w:style>
  <w:style w:type="paragraph" w:customStyle="1" w:styleId="ListNote">
    <w:name w:val="List Note"/>
    <w:basedOn w:val="List"/>
    <w:rsid w:val="009F25D4"/>
    <w:pPr>
      <w:pBdr>
        <w:top w:val="single" w:sz="6" w:space="2" w:color="918585"/>
        <w:bottom w:val="single" w:sz="6" w:space="2" w:color="918585"/>
      </w:pBdr>
      <w:tabs>
        <w:tab w:val="left" w:pos="1021"/>
      </w:tabs>
      <w:ind w:firstLine="0"/>
    </w:pPr>
  </w:style>
  <w:style w:type="paragraph" w:customStyle="1" w:styleId="Warning">
    <w:name w:val="Warning"/>
    <w:basedOn w:val="BodyText"/>
    <w:rsid w:val="009F25D4"/>
    <w:pPr>
      <w:shd w:val="clear" w:color="auto" w:fill="D9D9D9"/>
      <w:tabs>
        <w:tab w:val="left" w:pos="992"/>
      </w:tabs>
      <w:ind w:left="119" w:right="119"/>
    </w:pPr>
    <w:rPr>
      <w:sz w:val="20"/>
    </w:rPr>
  </w:style>
  <w:style w:type="paragraph" w:customStyle="1" w:styleId="MarginIcons">
    <w:name w:val="Margin Icons"/>
    <w:basedOn w:val="BodyText"/>
    <w:rsid w:val="009F25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5D4"/>
    <w:rPr>
      <w:rFonts w:ascii="Courier New" w:hAnsi="Courier New"/>
    </w:rPr>
  </w:style>
  <w:style w:type="paragraph" w:customStyle="1" w:styleId="NoteBullet">
    <w:name w:val="Note Bullet"/>
    <w:basedOn w:val="Note"/>
    <w:rsid w:val="009F25D4"/>
    <w:pPr>
      <w:tabs>
        <w:tab w:val="clear" w:pos="680"/>
      </w:tabs>
      <w:spacing w:before="60" w:after="60"/>
    </w:pPr>
  </w:style>
  <w:style w:type="paragraph" w:customStyle="1" w:styleId="SubHeading2">
    <w:name w:val="SubHeading2"/>
    <w:basedOn w:val="HeadingBase"/>
    <w:rsid w:val="009F25D4"/>
    <w:pPr>
      <w:spacing w:before="240" w:after="60"/>
    </w:pPr>
    <w:rPr>
      <w:sz w:val="20"/>
    </w:rPr>
  </w:style>
  <w:style w:type="paragraph" w:customStyle="1" w:styleId="SubHeading1">
    <w:name w:val="SubHeading1"/>
    <w:basedOn w:val="HeadingBase"/>
    <w:rsid w:val="009F25D4"/>
    <w:pPr>
      <w:spacing w:before="240" w:after="60"/>
    </w:pPr>
    <w:rPr>
      <w:color w:val="918585"/>
      <w:sz w:val="22"/>
    </w:rPr>
  </w:style>
  <w:style w:type="paragraph" w:customStyle="1" w:styleId="SideHeading">
    <w:name w:val="Side Heading"/>
    <w:basedOn w:val="HeadingBase"/>
    <w:rsid w:val="009F25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5D4"/>
    <w:pPr>
      <w:tabs>
        <w:tab w:val="num" w:pos="360"/>
      </w:tabs>
    </w:pPr>
  </w:style>
  <w:style w:type="paragraph" w:styleId="PlainText">
    <w:name w:val="Plain Text"/>
    <w:basedOn w:val="Normal"/>
    <w:link w:val="PlainTextChar"/>
    <w:rsid w:val="009F25D4"/>
    <w:rPr>
      <w:sz w:val="20"/>
    </w:rPr>
  </w:style>
  <w:style w:type="character" w:customStyle="1" w:styleId="PlainTextChar">
    <w:name w:val="Plain Text Char"/>
    <w:basedOn w:val="DefaultParagraphFont"/>
    <w:link w:val="PlainText"/>
    <w:rsid w:val="009F25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25D4"/>
    <w:rPr>
      <w:b/>
      <w:smallCaps/>
    </w:rPr>
  </w:style>
  <w:style w:type="paragraph" w:customStyle="1" w:styleId="TableListNumber">
    <w:name w:val="Table List Number"/>
    <w:basedOn w:val="ListNumber"/>
    <w:rsid w:val="009F25D4"/>
    <w:pPr>
      <w:numPr>
        <w:numId w:val="0"/>
      </w:numPr>
    </w:pPr>
  </w:style>
  <w:style w:type="paragraph" w:styleId="TOC4">
    <w:name w:val="toc 4"/>
    <w:basedOn w:val="TOCBase"/>
    <w:next w:val="Normal"/>
    <w:semiHidden/>
    <w:rsid w:val="009F25D4"/>
    <w:pPr>
      <w:tabs>
        <w:tab w:val="right" w:leader="dot" w:pos="9071"/>
      </w:tabs>
      <w:ind w:left="1701"/>
    </w:pPr>
  </w:style>
  <w:style w:type="paragraph" w:customStyle="1" w:styleId="ListAlpha">
    <w:name w:val="List Alpha"/>
    <w:basedOn w:val="List"/>
    <w:rsid w:val="009F25D4"/>
    <w:pPr>
      <w:numPr>
        <w:numId w:val="8"/>
      </w:numPr>
    </w:pPr>
  </w:style>
  <w:style w:type="paragraph" w:customStyle="1" w:styleId="ListAlpha2">
    <w:name w:val="List Alpha 2"/>
    <w:basedOn w:val="List2"/>
    <w:rsid w:val="009F25D4"/>
    <w:pPr>
      <w:numPr>
        <w:numId w:val="7"/>
      </w:numPr>
    </w:pPr>
  </w:style>
  <w:style w:type="paragraph" w:styleId="List3">
    <w:name w:val="List 3"/>
    <w:basedOn w:val="BodyText"/>
    <w:rsid w:val="009F25D4"/>
    <w:pPr>
      <w:tabs>
        <w:tab w:val="left" w:pos="1021"/>
      </w:tabs>
      <w:spacing w:before="60" w:after="60"/>
      <w:ind w:left="1020" w:hanging="340"/>
    </w:pPr>
  </w:style>
  <w:style w:type="paragraph" w:styleId="List4">
    <w:name w:val="List 4"/>
    <w:basedOn w:val="BodyText"/>
    <w:rsid w:val="009F25D4"/>
    <w:pPr>
      <w:tabs>
        <w:tab w:val="left" w:pos="1361"/>
      </w:tabs>
      <w:spacing w:before="60" w:after="60"/>
      <w:ind w:left="1361" w:hanging="340"/>
    </w:pPr>
  </w:style>
  <w:style w:type="paragraph" w:styleId="List5">
    <w:name w:val="List 5"/>
    <w:basedOn w:val="BodyText"/>
    <w:rsid w:val="009F25D4"/>
    <w:pPr>
      <w:tabs>
        <w:tab w:val="left" w:pos="1701"/>
      </w:tabs>
      <w:spacing w:before="60" w:after="60"/>
      <w:ind w:left="1701" w:hanging="340"/>
    </w:pPr>
  </w:style>
  <w:style w:type="paragraph" w:styleId="ListBullet3">
    <w:name w:val="List Bullet 3"/>
    <w:basedOn w:val="List3"/>
    <w:rsid w:val="009F25D4"/>
    <w:pPr>
      <w:numPr>
        <w:numId w:val="14"/>
      </w:numPr>
      <w:tabs>
        <w:tab w:val="clear" w:pos="1021"/>
      </w:tabs>
      <w:ind w:left="1037" w:hanging="357"/>
    </w:pPr>
  </w:style>
  <w:style w:type="paragraph" w:styleId="ListBullet4">
    <w:name w:val="List Bullet 4"/>
    <w:basedOn w:val="List4"/>
    <w:rsid w:val="009F25D4"/>
    <w:pPr>
      <w:numPr>
        <w:numId w:val="2"/>
      </w:numPr>
    </w:pPr>
  </w:style>
  <w:style w:type="paragraph" w:styleId="ListBullet5">
    <w:name w:val="List Bullet 5"/>
    <w:basedOn w:val="List5"/>
    <w:rsid w:val="009F25D4"/>
    <w:pPr>
      <w:numPr>
        <w:numId w:val="3"/>
      </w:numPr>
    </w:pPr>
  </w:style>
  <w:style w:type="paragraph" w:styleId="ListContinue2">
    <w:name w:val="List Continue 2"/>
    <w:basedOn w:val="List2"/>
    <w:rsid w:val="009F25D4"/>
    <w:pPr>
      <w:ind w:firstLine="0"/>
    </w:pPr>
  </w:style>
  <w:style w:type="paragraph" w:styleId="ListContinue3">
    <w:name w:val="List Continue 3"/>
    <w:basedOn w:val="List3"/>
    <w:rsid w:val="009F25D4"/>
    <w:pPr>
      <w:ind w:left="1021" w:firstLine="0"/>
    </w:pPr>
  </w:style>
  <w:style w:type="paragraph" w:styleId="ListContinue4">
    <w:name w:val="List Continue 4"/>
    <w:basedOn w:val="List4"/>
    <w:rsid w:val="009F25D4"/>
    <w:pPr>
      <w:ind w:firstLine="0"/>
    </w:pPr>
  </w:style>
  <w:style w:type="paragraph" w:styleId="ListContinue5">
    <w:name w:val="List Continue 5"/>
    <w:basedOn w:val="List5"/>
    <w:rsid w:val="009F25D4"/>
    <w:pPr>
      <w:ind w:firstLine="0"/>
    </w:pPr>
  </w:style>
  <w:style w:type="paragraph" w:styleId="ListNumber3">
    <w:name w:val="List Number 3"/>
    <w:basedOn w:val="List3"/>
    <w:rsid w:val="009F25D4"/>
    <w:pPr>
      <w:numPr>
        <w:numId w:val="4"/>
      </w:numPr>
    </w:pPr>
  </w:style>
  <w:style w:type="paragraph" w:styleId="ListNumber4">
    <w:name w:val="List Number 4"/>
    <w:basedOn w:val="List4"/>
    <w:rsid w:val="009F25D4"/>
    <w:pPr>
      <w:numPr>
        <w:numId w:val="5"/>
      </w:numPr>
    </w:pPr>
  </w:style>
  <w:style w:type="paragraph" w:styleId="ListNumber5">
    <w:name w:val="List Number 5"/>
    <w:basedOn w:val="List5"/>
    <w:rsid w:val="009F25D4"/>
    <w:pPr>
      <w:numPr>
        <w:numId w:val="6"/>
      </w:numPr>
    </w:pPr>
  </w:style>
  <w:style w:type="paragraph" w:styleId="BlockText">
    <w:name w:val="Block Text"/>
    <w:basedOn w:val="Normal"/>
    <w:rsid w:val="009F25D4"/>
    <w:pPr>
      <w:spacing w:after="120"/>
      <w:ind w:left="1440" w:right="1440"/>
    </w:pPr>
  </w:style>
  <w:style w:type="character" w:customStyle="1" w:styleId="Subscript">
    <w:name w:val="Subscript"/>
    <w:basedOn w:val="DefaultParagraphFont"/>
    <w:rsid w:val="009F25D4"/>
    <w:rPr>
      <w:sz w:val="16"/>
      <w:vertAlign w:val="subscript"/>
    </w:rPr>
  </w:style>
  <w:style w:type="character" w:customStyle="1" w:styleId="Superscript">
    <w:name w:val="Superscript"/>
    <w:basedOn w:val="DefaultParagraphFont"/>
    <w:rsid w:val="009F25D4"/>
    <w:rPr>
      <w:sz w:val="16"/>
      <w:vertAlign w:val="superscript"/>
    </w:rPr>
  </w:style>
  <w:style w:type="character" w:customStyle="1" w:styleId="Symbols">
    <w:name w:val="Symbols"/>
    <w:basedOn w:val="DefaultParagraphFont"/>
    <w:rsid w:val="009F25D4"/>
    <w:rPr>
      <w:rFonts w:ascii="Symbol" w:hAnsi="Symbol"/>
    </w:rPr>
  </w:style>
  <w:style w:type="character" w:customStyle="1" w:styleId="MenuOptions">
    <w:name w:val="Menu Options"/>
    <w:basedOn w:val="DefaultParagraphFont"/>
    <w:rsid w:val="009F25D4"/>
    <w:rPr>
      <w:rFonts w:ascii="Arial Narrow" w:hAnsi="Arial Narrow"/>
      <w:smallCaps/>
    </w:rPr>
  </w:style>
  <w:style w:type="character" w:customStyle="1" w:styleId="Buttons">
    <w:name w:val="Buttons"/>
    <w:basedOn w:val="DefaultParagraphFont"/>
    <w:rsid w:val="009F25D4"/>
    <w:rPr>
      <w:b/>
    </w:rPr>
  </w:style>
  <w:style w:type="character" w:customStyle="1" w:styleId="Underlined">
    <w:name w:val="Underlined"/>
    <w:basedOn w:val="DefaultParagraphFont"/>
    <w:rsid w:val="009F25D4"/>
    <w:rPr>
      <w:u w:val="single"/>
    </w:rPr>
  </w:style>
  <w:style w:type="paragraph" w:customStyle="1" w:styleId="TableBodyTextRight">
    <w:name w:val="Table Body Text Right"/>
    <w:basedOn w:val="TableBodyText"/>
    <w:rsid w:val="009F25D4"/>
    <w:pPr>
      <w:widowControl w:val="0"/>
      <w:autoSpaceDE w:val="0"/>
      <w:autoSpaceDN w:val="0"/>
      <w:adjustRightInd w:val="0"/>
      <w:jc w:val="right"/>
    </w:pPr>
    <w:rPr>
      <w:rFonts w:cs="Arial"/>
      <w:szCs w:val="18"/>
    </w:rPr>
  </w:style>
  <w:style w:type="paragraph" w:customStyle="1" w:styleId="CopyrightText">
    <w:name w:val="Copyright Text"/>
    <w:basedOn w:val="BodyText"/>
    <w:rsid w:val="009F25D4"/>
    <w:rPr>
      <w:sz w:val="18"/>
    </w:rPr>
  </w:style>
  <w:style w:type="paragraph" w:customStyle="1" w:styleId="BodySmallRight">
    <w:name w:val="Body Small Right"/>
    <w:basedOn w:val="BodyTextRight"/>
    <w:rsid w:val="009F25D4"/>
    <w:rPr>
      <w:sz w:val="18"/>
      <w:szCs w:val="18"/>
    </w:rPr>
  </w:style>
  <w:style w:type="paragraph" w:customStyle="1" w:styleId="MarginEdition">
    <w:name w:val="Margin Edition"/>
    <w:basedOn w:val="MarginNote"/>
    <w:rsid w:val="009F25D4"/>
    <w:pPr>
      <w:spacing w:before="0" w:after="0"/>
    </w:pPr>
    <w:rPr>
      <w:rFonts w:ascii="Times New Roman" w:hAnsi="Times New Roman"/>
      <w:color w:val="999999"/>
    </w:rPr>
  </w:style>
  <w:style w:type="paragraph" w:customStyle="1" w:styleId="Spacer">
    <w:name w:val="Spacer"/>
    <w:basedOn w:val="Normal"/>
    <w:rsid w:val="009F25D4"/>
    <w:rPr>
      <w:sz w:val="2"/>
      <w:szCs w:val="2"/>
    </w:rPr>
  </w:style>
  <w:style w:type="character" w:customStyle="1" w:styleId="Small">
    <w:name w:val="Small"/>
    <w:basedOn w:val="DefaultParagraphFont"/>
    <w:rsid w:val="009F25D4"/>
    <w:rPr>
      <w:sz w:val="16"/>
    </w:rPr>
  </w:style>
  <w:style w:type="paragraph" w:customStyle="1" w:styleId="WideTable">
    <w:name w:val="Wide Table"/>
    <w:basedOn w:val="Normal"/>
    <w:rsid w:val="009F25D4"/>
    <w:pPr>
      <w:ind w:left="-1418"/>
    </w:pPr>
    <w:rPr>
      <w:sz w:val="2"/>
      <w:szCs w:val="2"/>
    </w:rPr>
  </w:style>
  <w:style w:type="character" w:styleId="PageNumber">
    <w:name w:val="page number"/>
    <w:basedOn w:val="DefaultParagraphFont"/>
    <w:rsid w:val="009F25D4"/>
  </w:style>
  <w:style w:type="paragraph" w:styleId="Quote">
    <w:name w:val="Quote"/>
    <w:basedOn w:val="Heading1"/>
    <w:link w:val="QuoteChar"/>
    <w:qFormat/>
    <w:rsid w:val="009F25D4"/>
    <w:rPr>
      <w:b w:val="0"/>
      <w:sz w:val="72"/>
      <w:szCs w:val="72"/>
      <w:lang w:val="en-NZ"/>
    </w:rPr>
  </w:style>
  <w:style w:type="character" w:customStyle="1" w:styleId="QuoteChar">
    <w:name w:val="Quote Char"/>
    <w:basedOn w:val="DefaultParagraphFont"/>
    <w:link w:val="Quote"/>
    <w:rsid w:val="009F25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5D4"/>
    <w:pPr>
      <w:pageBreakBefore/>
    </w:pPr>
  </w:style>
  <w:style w:type="paragraph" w:customStyle="1" w:styleId="Border">
    <w:name w:val="Border"/>
    <w:basedOn w:val="Normal"/>
    <w:qFormat/>
    <w:rsid w:val="009F25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5D4"/>
    <w:rPr>
      <w:b/>
      <w:bCs/>
      <w:i/>
      <w:iCs/>
      <w:color w:val="auto"/>
    </w:rPr>
  </w:style>
  <w:style w:type="paragraph" w:styleId="IntenseQuote">
    <w:name w:val="Intense Quote"/>
    <w:basedOn w:val="Normal"/>
    <w:next w:val="Normal"/>
    <w:link w:val="IntenseQuoteChar"/>
    <w:uiPriority w:val="30"/>
    <w:qFormat/>
    <w:rsid w:val="009F25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5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25D4"/>
    <w:rPr>
      <w:smallCaps/>
      <w:color w:val="auto"/>
      <w:u w:val="single"/>
    </w:rPr>
  </w:style>
  <w:style w:type="character" w:styleId="IntenseReference">
    <w:name w:val="Intense Reference"/>
    <w:basedOn w:val="DefaultParagraphFont"/>
    <w:uiPriority w:val="32"/>
    <w:qFormat/>
    <w:rsid w:val="009F25D4"/>
    <w:rPr>
      <w:b/>
      <w:bCs/>
      <w:smallCaps/>
      <w:color w:val="auto"/>
      <w:spacing w:val="5"/>
      <w:u w:val="single"/>
    </w:rPr>
  </w:style>
  <w:style w:type="paragraph" w:customStyle="1" w:styleId="2ColumnHeading">
    <w:name w:val="2Column Heading"/>
    <w:basedOn w:val="BodyText"/>
    <w:qFormat/>
    <w:rsid w:val="009F25D4"/>
    <w:pPr>
      <w:spacing w:after="60"/>
      <w:ind w:left="-2268"/>
    </w:pPr>
    <w:rPr>
      <w:b/>
    </w:rPr>
  </w:style>
  <w:style w:type="paragraph" w:customStyle="1" w:styleId="Heading1TOC">
    <w:name w:val="Heading1 TOC"/>
    <w:basedOn w:val="Normal"/>
    <w:qFormat/>
    <w:rsid w:val="009F25D4"/>
    <w:pPr>
      <w:spacing w:before="240" w:after="120"/>
    </w:pPr>
    <w:rPr>
      <w:rFonts w:ascii="Times New Roman" w:hAnsi="Times New Roman"/>
      <w:b/>
      <w:sz w:val="32"/>
    </w:rPr>
  </w:style>
  <w:style w:type="paragraph" w:customStyle="1" w:styleId="Heading2TOC">
    <w:name w:val="Heading2 TOC"/>
    <w:basedOn w:val="Normal"/>
    <w:qFormat/>
    <w:rsid w:val="009F25D4"/>
    <w:pPr>
      <w:spacing w:before="240" w:after="60"/>
    </w:pPr>
    <w:rPr>
      <w:rFonts w:ascii="Times New Roman" w:hAnsi="Times New Roman"/>
      <w:b/>
      <w:sz w:val="28"/>
    </w:rPr>
  </w:style>
  <w:style w:type="character" w:customStyle="1" w:styleId="Underline">
    <w:name w:val="Underline"/>
    <w:basedOn w:val="DefaultParagraphFont"/>
    <w:qFormat/>
    <w:rsid w:val="009F25D4"/>
    <w:rPr>
      <w:u w:val="single"/>
    </w:rPr>
  </w:style>
  <w:style w:type="paragraph" w:styleId="BalloonText">
    <w:name w:val="Balloon Text"/>
    <w:basedOn w:val="Normal"/>
    <w:link w:val="BalloonTextChar"/>
    <w:rsid w:val="009F25D4"/>
    <w:rPr>
      <w:rFonts w:ascii="Tahoma" w:hAnsi="Tahoma" w:cs="Tahoma"/>
      <w:sz w:val="16"/>
      <w:szCs w:val="16"/>
    </w:rPr>
  </w:style>
  <w:style w:type="character" w:customStyle="1" w:styleId="BalloonTextChar">
    <w:name w:val="Balloon Text Char"/>
    <w:basedOn w:val="DefaultParagraphFont"/>
    <w:link w:val="BalloonText"/>
    <w:rsid w:val="009F25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25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25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Words>
  <Characters>7314</Characters>
  <Application>Microsoft Office Word</Application>
  <DocSecurity>0</DocSecurity>
  <Lines>282</Lines>
  <Paragraphs>156</Paragraphs>
  <ScaleCrop>false</ScaleCrop>
  <Company>Author-it Software Corporation Ltd.</Company>
  <LinksUpToDate>false</LinksUpToDate>
  <CharactersWithSpaces>8348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BSBIND101A Work effectively in a contact centre environment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2012-05-26T13:53:00Z</dcterms:created>
  <dcterms:modified xsi:type="dcterms:W3CDTF">2012-05-26T13:53:00Z</dcterms:modified>
</cp:coreProperties>
</file>