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42" w:rsidP="001A5A42">
      <w:pPr>
        <w:pStyle w:val="Title"/>
      </w:pPr>
      <w:r>
        <w:fldChar w:fldCharType="begin"/>
      </w:r>
      <w:r>
        <w:instrText xml:space="preserve"> TITLE   \* MERGEFORMAT </w:instrText>
      </w:r>
      <w:r>
        <w:fldChar w:fldCharType="separate"/>
      </w:r>
      <w:r>
        <w:t>BSBHRM513A Manage workforce planning</w:t>
      </w:r>
      <w:r>
        <w:fldChar w:fldCharType="end"/>
      </w:r>
    </w:p>
    <w:p w:rsidR="001A5A42" w:rsidP="001A5A42">
      <w:pPr>
        <w:pStyle w:val="Version"/>
        <w:sectPr w:rsidSect="005D23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351" w:rsidP="005D2351">
      <w:pPr>
        <w:pStyle w:val="SuperHeading"/>
      </w:pPr>
      <w:r w:rsidRPr="005D2351">
        <w:t>BSBHRM513A Manage workforce planning</w:t>
      </w:r>
    </w:p>
    <w:p w:rsidR="00000000" w:rsidRPr="005D2351" w:rsidP="005D2351">
      <w:pPr>
        <w:pStyle w:val="Heading1"/>
      </w:pPr>
      <w:bookmarkStart w:id="1" w:name="O_525499"/>
      <w:bookmarkEnd w:id="1"/>
      <w:r w:rsidRPr="005D2351">
        <w:t>Modification History</w:t>
      </w:r>
    </w:p>
    <w:tbl>
      <w:tblPr>
        <w:tblW w:w="9270" w:type="dxa"/>
        <w:tblLayout w:type="fixed"/>
        <w:tblCellMar>
          <w:left w:w="62" w:type="dxa"/>
          <w:right w:w="62" w:type="dxa"/>
        </w:tblCellMar>
        <w:tblLook w:val="0000"/>
      </w:tblPr>
      <w:tblGrid>
        <w:gridCol w:w="2645"/>
        <w:gridCol w:w="6625"/>
      </w:tblGrid>
      <w:tr w:rsidTr="005D2351">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Comments</w:t>
            </w:r>
          </w:p>
        </w:tc>
      </w:tr>
      <w:tr w:rsidTr="005D2351">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 xml:space="preserve">This version first released with </w:t>
            </w:r>
            <w:r w:rsidRPr="005D2351">
              <w:rPr>
                <w:rStyle w:val="Emphasis"/>
              </w:rPr>
              <w:t>BSB07 Business Services Training Package Version 8.0</w:t>
            </w:r>
            <w:r w:rsidRPr="005D2351">
              <w:t>.</w:t>
            </w:r>
          </w:p>
          <w:p w:rsidR="00000000" w:rsidRPr="005D2351" w:rsidP="005D2351">
            <w:pPr>
              <w:pStyle w:val="BodyText"/>
            </w:pPr>
          </w:p>
          <w:p w:rsidR="00000000" w:rsidRPr="005D2351" w:rsidP="005D2351">
            <w:pPr>
              <w:pStyle w:val="BodyText"/>
            </w:pPr>
            <w:r w:rsidRPr="005D2351">
              <w:t>Replaces BSBHRM504A Manage workforce planning.</w:t>
            </w:r>
          </w:p>
        </w:tc>
      </w:tr>
    </w:tbl>
    <w:p w:rsidR="00000000" w:rsidRPr="005D2351" w:rsidP="005D2351">
      <w:pPr>
        <w:pStyle w:val="BodyText"/>
      </w:pPr>
    </w:p>
    <w:p w:rsidR="00000000" w:rsidRPr="005D2351" w:rsidP="005D2351">
      <w:pPr>
        <w:pStyle w:val="AllowPageBreak"/>
      </w:pPr>
    </w:p>
    <w:p w:rsidR="00000000" w:rsidRPr="005D2351" w:rsidP="005D2351">
      <w:pPr>
        <w:pStyle w:val="Heading1"/>
      </w:pPr>
      <w:bookmarkStart w:id="2" w:name="O_525500"/>
      <w:bookmarkEnd w:id="2"/>
      <w:r w:rsidRPr="005D2351">
        <w:t>Unit Descriptor</w:t>
      </w:r>
    </w:p>
    <w:p w:rsidR="00000000" w:rsidRPr="005D2351" w:rsidP="005D2351">
      <w:pPr>
        <w:pStyle w:val="BodyText"/>
      </w:pPr>
      <w:r w:rsidRPr="005D2351">
        <w:t>This unit describes the performance o</w:t>
      </w:r>
      <w:r w:rsidRPr="005D2351">
        <w:t>utcomes, skills and knowledge required to plan workforce strategies to achieve organisational goals and objectives.</w:t>
      </w:r>
    </w:p>
    <w:p w:rsidR="00000000" w:rsidRPr="005D2351" w:rsidP="005D2351">
      <w:pPr>
        <w:pStyle w:val="BodyText"/>
      </w:pPr>
    </w:p>
    <w:p w:rsidR="00000000" w:rsidRPr="005D2351" w:rsidP="005D2351">
      <w:pPr>
        <w:pStyle w:val="BodyText"/>
      </w:pPr>
      <w:r w:rsidRPr="005D2351">
        <w:t>It includes assessing factors that may affect the supply of workers, aligning workforce objectives with business plans, and designing strat</w:t>
      </w:r>
      <w:r w:rsidRPr="005D2351">
        <w:t>egies and succession plans to ensure a competent and appropriately diverse workforce is available to meet anticipated changes. The unit covers the research associated with labour markets and the requirement to match organisational needs with employee skill</w:t>
      </w:r>
      <w:r w:rsidRPr="005D2351">
        <w:t>s and commitment.</w:t>
      </w:r>
    </w:p>
    <w:p w:rsidR="00000000" w:rsidRPr="005D2351" w:rsidP="005D2351">
      <w:pPr>
        <w:pStyle w:val="AllowPageBreak"/>
      </w:pPr>
    </w:p>
    <w:p w:rsidR="00000000" w:rsidRPr="005D2351" w:rsidP="005D2351">
      <w:pPr>
        <w:pStyle w:val="Heading1"/>
      </w:pPr>
      <w:bookmarkStart w:id="3" w:name="O_525501"/>
      <w:bookmarkEnd w:id="3"/>
      <w:r w:rsidRPr="005D2351">
        <w:t>Application of the Unit</w:t>
      </w:r>
    </w:p>
    <w:p w:rsidR="00000000" w:rsidRPr="005D2351" w:rsidP="005D2351">
      <w:pPr>
        <w:pStyle w:val="BodyText"/>
      </w:pPr>
      <w:r w:rsidRPr="005D2351">
        <w:t xml:space="preserve">This unit applies to human resources managers or staff members with a role in a policy or planning unit that focuses on workforce planning. </w:t>
      </w:r>
    </w:p>
    <w:p w:rsidR="00000000" w:rsidRPr="005D2351" w:rsidP="005D2351">
      <w:pPr>
        <w:pStyle w:val="AllowPageBreak"/>
      </w:pPr>
    </w:p>
    <w:p w:rsidR="00000000" w:rsidRPr="005D2351" w:rsidP="005D2351">
      <w:pPr>
        <w:pStyle w:val="Heading1"/>
      </w:pPr>
      <w:bookmarkStart w:id="4" w:name="O_525502"/>
      <w:bookmarkEnd w:id="4"/>
      <w:r w:rsidRPr="005D2351">
        <w:t>Licensing/Regulatory Information</w:t>
      </w:r>
    </w:p>
    <w:p w:rsidR="00000000" w:rsidRPr="005D2351" w:rsidP="005D2351">
      <w:pPr>
        <w:pStyle w:val="BodyText"/>
      </w:pPr>
      <w:r w:rsidRPr="005D2351">
        <w:t>No lic</w:t>
      </w:r>
      <w:r w:rsidRPr="005D2351">
        <w:t>ensing, legislative, regulatory or certification requirements apply to this unit at the time of endorsement.</w:t>
      </w:r>
    </w:p>
    <w:p w:rsidR="00000000" w:rsidRPr="005D2351" w:rsidP="005D2351">
      <w:pPr>
        <w:pStyle w:val="AllowPageBreak"/>
      </w:pPr>
    </w:p>
    <w:p w:rsidR="00000000" w:rsidRPr="005D2351" w:rsidP="005D2351">
      <w:pPr>
        <w:pStyle w:val="Heading1"/>
      </w:pPr>
      <w:bookmarkStart w:id="5" w:name="O_525503"/>
      <w:bookmarkEnd w:id="5"/>
      <w:r w:rsidRPr="005D2351">
        <w:t>Pre-Requisites</w:t>
      </w:r>
    </w:p>
    <w:p w:rsidR="00000000" w:rsidRPr="005D2351" w:rsidP="005D2351">
      <w:pPr>
        <w:pStyle w:val="BodyText"/>
      </w:pPr>
      <w:r w:rsidRPr="005D2351">
        <w:t>Not applicable.</w:t>
      </w:r>
    </w:p>
    <w:p w:rsidR="00000000" w:rsidRPr="005D2351" w:rsidP="005D2351">
      <w:pPr>
        <w:pStyle w:val="AllowPageBreak"/>
      </w:pPr>
    </w:p>
    <w:p w:rsidR="00000000" w:rsidRPr="005D2351" w:rsidP="005D2351">
      <w:pPr>
        <w:pStyle w:val="Heading1"/>
      </w:pPr>
      <w:bookmarkStart w:id="6" w:name="O_525504"/>
      <w:bookmarkEnd w:id="6"/>
      <w:r w:rsidRPr="005D2351">
        <w:t>Employability Skills Information</w:t>
      </w:r>
    </w:p>
    <w:p w:rsidR="00000000" w:rsidRPr="005D2351" w:rsidP="005D2351">
      <w:pPr>
        <w:pStyle w:val="BodyText"/>
      </w:pPr>
      <w:r w:rsidRPr="005D2351">
        <w:t>This unit contains employability skills.</w:t>
      </w:r>
    </w:p>
    <w:p w:rsidR="00000000" w:rsidRPr="005D2351" w:rsidP="005D2351">
      <w:pPr>
        <w:pStyle w:val="AllowPageBreak"/>
      </w:pPr>
    </w:p>
    <w:p w:rsidR="00000000" w:rsidRPr="005D2351" w:rsidP="005D2351">
      <w:pPr>
        <w:pStyle w:val="Heading1"/>
      </w:pPr>
      <w:bookmarkStart w:id="7" w:name="O_525505"/>
      <w:bookmarkEnd w:id="7"/>
      <w:r w:rsidRPr="005D2351">
        <w:t>Elements and Performance Criteria Pre-Content</w:t>
      </w:r>
    </w:p>
    <w:tbl>
      <w:tblPr>
        <w:tblW w:w="9270" w:type="dxa"/>
        <w:tblLayout w:type="fixed"/>
        <w:tblCellMar>
          <w:left w:w="62" w:type="dxa"/>
          <w:right w:w="62" w:type="dxa"/>
        </w:tblCellMar>
        <w:tblLook w:val="0000"/>
      </w:tblPr>
      <w:tblGrid>
        <w:gridCol w:w="2592"/>
        <w:gridCol w:w="6678"/>
      </w:tblGrid>
      <w:tr w:rsidTr="005D2351">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2351" w:rsidP="005D2351">
            <w:pPr>
              <w:pStyle w:val="BodyText"/>
            </w:pPr>
            <w:r w:rsidRPr="005D2351">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Performance Criteria</w:t>
            </w:r>
          </w:p>
        </w:tc>
      </w:tr>
      <w:tr w:rsidTr="005D2351">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rPr>
                <w:rStyle w:val="Emphasis"/>
              </w:rPr>
              <w:t>Performance criteria describe the performance needed to demonstrate achievement of the element. Wh</w:t>
            </w:r>
            <w:r w:rsidRPr="005D2351">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5D2351" w:rsidP="005D2351">
      <w:pPr>
        <w:pStyle w:val="BodyText"/>
      </w:pPr>
    </w:p>
    <w:p w:rsidR="00000000" w:rsidRPr="005D2351" w:rsidP="005D2351">
      <w:pPr>
        <w:pStyle w:val="AllowPageBreak"/>
      </w:pPr>
    </w:p>
    <w:p w:rsidR="00000000" w:rsidRPr="005D2351" w:rsidP="005D2351">
      <w:pPr>
        <w:pStyle w:val="Heading1"/>
      </w:pPr>
      <w:bookmarkStart w:id="8" w:name="O_525506"/>
      <w:bookmarkEnd w:id="8"/>
      <w:r w:rsidRPr="005D2351">
        <w:t>Elements and Performance Criteria</w:t>
      </w:r>
    </w:p>
    <w:tbl>
      <w:tblPr>
        <w:tblW w:w="9270" w:type="dxa"/>
        <w:tblLayout w:type="fixed"/>
        <w:tblCellMar>
          <w:left w:w="62" w:type="dxa"/>
          <w:right w:w="62" w:type="dxa"/>
        </w:tblCellMar>
        <w:tblLook w:val="0000"/>
      </w:tblPr>
      <w:tblGrid>
        <w:gridCol w:w="2592"/>
        <w:gridCol w:w="6678"/>
      </w:tblGrid>
      <w:tr w:rsidTr="005D2351">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t>1. Research workforce requirements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1.1 Review current data on staff turnover and demographics</w:t>
            </w:r>
          </w:p>
          <w:p w:rsidR="00000000" w:rsidRPr="005D2351" w:rsidP="005D2351">
            <w:pPr>
              <w:pStyle w:val="BodyText"/>
            </w:pPr>
            <w:r w:rsidRPr="005D2351">
              <w:t xml:space="preserve">1.2 Assess </w:t>
            </w:r>
            <w:r w:rsidRPr="005D2351">
              <w:rPr>
                <w:rStyle w:val="BoldandItalics"/>
              </w:rPr>
              <w:t>factors that may affect workforce supply</w:t>
            </w:r>
          </w:p>
          <w:p w:rsidR="00000000" w:rsidP="005D2351">
            <w:pPr>
              <w:pStyle w:val="BodyText"/>
              <w:rPr>
                <w:lang w:val="en-NZ"/>
              </w:rPr>
            </w:pPr>
            <w:r w:rsidRPr="005D2351">
              <w:t xml:space="preserve">1.3 Establish the organisation's </w:t>
            </w:r>
            <w:r w:rsidRPr="005D2351">
              <w:rPr>
                <w:rStyle w:val="BoldandItalics"/>
              </w:rPr>
              <w:t>requirements for a skilled and diverse work</w:t>
            </w:r>
            <w:r w:rsidRPr="005D2351">
              <w:rPr>
                <w:rStyle w:val="BoldandItalics"/>
              </w:rPr>
              <w:t>force</w:t>
            </w:r>
          </w:p>
        </w:tc>
      </w:tr>
      <w:tr w:rsidTr="005D2351">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t>2. Develop workforce objectives and strategies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 xml:space="preserve">2.1 Review organisational strategy and establish aligned </w:t>
            </w:r>
            <w:r w:rsidRPr="005D2351">
              <w:rPr>
                <w:rStyle w:val="BoldandItalics"/>
              </w:rPr>
              <w:t>objectives</w:t>
            </w:r>
            <w:r w:rsidRPr="005D2351">
              <w:t xml:space="preserve"> for the modification or retention of the workforce</w:t>
            </w:r>
          </w:p>
          <w:p w:rsidR="00000000" w:rsidRPr="005D2351" w:rsidP="005D2351">
            <w:pPr>
              <w:pStyle w:val="BodyText"/>
            </w:pPr>
            <w:r w:rsidRPr="005D2351">
              <w:t>2.2 Define whether staff turnover is unacceptable and if so consider strategies to address the turnover</w:t>
            </w:r>
          </w:p>
          <w:p w:rsidR="00000000" w:rsidRPr="005D2351" w:rsidP="005D2351">
            <w:pPr>
              <w:pStyle w:val="BodyText"/>
            </w:pPr>
            <w:r w:rsidRPr="005D2351">
              <w:t>2.3 Define objectives to retain required skilled labour</w:t>
            </w:r>
          </w:p>
          <w:p w:rsidR="00000000" w:rsidRPr="005D2351" w:rsidP="005D2351">
            <w:pPr>
              <w:pStyle w:val="BodyText"/>
            </w:pPr>
            <w:r w:rsidRPr="005D2351">
              <w:t>2.4 Define objectives for workforce diversity and cross-cultural management</w:t>
            </w:r>
          </w:p>
          <w:p w:rsidR="00000000" w:rsidRPr="005D2351" w:rsidP="005D2351">
            <w:pPr>
              <w:pStyle w:val="BodyText"/>
            </w:pPr>
            <w:r w:rsidRPr="005D2351">
              <w:t>2.5 Define strategie</w:t>
            </w:r>
            <w:r w:rsidRPr="005D2351">
              <w:t>s to source skilled labour</w:t>
            </w:r>
          </w:p>
          <w:p w:rsidR="00000000" w:rsidRPr="005D2351" w:rsidP="005D2351">
            <w:pPr>
              <w:pStyle w:val="BodyText"/>
            </w:pPr>
            <w:r w:rsidRPr="005D2351">
              <w:t>2.6 Communicate objectives and rationale to relevant stakeholders</w:t>
            </w:r>
          </w:p>
          <w:p w:rsidR="00000000" w:rsidRPr="005D2351" w:rsidP="005D2351">
            <w:pPr>
              <w:pStyle w:val="BodyText"/>
            </w:pPr>
            <w:r w:rsidRPr="005D2351">
              <w:t>2.7 Obtain agreement and endorsement for objectives and establish targets</w:t>
            </w:r>
          </w:p>
          <w:p w:rsidR="00000000" w:rsidP="005D2351">
            <w:pPr>
              <w:pStyle w:val="BodyText"/>
              <w:rPr>
                <w:lang w:val="en-NZ"/>
              </w:rPr>
            </w:pPr>
            <w:r w:rsidRPr="005D2351">
              <w:t>2.8 Develop contingency plans to cope with extreme situations</w:t>
            </w:r>
          </w:p>
        </w:tc>
      </w:tr>
      <w:tr w:rsidTr="005D2351">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t>3. Implement initiatives to support workforce planning objectives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3.1 Implement action to support agreed objectives for recruitment, training, redeployment and redundancy</w:t>
            </w:r>
          </w:p>
          <w:p w:rsidR="00000000" w:rsidRPr="005D2351" w:rsidP="005D2351">
            <w:pPr>
              <w:pStyle w:val="BodyText"/>
            </w:pPr>
            <w:r w:rsidRPr="005D2351">
              <w:t xml:space="preserve">3.2 Develop and implement strategies to assist workforce to deal with organisational </w:t>
            </w:r>
            <w:r w:rsidRPr="005D2351">
              <w:t>change</w:t>
            </w:r>
          </w:p>
          <w:p w:rsidR="00000000" w:rsidRPr="005D2351" w:rsidP="005D2351">
            <w:pPr>
              <w:pStyle w:val="BodyText"/>
            </w:pPr>
            <w:r w:rsidRPr="005D2351">
              <w:t>3.3 Develop and implement strategies to assist in meeting the organisation's workforce diversity goals</w:t>
            </w:r>
          </w:p>
          <w:p w:rsidR="00000000" w:rsidRPr="005D2351" w:rsidP="005D2351">
            <w:pPr>
              <w:pStyle w:val="BodyText"/>
            </w:pPr>
            <w:r w:rsidRPr="005D2351">
              <w:t>3.4 Implement succession planning system to ensure desirable workers are developed and retained</w:t>
            </w:r>
          </w:p>
          <w:p w:rsidR="00000000" w:rsidP="005D2351">
            <w:pPr>
              <w:pStyle w:val="BodyText"/>
              <w:rPr>
                <w:lang w:val="en-NZ"/>
              </w:rPr>
            </w:pPr>
            <w:r w:rsidRPr="005D2351">
              <w:t>3.5 Implement programs to ensure workplace is an e</w:t>
            </w:r>
            <w:r w:rsidRPr="005D2351">
              <w:t>mployer of choice</w:t>
            </w:r>
          </w:p>
        </w:tc>
      </w:tr>
      <w:tr w:rsidTr="005D2351">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t>4. Monitor and evaluate workforce trends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4.1 Review workforce plan against patterns in exiting employee and workforce changes</w:t>
            </w:r>
          </w:p>
          <w:p w:rsidR="00000000" w:rsidRPr="005D2351" w:rsidP="005D2351">
            <w:pPr>
              <w:pStyle w:val="BodyText"/>
            </w:pPr>
            <w:r w:rsidRPr="005D2351">
              <w:t>4.2 Monitor labour supply trends for areas of over</w:t>
            </w:r>
            <w:r w:rsidRPr="005D2351">
              <w:noBreakHyphen/>
              <w:t xml:space="preserve"> or under</w:t>
            </w:r>
            <w:r w:rsidRPr="005D2351">
              <w:noBreakHyphen/>
              <w:t>supply in the external environment</w:t>
            </w:r>
          </w:p>
          <w:p w:rsidR="00000000" w:rsidRPr="005D2351" w:rsidP="005D2351">
            <w:pPr>
              <w:pStyle w:val="BodyText"/>
            </w:pPr>
            <w:r w:rsidRPr="005D2351">
              <w:t>4.3 Monitor eff</w:t>
            </w:r>
            <w:r w:rsidRPr="005D2351">
              <w:t>ects of labour trends on demand for labour</w:t>
            </w:r>
          </w:p>
          <w:p w:rsidR="00000000" w:rsidRPr="005D2351" w:rsidP="005D2351">
            <w:pPr>
              <w:pStyle w:val="BodyText"/>
            </w:pPr>
            <w:r w:rsidRPr="005D2351">
              <w:t xml:space="preserve">4.4 </w:t>
            </w:r>
            <w:r w:rsidRPr="005D2351">
              <w:rPr>
                <w:rStyle w:val="BoldandItalics"/>
              </w:rPr>
              <w:t>Survey organisational climate</w:t>
            </w:r>
            <w:r w:rsidRPr="005D2351">
              <w:t xml:space="preserve"> to gauge worker satisfaction</w:t>
            </w:r>
          </w:p>
          <w:p w:rsidR="00000000" w:rsidRPr="005D2351" w:rsidP="005D2351">
            <w:pPr>
              <w:pStyle w:val="BodyText"/>
            </w:pPr>
            <w:r w:rsidRPr="005D2351">
              <w:t>4.5 Refine objectives and strategies in response to internal and external changes and make recommendations in response to global trends and incidents</w:t>
            </w:r>
          </w:p>
          <w:p w:rsidR="00000000" w:rsidRPr="005D2351" w:rsidP="005D2351">
            <w:pPr>
              <w:pStyle w:val="BodyText"/>
            </w:pPr>
            <w:r w:rsidRPr="005D2351">
              <w:t>4.6 Regularly review government policy on labour demand and supply</w:t>
            </w:r>
          </w:p>
          <w:p w:rsidR="00000000" w:rsidRPr="005D2351" w:rsidP="005D2351">
            <w:pPr>
              <w:pStyle w:val="BodyText"/>
            </w:pPr>
            <w:r w:rsidRPr="005D2351">
              <w:t>4.7 Evaluate effectiveness of change processes against agreed objectives</w:t>
            </w:r>
          </w:p>
        </w:tc>
      </w:tr>
    </w:tbl>
    <w:p w:rsidR="00000000" w:rsidRPr="005D2351" w:rsidP="005D2351">
      <w:pPr>
        <w:pStyle w:val="BodyText"/>
      </w:pPr>
    </w:p>
    <w:p w:rsidR="00000000" w:rsidRPr="005D2351" w:rsidP="005D2351">
      <w:pPr>
        <w:pStyle w:val="AllowPageBreak"/>
      </w:pPr>
    </w:p>
    <w:p w:rsidR="00000000" w:rsidRPr="005D2351" w:rsidP="005D2351">
      <w:pPr>
        <w:pStyle w:val="Heading1"/>
      </w:pPr>
      <w:bookmarkStart w:id="9" w:name="O_525507"/>
      <w:bookmarkEnd w:id="9"/>
      <w:r w:rsidRPr="005D2351">
        <w:t>Required Skills and Knowledge</w:t>
      </w:r>
    </w:p>
    <w:p w:rsidR="00000000" w:rsidRPr="005D2351" w:rsidP="005D2351">
      <w:pPr>
        <w:pStyle w:val="BodyText"/>
      </w:pPr>
      <w:r w:rsidRPr="005D2351">
        <w:rPr>
          <w:rStyle w:val="Emphasis"/>
        </w:rPr>
        <w:t>This section describes the skills and knowledge required for this unit.</w:t>
      </w:r>
    </w:p>
    <w:p w:rsidR="00000000" w:rsidRPr="005D2351" w:rsidP="005D2351">
      <w:pPr>
        <w:pStyle w:val="BodyText"/>
      </w:pPr>
    </w:p>
    <w:p w:rsidR="00000000" w:rsidRPr="005D2351" w:rsidP="005D2351">
      <w:pPr>
        <w:pStyle w:val="BodyText"/>
      </w:pPr>
      <w:r w:rsidRPr="005D2351">
        <w:rPr>
          <w:rStyle w:val="SpecialBold"/>
        </w:rPr>
        <w:t>Required skills</w:t>
      </w:r>
    </w:p>
    <w:p w:rsidR="00000000" w:rsidRPr="005D2351" w:rsidP="005D2351">
      <w:pPr>
        <w:pStyle w:val="BodyText"/>
      </w:pPr>
    </w:p>
    <w:p w:rsidR="00000000" w:rsidRPr="005D2351" w:rsidP="005D2351">
      <w:pPr>
        <w:pStyle w:val="ListBullet"/>
      </w:pPr>
      <w:r w:rsidRPr="005D2351">
        <w:t>communication and leadership skills to:</w:t>
      </w:r>
    </w:p>
    <w:p w:rsidR="00000000" w:rsidRPr="005D2351" w:rsidP="005D2351">
      <w:pPr>
        <w:pStyle w:val="ListBullet2"/>
      </w:pPr>
      <w:r w:rsidRPr="005D2351">
        <w:t>explain the need for change</w:t>
      </w:r>
    </w:p>
    <w:p w:rsidR="00000000" w:rsidRPr="005D2351" w:rsidP="005D2351">
      <w:pPr>
        <w:pStyle w:val="ListBullet2"/>
      </w:pPr>
      <w:r w:rsidRPr="005D2351">
        <w:t>gain senior management support for workforce planning initiatives</w:t>
      </w:r>
    </w:p>
    <w:p w:rsidR="00000000" w:rsidRPr="005D2351" w:rsidP="005D2351">
      <w:pPr>
        <w:pStyle w:val="ListBullet"/>
      </w:pPr>
      <w:r w:rsidRPr="005D2351">
        <w:t>literacy skills to read and w</w:t>
      </w:r>
      <w:r w:rsidRPr="005D2351">
        <w:t>rite reports and succinct workforce plans</w:t>
      </w:r>
    </w:p>
    <w:p w:rsidR="00000000" w:rsidRPr="005D2351" w:rsidP="005D2351">
      <w:pPr>
        <w:pStyle w:val="ListBullet"/>
      </w:pPr>
      <w:r w:rsidRPr="005D2351">
        <w:t>numeracy skills to work with data and predictions about labour supply information</w:t>
      </w:r>
    </w:p>
    <w:p w:rsidR="00000000" w:rsidRPr="005D2351" w:rsidP="005D2351">
      <w:pPr>
        <w:pStyle w:val="ListBullet"/>
      </w:pPr>
      <w:r w:rsidRPr="005D2351">
        <w:t>analytical skills to review data according to the needs of the organisation</w:t>
      </w:r>
    </w:p>
    <w:p w:rsidR="00000000" w:rsidRPr="005D2351" w:rsidP="005D2351">
      <w:pPr>
        <w:pStyle w:val="ListBullet"/>
      </w:pPr>
      <w:r w:rsidRPr="005D2351">
        <w:t>technology skills to:</w:t>
      </w:r>
    </w:p>
    <w:p w:rsidR="00000000" w:rsidRPr="005D2351" w:rsidP="005D2351">
      <w:pPr>
        <w:pStyle w:val="ListBullet2"/>
      </w:pPr>
      <w:r w:rsidRPr="005D2351">
        <w:t>communicate with key stakeholders</w:t>
      </w:r>
    </w:p>
    <w:p w:rsidR="00000000" w:rsidRPr="005D2351" w:rsidP="005D2351">
      <w:pPr>
        <w:pStyle w:val="ListBullet2"/>
      </w:pPr>
      <w:r w:rsidRPr="005D2351">
        <w:t>support HR functions, including data collection and managing information according to legislation and organisational policies.</w:t>
      </w:r>
    </w:p>
    <w:p w:rsidR="00000000" w:rsidRPr="005D2351" w:rsidP="005D2351">
      <w:pPr>
        <w:pStyle w:val="BodyText"/>
      </w:pPr>
    </w:p>
    <w:p w:rsidR="00000000" w:rsidRPr="005D2351" w:rsidP="005D2351">
      <w:pPr>
        <w:pStyle w:val="BodyText"/>
      </w:pPr>
      <w:r w:rsidRPr="005D2351">
        <w:rPr>
          <w:rStyle w:val="SpecialBold"/>
        </w:rPr>
        <w:t>Required knowledge</w:t>
      </w:r>
    </w:p>
    <w:p w:rsidR="00000000" w:rsidRPr="005D2351" w:rsidP="005D2351">
      <w:pPr>
        <w:pStyle w:val="BodyText"/>
      </w:pPr>
    </w:p>
    <w:p w:rsidR="00000000" w:rsidRPr="005D2351" w:rsidP="005D2351">
      <w:pPr>
        <w:pStyle w:val="ListBullet"/>
      </w:pPr>
      <w:r w:rsidRPr="005D2351">
        <w:t xml:space="preserve">current information about external labour supply relevant to the specific industry or </w:t>
      </w:r>
      <w:r w:rsidRPr="005D2351">
        <w:t>skill requirements of the organisation</w:t>
      </w:r>
    </w:p>
    <w:p w:rsidR="00000000" w:rsidRPr="005D2351" w:rsidP="005D2351">
      <w:pPr>
        <w:pStyle w:val="ListBullet"/>
      </w:pPr>
      <w:r w:rsidRPr="005D2351">
        <w:t>industrial relations relevant to the specific industry</w:t>
      </w:r>
    </w:p>
    <w:p w:rsidR="00000000" w:rsidRPr="005D2351" w:rsidP="005D2351">
      <w:pPr>
        <w:pStyle w:val="ListBullet"/>
      </w:pPr>
      <w:r w:rsidRPr="005D2351">
        <w:t>labour force analysis and forecasting techniques.</w:t>
      </w:r>
    </w:p>
    <w:p w:rsidR="00000000" w:rsidRPr="005D2351" w:rsidP="005D2351">
      <w:pPr>
        <w:pStyle w:val="AllowPageBreak"/>
      </w:pPr>
    </w:p>
    <w:p w:rsidR="00000000" w:rsidRPr="005D2351" w:rsidP="005D2351">
      <w:pPr>
        <w:pStyle w:val="Heading1"/>
      </w:pPr>
      <w:bookmarkStart w:id="10" w:name="O_525508"/>
      <w:bookmarkEnd w:id="10"/>
      <w:r w:rsidRPr="005D2351">
        <w:t>Evidence Guide</w:t>
      </w:r>
    </w:p>
    <w:p w:rsidR="00000000" w:rsidRPr="005D2351" w:rsidP="005D2351">
      <w:pPr>
        <w:pStyle w:val="BodyText"/>
      </w:pPr>
      <w:r w:rsidRPr="005D2351">
        <w:rPr>
          <w:rStyle w:val="Emphasis"/>
        </w:rPr>
        <w:t>The evidence guide provides advice on assessment and must be read in conjunction</w:t>
      </w:r>
      <w:r w:rsidRPr="005D2351">
        <w:rPr>
          <w:rStyle w:val="Emphasis"/>
        </w:rPr>
        <w:t xml:space="preserve"> with the performance criteria, required skills and knowledge, range statement and the Assessment Guidelines for the Training Package.</w:t>
      </w:r>
    </w:p>
    <w:p w:rsidR="00000000" w:rsidRPr="005D2351" w:rsidP="005D2351">
      <w:pPr>
        <w:pStyle w:val="BodyText"/>
      </w:pPr>
    </w:p>
    <w:tbl>
      <w:tblPr>
        <w:tblW w:w="9270" w:type="dxa"/>
        <w:tblLayout w:type="fixed"/>
        <w:tblCellMar>
          <w:left w:w="62" w:type="dxa"/>
          <w:right w:w="62" w:type="dxa"/>
        </w:tblCellMar>
        <w:tblLook w:val="0000"/>
      </w:tblPr>
      <w:tblGrid>
        <w:gridCol w:w="2586"/>
        <w:gridCol w:w="6684"/>
      </w:tblGrid>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Evidence of the ability to:</w:t>
            </w:r>
          </w:p>
          <w:p w:rsidR="00000000" w:rsidRPr="005D2351" w:rsidP="005D2351">
            <w:pPr>
              <w:pStyle w:val="BodyText"/>
            </w:pPr>
          </w:p>
          <w:p w:rsidR="00000000" w:rsidRPr="005D2351" w:rsidP="005D2351">
            <w:pPr>
              <w:pStyle w:val="ListBullet"/>
            </w:pPr>
            <w:r w:rsidRPr="005D2351">
              <w:t>review relevant supply and demand factors that will impact on an organisation's workforce</w:t>
            </w:r>
          </w:p>
          <w:p w:rsidR="00000000" w:rsidP="005D2351">
            <w:pPr>
              <w:pStyle w:val="ListBullet"/>
              <w:rPr>
                <w:lang w:val="en-NZ"/>
              </w:rPr>
            </w:pPr>
            <w:r w:rsidRPr="005D2351">
              <w:t>develop a workforce plan that includes relevant research and specific strategies to ensure access to a skilled and diverse workforce.</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C</w:t>
            </w:r>
            <w:r w:rsidRPr="005D2351">
              <w:rPr>
                <w:rStyle w:val="SpecialBold"/>
              </w:rPr>
              <w:t>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Assessment must ensure:</w:t>
            </w:r>
          </w:p>
          <w:p w:rsidR="00000000" w:rsidRPr="005D2351" w:rsidP="005D2351">
            <w:pPr>
              <w:pStyle w:val="BodyText"/>
            </w:pPr>
          </w:p>
          <w:p w:rsidR="00000000" w:rsidP="005D2351">
            <w:pPr>
              <w:pStyle w:val="ListBullet"/>
              <w:rPr>
                <w:lang w:val="en-NZ"/>
              </w:rPr>
            </w:pPr>
            <w:r w:rsidRPr="005D2351">
              <w:t>access to appropriate documentation and resources normally used in the workplace.</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A range of assessment methods should be used to assess practical skills and kn</w:t>
            </w:r>
            <w:r w:rsidRPr="005D2351">
              <w:t>owledge. The following examples are appropriate for this unit:</w:t>
            </w:r>
          </w:p>
          <w:p w:rsidR="00000000" w:rsidRPr="005D2351" w:rsidP="005D2351">
            <w:pPr>
              <w:pStyle w:val="BodyText"/>
            </w:pPr>
          </w:p>
          <w:p w:rsidR="00000000" w:rsidRPr="005D2351" w:rsidP="005D2351">
            <w:pPr>
              <w:pStyle w:val="ListBullet"/>
            </w:pPr>
            <w:r w:rsidRPr="005D2351">
              <w:t>assessment of reports on labour supply trends and strategies to access and retain labour with required skills</w:t>
            </w:r>
          </w:p>
          <w:p w:rsidR="00000000" w:rsidRPr="005D2351" w:rsidP="005D2351">
            <w:pPr>
              <w:pStyle w:val="ListBullet"/>
            </w:pPr>
            <w:r w:rsidRPr="005D2351">
              <w:t>direct questioning combined with review of portfolios of evidence and third-party workplace reports of on</w:t>
            </w:r>
            <w:r w:rsidRPr="005D2351">
              <w:noBreakHyphen/>
              <w:t>the</w:t>
            </w:r>
            <w:r w:rsidRPr="005D2351">
              <w:noBreakHyphen/>
              <w:t>job performance by the candidate</w:t>
            </w:r>
          </w:p>
          <w:p w:rsidR="00000000" w:rsidRPr="005D2351" w:rsidP="005D2351">
            <w:pPr>
              <w:pStyle w:val="ListBullet"/>
            </w:pPr>
            <w:r w:rsidRPr="005D2351">
              <w:t>review of documentation outlining agreed objectives for the modification or retention of the workforce and how th</w:t>
            </w:r>
            <w:r w:rsidRPr="005D2351">
              <w:t>ese objectives were communicated to senior management</w:t>
            </w:r>
          </w:p>
          <w:p w:rsidR="00000000" w:rsidRPr="005D2351" w:rsidP="005D2351">
            <w:pPr>
              <w:pStyle w:val="ListBullet"/>
            </w:pPr>
            <w:r w:rsidRPr="005D2351">
              <w:t>review of strategies implemented to assist the workforce to deal with organisational change</w:t>
            </w:r>
          </w:p>
          <w:p w:rsidR="00000000" w:rsidRPr="005D2351" w:rsidP="005D2351">
            <w:pPr>
              <w:pStyle w:val="ListBullet"/>
            </w:pPr>
            <w:r w:rsidRPr="005D2351">
              <w:t>evaluation of implementation of succession planning system</w:t>
            </w:r>
          </w:p>
          <w:p w:rsidR="00000000" w:rsidRPr="005D2351" w:rsidP="005D2351">
            <w:pPr>
              <w:pStyle w:val="ListBullet"/>
            </w:pPr>
            <w:r w:rsidRPr="005D2351">
              <w:t>review of the results of the organisational climate</w:t>
            </w:r>
            <w:r w:rsidRPr="005D2351">
              <w:t xml:space="preserve"> survey</w:t>
            </w:r>
          </w:p>
          <w:p w:rsidR="00000000" w:rsidP="005D2351">
            <w:pPr>
              <w:pStyle w:val="ListBullet"/>
              <w:rPr>
                <w:lang w:val="en-NZ"/>
              </w:rPr>
            </w:pPr>
            <w:r w:rsidRPr="005D2351">
              <w:t>oral or written questioning to assess knowledge of industrial relations relevant to the specific industry.</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BodyText"/>
            </w:pPr>
            <w:r w:rsidRPr="005D2351">
              <w:t>Holistic assessment with other units relevant to the industry sector, workplace and job role is recommen</w:t>
            </w:r>
            <w:r w:rsidRPr="005D2351">
              <w:t>ded, for example:</w:t>
            </w:r>
          </w:p>
          <w:p w:rsidR="00000000" w:rsidRPr="005D2351" w:rsidP="005D2351">
            <w:pPr>
              <w:pStyle w:val="BodyText"/>
            </w:pPr>
          </w:p>
          <w:p w:rsidR="00000000" w:rsidRPr="005D2351" w:rsidP="005D2351">
            <w:pPr>
              <w:pStyle w:val="ListBullet"/>
            </w:pPr>
            <w:r w:rsidRPr="005D2351">
              <w:t>other units from the Diploma of Human Resource Management.</w:t>
            </w:r>
          </w:p>
        </w:tc>
      </w:tr>
    </w:tbl>
    <w:p w:rsidR="00000000" w:rsidRPr="005D2351" w:rsidP="005D2351">
      <w:pPr>
        <w:pStyle w:val="BodyText"/>
      </w:pPr>
    </w:p>
    <w:p w:rsidR="00000000" w:rsidRPr="005D2351" w:rsidP="005D2351">
      <w:pPr>
        <w:pStyle w:val="AllowPageBreak"/>
      </w:pPr>
    </w:p>
    <w:p w:rsidR="00000000" w:rsidRPr="005D2351" w:rsidP="005D2351">
      <w:pPr>
        <w:pStyle w:val="Heading1"/>
      </w:pPr>
      <w:bookmarkStart w:id="11" w:name="O_525509"/>
      <w:bookmarkEnd w:id="11"/>
      <w:r w:rsidRPr="005D2351">
        <w:t>Range Statement</w:t>
      </w:r>
    </w:p>
    <w:p w:rsidR="00000000" w:rsidRPr="005D2351" w:rsidP="005D2351">
      <w:pPr>
        <w:pStyle w:val="BodyText"/>
      </w:pPr>
      <w:r w:rsidRPr="005D2351">
        <w:rPr>
          <w:rStyle w:val="Emphasis"/>
        </w:rPr>
        <w:t xml:space="preserve">The range statement relates to the unit of competency as a whole. It allows for different work environments and situations that may affect </w:t>
      </w:r>
      <w:r w:rsidRPr="005D235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D2351">
        <w:rPr>
          <w:rStyle w:val="Emphasis"/>
        </w:rPr>
        <w:t>m, and local industry and regional contexts) may also be included.</w:t>
      </w:r>
    </w:p>
    <w:p w:rsidR="00000000" w:rsidRPr="005D2351" w:rsidP="005D2351">
      <w:pPr>
        <w:pStyle w:val="BodyText"/>
      </w:pPr>
    </w:p>
    <w:tbl>
      <w:tblPr>
        <w:tblW w:w="9270" w:type="dxa"/>
        <w:tblLayout w:type="fixed"/>
        <w:tblCellMar>
          <w:left w:w="62" w:type="dxa"/>
          <w:right w:w="62" w:type="dxa"/>
        </w:tblCellMar>
        <w:tblLook w:val="0000"/>
      </w:tblPr>
      <w:tblGrid>
        <w:gridCol w:w="2586"/>
        <w:gridCol w:w="6684"/>
      </w:tblGrid>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BoldandItalics"/>
              </w:rPr>
              <w:t>Factors that may affect workforce supply</w:t>
            </w:r>
            <w:r w:rsidRPr="005D2351">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ListBullet"/>
            </w:pPr>
            <w:r w:rsidRPr="005D2351">
              <w:t>changes in technology</w:t>
            </w:r>
          </w:p>
          <w:p w:rsidR="00000000" w:rsidRPr="005D2351" w:rsidP="005D2351">
            <w:pPr>
              <w:pStyle w:val="ListBullet"/>
            </w:pPr>
            <w:r w:rsidRPr="005D2351">
              <w:t>competition for workers</w:t>
            </w:r>
          </w:p>
          <w:p w:rsidR="00000000" w:rsidRPr="005D2351" w:rsidP="005D2351">
            <w:pPr>
              <w:pStyle w:val="ListBullet"/>
            </w:pPr>
            <w:r w:rsidRPr="005D2351">
              <w:t>economic conditions</w:t>
            </w:r>
          </w:p>
          <w:p w:rsidR="00000000" w:rsidRPr="005D2351" w:rsidP="005D2351">
            <w:pPr>
              <w:pStyle w:val="ListBullet"/>
            </w:pPr>
            <w:r w:rsidRPr="005D2351">
              <w:t>industry changes</w:t>
            </w:r>
          </w:p>
          <w:p w:rsidR="00000000" w:rsidRPr="005D2351" w:rsidP="005D2351">
            <w:pPr>
              <w:pStyle w:val="ListBullet"/>
            </w:pPr>
            <w:r w:rsidRPr="005D2351">
              <w:t>market trends</w:t>
            </w:r>
          </w:p>
          <w:p w:rsidR="00000000" w:rsidRPr="005D2351" w:rsidP="005D2351">
            <w:pPr>
              <w:pStyle w:val="ListBullet"/>
            </w:pPr>
            <w:r w:rsidRPr="005D2351">
              <w:t>skills and labour shortages</w:t>
            </w:r>
          </w:p>
          <w:p w:rsidR="00000000" w:rsidP="005D2351">
            <w:pPr>
              <w:pStyle w:val="ListBullet"/>
              <w:rPr>
                <w:lang w:val="en-NZ"/>
              </w:rPr>
            </w:pPr>
            <w:r w:rsidRPr="005D2351">
              <w:t>unemploy</w:t>
            </w:r>
            <w:r w:rsidRPr="005D2351">
              <w:t>ment rates.</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BoldandItalics"/>
              </w:rPr>
              <w:t>Requirements for a diverse workforce</w:t>
            </w:r>
            <w:r w:rsidRPr="005D2351">
              <w:t xml:space="preserve"> may include all forms of difference, including:</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ListBullet"/>
            </w:pPr>
            <w:r w:rsidRPr="005D2351">
              <w:t>age</w:t>
            </w:r>
          </w:p>
          <w:p w:rsidR="00000000" w:rsidRPr="005D2351" w:rsidP="005D2351">
            <w:pPr>
              <w:pStyle w:val="ListBullet"/>
            </w:pPr>
            <w:r w:rsidRPr="005D2351">
              <w:t>gender</w:t>
            </w:r>
          </w:p>
          <w:p w:rsidR="00000000" w:rsidRPr="005D2351" w:rsidP="005D2351">
            <w:pPr>
              <w:pStyle w:val="ListBullet"/>
            </w:pPr>
            <w:r w:rsidRPr="005D2351">
              <w:t>generational</w:t>
            </w:r>
          </w:p>
          <w:p w:rsidR="00000000" w:rsidRPr="005D2351" w:rsidP="005D2351">
            <w:pPr>
              <w:pStyle w:val="ListBullet"/>
            </w:pPr>
            <w:r w:rsidRPr="005D2351">
              <w:t>learning styles</w:t>
            </w:r>
          </w:p>
          <w:p w:rsidR="00000000" w:rsidRPr="005D2351" w:rsidP="005D2351">
            <w:pPr>
              <w:pStyle w:val="ListBullet"/>
            </w:pPr>
            <w:r w:rsidRPr="005D2351">
              <w:t>race</w:t>
            </w:r>
          </w:p>
          <w:p w:rsidR="00000000" w:rsidRPr="005D2351" w:rsidP="005D2351">
            <w:pPr>
              <w:pStyle w:val="ListBullet"/>
            </w:pPr>
            <w:r w:rsidRPr="005D2351">
              <w:t>religious beliefs</w:t>
            </w:r>
          </w:p>
          <w:p w:rsidR="00000000" w:rsidRPr="005D2351" w:rsidP="005D2351">
            <w:pPr>
              <w:pStyle w:val="ListBullet"/>
            </w:pPr>
            <w:r w:rsidRPr="005D2351">
              <w:t>sexuality</w:t>
            </w:r>
          </w:p>
          <w:p w:rsidR="00000000" w:rsidP="005D2351">
            <w:pPr>
              <w:pStyle w:val="ListBullet"/>
              <w:rPr>
                <w:lang w:val="en-NZ"/>
              </w:rPr>
            </w:pPr>
            <w:r w:rsidRPr="005D2351">
              <w:t>workers' background, including cultural and linguistic background.</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BoldandItalics"/>
              </w:rPr>
              <w:t>Objectives</w:t>
            </w:r>
            <w:r w:rsidRPr="005D2351">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ListBullet"/>
            </w:pPr>
            <w:r w:rsidRPr="005D2351">
              <w:t>becoming an employer of choice</w:t>
            </w:r>
          </w:p>
          <w:p w:rsidR="00000000" w:rsidRPr="005D2351" w:rsidP="005D2351">
            <w:pPr>
              <w:pStyle w:val="ListBullet"/>
            </w:pPr>
            <w:r w:rsidRPr="005D2351">
              <w:t>specific objectives for the organisation on recruitment, training, redeployment and redundancy</w:t>
            </w:r>
          </w:p>
          <w:p w:rsidR="00000000" w:rsidP="005D2351">
            <w:pPr>
              <w:pStyle w:val="ListBullet"/>
              <w:rPr>
                <w:lang w:val="en-NZ"/>
              </w:rPr>
            </w:pPr>
            <w:r w:rsidRPr="005D2351">
              <w:t>triple bottom line.</w:t>
            </w:r>
          </w:p>
        </w:tc>
      </w:tr>
      <w:tr w:rsidTr="005D2351">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351">
            <w:pPr>
              <w:pStyle w:val="BodyText"/>
              <w:rPr>
                <w:lang w:val="en-NZ"/>
              </w:rPr>
            </w:pPr>
            <w:r w:rsidRPr="005D2351">
              <w:rPr>
                <w:rStyle w:val="BoldandItalics"/>
              </w:rPr>
              <w:t>Organisational climate surveys</w:t>
            </w:r>
            <w:r w:rsidRPr="005D2351">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351" w:rsidP="005D2351">
            <w:pPr>
              <w:pStyle w:val="ListBullet"/>
            </w:pPr>
            <w:r w:rsidRPr="005D2351">
              <w:t>employee opinion surveys</w:t>
            </w:r>
          </w:p>
          <w:p w:rsidR="00000000" w:rsidRPr="005D2351" w:rsidP="005D2351">
            <w:pPr>
              <w:pStyle w:val="ListBullet"/>
            </w:pPr>
            <w:r w:rsidRPr="005D2351">
              <w:t>employee satisfaction surveys</w:t>
            </w:r>
          </w:p>
          <w:p w:rsidR="00000000" w:rsidRPr="005D2351" w:rsidP="005D2351">
            <w:pPr>
              <w:pStyle w:val="ListBullet"/>
            </w:pPr>
            <w:r w:rsidRPr="005D2351">
              <w:t>systems for checking how staff perceive the organisation and its function.</w:t>
            </w:r>
          </w:p>
        </w:tc>
      </w:tr>
    </w:tbl>
    <w:p w:rsidR="00000000" w:rsidRPr="005D2351" w:rsidP="005D2351">
      <w:pPr>
        <w:pStyle w:val="BodyText"/>
      </w:pPr>
    </w:p>
    <w:p w:rsidR="00000000" w:rsidRPr="005D2351" w:rsidP="005D2351">
      <w:pPr>
        <w:pStyle w:val="AllowPageBreak"/>
      </w:pPr>
    </w:p>
    <w:p w:rsidR="00000000" w:rsidRPr="005D2351" w:rsidP="005D2351">
      <w:pPr>
        <w:pStyle w:val="Heading1"/>
      </w:pPr>
      <w:bookmarkStart w:id="12" w:name="O_525510"/>
      <w:bookmarkEnd w:id="12"/>
      <w:r w:rsidRPr="005D2351">
        <w:t>Unit Sector(s)</w:t>
      </w:r>
    </w:p>
    <w:p w:rsidR="00000000" w:rsidRPr="005D2351" w:rsidP="005D2351">
      <w:pPr>
        <w:pStyle w:val="BodyText"/>
      </w:pPr>
      <w:r w:rsidRPr="005D2351">
        <w:t>Workforce Development – Human Resource Management</w:t>
      </w:r>
    </w:p>
    <w:p w:rsidR="00000000" w:rsidRPr="005D2351" w:rsidP="005D2351"/>
    <w:sectPr w:rsidSect="005D23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rsidRPr="001A5A42" w:rsidP="001A5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42" w:rsidP="005D2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A42" w:rsidP="005D23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5A42" w:rsidP="005D2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rsidRPr="001A5A42" w:rsidP="001A5A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42" w:rsidRPr="002D2AF8" w:rsidP="005D2351">
    <w:pPr>
      <w:pStyle w:val="Header"/>
      <w:framePr w:wrap="around"/>
    </w:pPr>
    <w:r>
      <w:fldChar w:fldCharType="begin"/>
    </w:r>
    <w:r>
      <w:instrText xml:space="preserve"> TITLE   \* MERGEFORMAT </w:instrText>
    </w:r>
    <w:r>
      <w:fldChar w:fldCharType="separate"/>
    </w:r>
    <w:r>
      <w:t>BSBHRM513A Manage workforce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1A5A42" w:rsidP="005D2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C1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E8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6E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351"/>
    <w:pPr>
      <w:spacing w:before="360" w:after="60"/>
      <w:outlineLvl w:val="0"/>
    </w:pPr>
    <w:rPr>
      <w:sz w:val="32"/>
    </w:rPr>
  </w:style>
  <w:style w:type="paragraph" w:styleId="Heading2">
    <w:name w:val="heading 2"/>
    <w:basedOn w:val="HeadingBase"/>
    <w:next w:val="BodyText"/>
    <w:link w:val="Heading2Char"/>
    <w:qFormat/>
    <w:rsid w:val="005D2351"/>
    <w:pPr>
      <w:keepLines/>
      <w:spacing w:before="240" w:after="120"/>
      <w:outlineLvl w:val="1"/>
    </w:pPr>
    <w:rPr>
      <w:sz w:val="28"/>
      <w:szCs w:val="40"/>
    </w:rPr>
  </w:style>
  <w:style w:type="paragraph" w:styleId="Heading3">
    <w:name w:val="heading 3"/>
    <w:basedOn w:val="HeadingBase"/>
    <w:next w:val="BodyText"/>
    <w:link w:val="Heading3Char"/>
    <w:qFormat/>
    <w:rsid w:val="005D2351"/>
    <w:pPr>
      <w:spacing w:before="180" w:after="120"/>
      <w:outlineLvl w:val="2"/>
    </w:pPr>
    <w:rPr>
      <w:spacing w:val="-10"/>
      <w:kern w:val="32"/>
    </w:rPr>
  </w:style>
  <w:style w:type="paragraph" w:styleId="Heading4">
    <w:name w:val="heading 4"/>
    <w:basedOn w:val="HeadingBase"/>
    <w:next w:val="BodyText"/>
    <w:link w:val="Heading4Char"/>
    <w:qFormat/>
    <w:rsid w:val="005D2351"/>
    <w:pPr>
      <w:spacing w:before="160" w:after="120"/>
      <w:outlineLvl w:val="3"/>
    </w:pPr>
    <w:rPr>
      <w:sz w:val="22"/>
    </w:rPr>
  </w:style>
  <w:style w:type="paragraph" w:styleId="Heading5">
    <w:name w:val="heading 5"/>
    <w:basedOn w:val="HeadingBase"/>
    <w:next w:val="Normal"/>
    <w:link w:val="Heading5Char"/>
    <w:qFormat/>
    <w:rsid w:val="005D2351"/>
    <w:pPr>
      <w:spacing w:before="80"/>
      <w:outlineLvl w:val="4"/>
    </w:pPr>
    <w:rPr>
      <w:color w:val="918585"/>
      <w:sz w:val="20"/>
    </w:rPr>
  </w:style>
  <w:style w:type="paragraph" w:styleId="Heading6">
    <w:name w:val="heading 6"/>
    <w:basedOn w:val="HeadingBase"/>
    <w:next w:val="Normal"/>
    <w:link w:val="Heading6Char"/>
    <w:qFormat/>
    <w:rsid w:val="005D2351"/>
    <w:pPr>
      <w:spacing w:before="60"/>
      <w:outlineLvl w:val="5"/>
    </w:pPr>
    <w:rPr>
      <w:color w:val="918585"/>
      <w:sz w:val="20"/>
    </w:rPr>
  </w:style>
  <w:style w:type="paragraph" w:styleId="Heading7">
    <w:name w:val="heading 7"/>
    <w:basedOn w:val="Normal"/>
    <w:next w:val="Normal"/>
    <w:link w:val="Heading7Char"/>
    <w:qFormat/>
    <w:rsid w:val="005D2351"/>
    <w:pPr>
      <w:ind w:left="720"/>
      <w:outlineLvl w:val="6"/>
    </w:pPr>
    <w:rPr>
      <w:i/>
    </w:rPr>
  </w:style>
  <w:style w:type="paragraph" w:styleId="Heading8">
    <w:name w:val="heading 8"/>
    <w:basedOn w:val="Normal"/>
    <w:next w:val="Normal"/>
    <w:link w:val="Heading8Char"/>
    <w:qFormat/>
    <w:rsid w:val="005D2351"/>
    <w:pPr>
      <w:ind w:left="720"/>
      <w:outlineLvl w:val="7"/>
    </w:pPr>
    <w:rPr>
      <w:i/>
    </w:rPr>
  </w:style>
  <w:style w:type="paragraph" w:styleId="Heading9">
    <w:name w:val="heading 9"/>
    <w:basedOn w:val="Normal"/>
    <w:next w:val="Normal"/>
    <w:link w:val="Heading9Char"/>
    <w:qFormat/>
    <w:rsid w:val="005D2351"/>
    <w:pPr>
      <w:ind w:left="720"/>
      <w:outlineLvl w:val="8"/>
    </w:pPr>
    <w:rPr>
      <w:i/>
    </w:rPr>
  </w:style>
  <w:style w:type="character" w:default="1" w:styleId="DefaultParagraphFont">
    <w:name w:val="Default Paragraph Font"/>
    <w:uiPriority w:val="1"/>
    <w:unhideWhenUsed/>
    <w:rsid w:val="005D2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351"/>
  </w:style>
  <w:style w:type="character" w:customStyle="1" w:styleId="Heading1Char">
    <w:name w:val="Heading 1 Char"/>
    <w:basedOn w:val="DefaultParagraphFont"/>
    <w:link w:val="Heading1"/>
    <w:rsid w:val="005D2351"/>
    <w:rPr>
      <w:rFonts w:ascii="Times New Roman" w:eastAsia="Times New Roman" w:hAnsi="Times New Roman" w:cs="Times New Roman"/>
      <w:b/>
      <w:sz w:val="32"/>
      <w:szCs w:val="20"/>
      <w:lang w:eastAsia="en-US"/>
    </w:rPr>
  </w:style>
  <w:style w:type="paragraph" w:styleId="BodyText">
    <w:name w:val="Body Text"/>
    <w:basedOn w:val="Normal"/>
    <w:link w:val="BodyTextChar"/>
    <w:rsid w:val="005D23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351"/>
    <w:rPr>
      <w:rFonts w:ascii="Times New Roman" w:eastAsia="Times New Roman" w:hAnsi="Times New Roman" w:cs="Times New Roman"/>
      <w:sz w:val="24"/>
      <w:lang w:eastAsia="en-US"/>
    </w:rPr>
  </w:style>
  <w:style w:type="paragraph" w:styleId="ListBullet">
    <w:name w:val="List Bullet"/>
    <w:basedOn w:val="List"/>
    <w:rsid w:val="005D2351"/>
    <w:pPr>
      <w:numPr>
        <w:numId w:val="13"/>
      </w:numPr>
      <w:tabs>
        <w:tab w:val="clear" w:pos="340"/>
      </w:tabs>
      <w:spacing w:before="40" w:after="40"/>
    </w:pPr>
  </w:style>
  <w:style w:type="character" w:customStyle="1" w:styleId="SpecialBold">
    <w:name w:val="Special Bold"/>
    <w:basedOn w:val="DefaultParagraphFont"/>
    <w:rsid w:val="005D2351"/>
    <w:rPr>
      <w:b/>
      <w:spacing w:val="0"/>
    </w:rPr>
  </w:style>
  <w:style w:type="paragraph" w:styleId="ListBullet2">
    <w:name w:val="List Bullet 2"/>
    <w:basedOn w:val="List2"/>
    <w:rsid w:val="005D2351"/>
    <w:pPr>
      <w:numPr>
        <w:numId w:val="14"/>
      </w:numPr>
      <w:tabs>
        <w:tab w:val="clear" w:pos="680"/>
      </w:tabs>
    </w:pPr>
  </w:style>
  <w:style w:type="character" w:styleId="Emphasis">
    <w:name w:val="Emphasis"/>
    <w:basedOn w:val="DefaultParagraphFont"/>
    <w:qFormat/>
    <w:rsid w:val="005D2351"/>
    <w:rPr>
      <w:i/>
    </w:rPr>
  </w:style>
  <w:style w:type="paragraph" w:customStyle="1" w:styleId="SuperHeading">
    <w:name w:val="SuperHeading"/>
    <w:basedOn w:val="Normal"/>
    <w:rsid w:val="005D2351"/>
    <w:pPr>
      <w:spacing w:before="240" w:after="120"/>
      <w:outlineLvl w:val="0"/>
    </w:pPr>
    <w:rPr>
      <w:rFonts w:ascii="Times New Roman" w:hAnsi="Times New Roman"/>
      <w:b/>
      <w:sz w:val="32"/>
    </w:rPr>
  </w:style>
  <w:style w:type="paragraph" w:customStyle="1" w:styleId="AllowPageBreak">
    <w:name w:val="AllowPageBreak"/>
    <w:rsid w:val="005D2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2351"/>
    <w:rPr>
      <w:b/>
      <w:i/>
      <w:u w:val="none"/>
    </w:rPr>
  </w:style>
  <w:style w:type="character" w:customStyle="1" w:styleId="Heading2Char">
    <w:name w:val="Heading 2 Char"/>
    <w:basedOn w:val="DefaultParagraphFont"/>
    <w:link w:val="Heading2"/>
    <w:rsid w:val="005D2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351"/>
    <w:rPr>
      <w:rFonts w:ascii="Courier New" w:eastAsia="Times New Roman" w:hAnsi="Courier New" w:cs="Times New Roman"/>
      <w:i/>
      <w:szCs w:val="20"/>
      <w:lang w:eastAsia="en-US"/>
    </w:rPr>
  </w:style>
  <w:style w:type="paragraph" w:customStyle="1" w:styleId="HeadingBase">
    <w:name w:val="Heading Base"/>
    <w:rsid w:val="005D2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351"/>
    <w:pPr>
      <w:tabs>
        <w:tab w:val="right" w:leader="dot" w:pos="9072"/>
      </w:tabs>
      <w:ind w:left="567"/>
    </w:pPr>
    <w:rPr>
      <w:szCs w:val="22"/>
    </w:rPr>
  </w:style>
  <w:style w:type="paragraph" w:customStyle="1" w:styleId="TOCBase">
    <w:name w:val="TOC Base"/>
    <w:rsid w:val="005D2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351"/>
    <w:pPr>
      <w:tabs>
        <w:tab w:val="right" w:leader="dot" w:pos="9072"/>
      </w:tabs>
      <w:spacing w:before="40" w:after="40"/>
      <w:ind w:left="284"/>
    </w:pPr>
    <w:rPr>
      <w:rFonts w:ascii="Times New Roman" w:hAnsi="Times New Roman"/>
    </w:rPr>
  </w:style>
  <w:style w:type="paragraph" w:styleId="TOC1">
    <w:name w:val="toc 1"/>
    <w:basedOn w:val="TOCBase"/>
    <w:next w:val="Normal"/>
    <w:rsid w:val="005D2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351"/>
    <w:rPr>
      <w:rFonts w:ascii="Times New Roman" w:eastAsia="Times New Roman" w:hAnsi="Times New Roman" w:cs="Times New Roman"/>
      <w:sz w:val="16"/>
      <w:lang w:eastAsia="en-US"/>
    </w:rPr>
  </w:style>
  <w:style w:type="paragraph" w:styleId="Title">
    <w:name w:val="Title"/>
    <w:basedOn w:val="HeadingBase"/>
    <w:link w:val="TitleChar"/>
    <w:qFormat/>
    <w:rsid w:val="005D2351"/>
    <w:pPr>
      <w:spacing w:before="5040"/>
      <w:jc w:val="center"/>
    </w:pPr>
    <w:rPr>
      <w:sz w:val="48"/>
      <w:szCs w:val="72"/>
      <w:lang w:val="en-US"/>
    </w:rPr>
  </w:style>
  <w:style w:type="character" w:customStyle="1" w:styleId="TitleChar">
    <w:name w:val="Title Char"/>
    <w:basedOn w:val="DefaultParagraphFont"/>
    <w:link w:val="Title"/>
    <w:rsid w:val="005D2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351"/>
    <w:pPr>
      <w:tabs>
        <w:tab w:val="left" w:pos="3600"/>
        <w:tab w:val="left" w:pos="3958"/>
      </w:tabs>
    </w:pPr>
  </w:style>
  <w:style w:type="paragraph" w:styleId="List">
    <w:name w:val="List"/>
    <w:basedOn w:val="BodyText"/>
    <w:next w:val="BodyText"/>
    <w:rsid w:val="005D2351"/>
    <w:pPr>
      <w:tabs>
        <w:tab w:val="left" w:pos="340"/>
      </w:tabs>
      <w:spacing w:before="60" w:after="60"/>
      <w:ind w:left="340" w:hanging="340"/>
    </w:pPr>
  </w:style>
  <w:style w:type="paragraph" w:customStyle="1" w:styleId="Note">
    <w:name w:val="Note"/>
    <w:basedOn w:val="BodyText"/>
    <w:rsid w:val="005D2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351"/>
    <w:pPr>
      <w:framePr w:wrap="auto" w:hAnchor="text" w:y="6049"/>
    </w:pPr>
    <w:rPr>
      <w:color w:val="000000"/>
      <w:sz w:val="40"/>
    </w:rPr>
  </w:style>
  <w:style w:type="paragraph" w:customStyle="1" w:styleId="TOCTitle">
    <w:name w:val="TOCTitle"/>
    <w:basedOn w:val="Heading1"/>
    <w:rsid w:val="005D2351"/>
    <w:pPr>
      <w:spacing w:after="240"/>
      <w:jc w:val="center"/>
      <w:outlineLvl w:val="9"/>
    </w:pPr>
    <w:rPr>
      <w:caps/>
    </w:rPr>
  </w:style>
  <w:style w:type="paragraph" w:customStyle="1" w:styleId="Version">
    <w:name w:val="Version"/>
    <w:rsid w:val="005D2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351"/>
    <w:pPr>
      <w:keepNext w:val="0"/>
      <w:tabs>
        <w:tab w:val="right" w:pos="4176"/>
      </w:tabs>
      <w:ind w:left="198" w:hanging="198"/>
    </w:pPr>
    <w:rPr>
      <w:rFonts w:ascii="Garamond" w:hAnsi="Garamond"/>
    </w:rPr>
  </w:style>
  <w:style w:type="paragraph" w:styleId="IndexHeading">
    <w:name w:val="index heading"/>
    <w:basedOn w:val="Normal"/>
    <w:next w:val="Index1"/>
    <w:semiHidden/>
    <w:rsid w:val="005D2351"/>
    <w:pPr>
      <w:spacing w:before="120" w:after="120"/>
    </w:pPr>
    <w:rPr>
      <w:rFonts w:ascii="Arial" w:hAnsi="Arial"/>
      <w:b/>
      <w:color w:val="918585"/>
      <w:sz w:val="24"/>
    </w:rPr>
  </w:style>
  <w:style w:type="paragraph" w:styleId="Header">
    <w:name w:val="header"/>
    <w:basedOn w:val="Normal"/>
    <w:link w:val="HeaderChar"/>
    <w:rsid w:val="005D2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351"/>
    <w:rPr>
      <w:rFonts w:ascii="Times New Roman" w:eastAsia="Times New Roman" w:hAnsi="Times New Roman" w:cs="Times New Roman"/>
      <w:sz w:val="16"/>
      <w:szCs w:val="20"/>
      <w:lang w:val="en-GB" w:eastAsia="en-US"/>
    </w:rPr>
  </w:style>
  <w:style w:type="paragraph" w:customStyle="1" w:styleId="Chapter">
    <w:name w:val="Chapter"/>
    <w:basedOn w:val="Normal"/>
    <w:rsid w:val="005D2351"/>
    <w:pPr>
      <w:spacing w:before="240"/>
    </w:pPr>
    <w:rPr>
      <w:rFonts w:ascii="Times New Roman" w:hAnsi="Times New Roman"/>
      <w:smallCaps/>
      <w:spacing w:val="80"/>
      <w:sz w:val="28"/>
    </w:rPr>
  </w:style>
  <w:style w:type="paragraph" w:customStyle="1" w:styleId="InChapter">
    <w:name w:val="InChapter"/>
    <w:basedOn w:val="Heading3"/>
    <w:rsid w:val="005D2351"/>
    <w:pPr>
      <w:spacing w:after="240"/>
      <w:outlineLvl w:val="9"/>
    </w:pPr>
    <w:rPr>
      <w:noProof/>
    </w:rPr>
  </w:style>
  <w:style w:type="paragraph" w:styleId="Index2">
    <w:name w:val="index 2"/>
    <w:basedOn w:val="Normal"/>
    <w:next w:val="Normal"/>
    <w:semiHidden/>
    <w:rsid w:val="005D2351"/>
    <w:pPr>
      <w:tabs>
        <w:tab w:val="right" w:pos="4176"/>
      </w:tabs>
      <w:ind w:left="568" w:hanging="284"/>
    </w:pPr>
    <w:rPr>
      <w:rFonts w:ascii="Garamond" w:hAnsi="Garamond"/>
    </w:rPr>
  </w:style>
  <w:style w:type="paragraph" w:customStyle="1" w:styleId="Byline">
    <w:name w:val="Byline"/>
    <w:rsid w:val="005D2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351"/>
    <w:pPr>
      <w:tabs>
        <w:tab w:val="clear" w:pos="3600"/>
        <w:tab w:val="clear" w:pos="3958"/>
      </w:tabs>
      <w:jc w:val="right"/>
    </w:pPr>
  </w:style>
  <w:style w:type="paragraph" w:styleId="Caption">
    <w:name w:val="caption"/>
    <w:basedOn w:val="BodyText"/>
    <w:next w:val="Normal"/>
    <w:qFormat/>
    <w:rsid w:val="005D2351"/>
    <w:pPr>
      <w:framePr w:w="2268" w:hSpace="181" w:vSpace="181" w:wrap="around" w:vAnchor="text" w:hAnchor="page" w:x="1135" w:y="285" w:anchorLock="1"/>
    </w:pPr>
    <w:rPr>
      <w:i/>
    </w:rPr>
  </w:style>
  <w:style w:type="paragraph" w:customStyle="1" w:styleId="MiniTOCTitle">
    <w:name w:val="MiniTOCTitle"/>
    <w:basedOn w:val="Heading4"/>
    <w:rsid w:val="005D2351"/>
    <w:pPr>
      <w:spacing w:before="240"/>
      <w:outlineLvl w:val="9"/>
    </w:pPr>
    <w:rPr>
      <w:noProof/>
      <w:sz w:val="24"/>
    </w:rPr>
  </w:style>
  <w:style w:type="paragraph" w:customStyle="1" w:styleId="MiniTOCItem">
    <w:name w:val="MiniTOCItem"/>
    <w:basedOn w:val="ListBullet"/>
    <w:rsid w:val="005D2351"/>
    <w:pPr>
      <w:numPr>
        <w:numId w:val="0"/>
      </w:numPr>
      <w:tabs>
        <w:tab w:val="right" w:leader="dot" w:pos="6521"/>
      </w:tabs>
      <w:spacing w:before="0" w:after="0"/>
    </w:pPr>
  </w:style>
  <w:style w:type="paragraph" w:customStyle="1" w:styleId="TOFTitle">
    <w:name w:val="TOFTitle"/>
    <w:basedOn w:val="TOCTitle"/>
    <w:rsid w:val="005D2351"/>
  </w:style>
  <w:style w:type="paragraph" w:styleId="TableofFigures">
    <w:name w:val="table of figures"/>
    <w:basedOn w:val="Normal"/>
    <w:next w:val="Normal"/>
    <w:semiHidden/>
    <w:rsid w:val="005D2351"/>
    <w:pPr>
      <w:tabs>
        <w:tab w:val="right" w:leader="dot" w:pos="9072"/>
      </w:tabs>
      <w:ind w:left="970" w:hanging="403"/>
    </w:pPr>
    <w:rPr>
      <w:rFonts w:ascii="Times New Roman" w:hAnsi="Times New Roman"/>
      <w:b/>
    </w:rPr>
  </w:style>
  <w:style w:type="paragraph" w:styleId="ListNumber">
    <w:name w:val="List Number"/>
    <w:basedOn w:val="List"/>
    <w:rsid w:val="005D2351"/>
    <w:pPr>
      <w:numPr>
        <w:numId w:val="11"/>
      </w:numPr>
    </w:pPr>
  </w:style>
  <w:style w:type="character" w:customStyle="1" w:styleId="WingdingSymbols">
    <w:name w:val="Wingding Symbols"/>
    <w:rsid w:val="005D2351"/>
    <w:rPr>
      <w:rFonts w:ascii="Wingdings" w:hAnsi="Wingdings"/>
    </w:rPr>
  </w:style>
  <w:style w:type="paragraph" w:customStyle="1" w:styleId="TableHeading">
    <w:name w:val="Table Heading"/>
    <w:basedOn w:val="HeadingBase"/>
    <w:rsid w:val="005D2351"/>
    <w:pPr>
      <w:keepLines/>
      <w:pBdr>
        <w:bottom w:val="single" w:sz="6" w:space="1" w:color="918585"/>
      </w:pBdr>
      <w:spacing w:before="240"/>
    </w:pPr>
  </w:style>
  <w:style w:type="character" w:customStyle="1" w:styleId="HotSpot">
    <w:name w:val="HotSpot"/>
    <w:rsid w:val="005D2351"/>
    <w:rPr>
      <w:color w:val="0033CC"/>
      <w:u w:val="none"/>
    </w:rPr>
  </w:style>
  <w:style w:type="paragraph" w:customStyle="1" w:styleId="BodyTextRight">
    <w:name w:val="Body Text Right"/>
    <w:basedOn w:val="BodyText"/>
    <w:rsid w:val="005D2351"/>
    <w:pPr>
      <w:spacing w:before="0" w:after="0"/>
      <w:jc w:val="right"/>
    </w:pPr>
  </w:style>
  <w:style w:type="paragraph" w:styleId="Index3">
    <w:name w:val="index 3"/>
    <w:basedOn w:val="ListNumber2"/>
    <w:next w:val="Normal"/>
    <w:semiHidden/>
    <w:rsid w:val="005D2351"/>
    <w:pPr>
      <w:numPr>
        <w:numId w:val="0"/>
      </w:numPr>
      <w:tabs>
        <w:tab w:val="right" w:leader="dot" w:pos="4176"/>
      </w:tabs>
    </w:pPr>
  </w:style>
  <w:style w:type="paragraph" w:styleId="ListNumber2">
    <w:name w:val="List Number 2"/>
    <w:basedOn w:val="List2"/>
    <w:rsid w:val="005D2351"/>
    <w:pPr>
      <w:numPr>
        <w:numId w:val="10"/>
      </w:numPr>
      <w:tabs>
        <w:tab w:val="clear" w:pos="1060"/>
      </w:tabs>
    </w:pPr>
  </w:style>
  <w:style w:type="paragraph" w:customStyle="1" w:styleId="MarginNote">
    <w:name w:val="Margin Note"/>
    <w:basedOn w:val="BodyText"/>
    <w:rsid w:val="005D2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351"/>
    <w:rPr>
      <w:sz w:val="32"/>
    </w:rPr>
  </w:style>
  <w:style w:type="paragraph" w:customStyle="1" w:styleId="HeadingProcedure">
    <w:name w:val="Heading Procedure"/>
    <w:basedOn w:val="HeadingBase"/>
    <w:next w:val="Normal"/>
    <w:rsid w:val="005D2351"/>
    <w:pPr>
      <w:tabs>
        <w:tab w:val="left" w:pos="0"/>
      </w:tabs>
      <w:spacing w:before="120" w:after="60"/>
    </w:pPr>
    <w:rPr>
      <w:i/>
      <w:color w:val="918585"/>
      <w:sz w:val="22"/>
    </w:rPr>
  </w:style>
  <w:style w:type="paragraph" w:customStyle="1" w:styleId="TableBodyText">
    <w:name w:val="Table Body Text"/>
    <w:basedOn w:val="BodyText"/>
    <w:rsid w:val="005D2351"/>
    <w:pPr>
      <w:spacing w:before="60" w:after="60"/>
    </w:pPr>
  </w:style>
  <w:style w:type="paragraph" w:styleId="ListContinue">
    <w:name w:val="List Continue"/>
    <w:basedOn w:val="List"/>
    <w:rsid w:val="005D2351"/>
    <w:pPr>
      <w:ind w:firstLine="0"/>
    </w:pPr>
  </w:style>
  <w:style w:type="paragraph" w:customStyle="1" w:styleId="ListNote">
    <w:name w:val="List Note"/>
    <w:basedOn w:val="List"/>
    <w:rsid w:val="005D2351"/>
    <w:pPr>
      <w:pBdr>
        <w:top w:val="single" w:sz="6" w:space="2" w:color="918585"/>
        <w:bottom w:val="single" w:sz="6" w:space="2" w:color="918585"/>
      </w:pBdr>
      <w:tabs>
        <w:tab w:val="left" w:pos="1021"/>
      </w:tabs>
      <w:ind w:firstLine="0"/>
    </w:pPr>
  </w:style>
  <w:style w:type="paragraph" w:customStyle="1" w:styleId="Warning">
    <w:name w:val="Warning"/>
    <w:basedOn w:val="BodyText"/>
    <w:rsid w:val="005D2351"/>
    <w:pPr>
      <w:shd w:val="clear" w:color="auto" w:fill="D9D9D9"/>
      <w:tabs>
        <w:tab w:val="left" w:pos="992"/>
      </w:tabs>
      <w:ind w:left="119" w:right="119"/>
    </w:pPr>
    <w:rPr>
      <w:sz w:val="20"/>
    </w:rPr>
  </w:style>
  <w:style w:type="paragraph" w:customStyle="1" w:styleId="MarginIcons">
    <w:name w:val="Margin Icons"/>
    <w:basedOn w:val="BodyText"/>
    <w:rsid w:val="005D2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351"/>
    <w:rPr>
      <w:rFonts w:ascii="Courier New" w:hAnsi="Courier New"/>
    </w:rPr>
  </w:style>
  <w:style w:type="paragraph" w:customStyle="1" w:styleId="NoteBullet">
    <w:name w:val="Note Bullet"/>
    <w:basedOn w:val="Note"/>
    <w:rsid w:val="005D2351"/>
    <w:pPr>
      <w:tabs>
        <w:tab w:val="clear" w:pos="680"/>
      </w:tabs>
      <w:spacing w:before="60" w:after="60"/>
    </w:pPr>
  </w:style>
  <w:style w:type="paragraph" w:customStyle="1" w:styleId="SubHeading2">
    <w:name w:val="SubHeading2"/>
    <w:basedOn w:val="HeadingBase"/>
    <w:rsid w:val="005D2351"/>
    <w:pPr>
      <w:spacing w:before="240" w:after="60"/>
    </w:pPr>
    <w:rPr>
      <w:sz w:val="20"/>
    </w:rPr>
  </w:style>
  <w:style w:type="paragraph" w:customStyle="1" w:styleId="SubHeading1">
    <w:name w:val="SubHeading1"/>
    <w:basedOn w:val="HeadingBase"/>
    <w:rsid w:val="005D2351"/>
    <w:pPr>
      <w:spacing w:before="240" w:after="60"/>
    </w:pPr>
    <w:rPr>
      <w:color w:val="918585"/>
      <w:sz w:val="22"/>
    </w:rPr>
  </w:style>
  <w:style w:type="paragraph" w:customStyle="1" w:styleId="SideHeading">
    <w:name w:val="Side Heading"/>
    <w:basedOn w:val="HeadingBase"/>
    <w:rsid w:val="005D2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351"/>
    <w:pPr>
      <w:numPr>
        <w:numId w:val="12"/>
      </w:numPr>
    </w:pPr>
  </w:style>
  <w:style w:type="paragraph" w:styleId="PlainText">
    <w:name w:val="Plain Text"/>
    <w:basedOn w:val="Normal"/>
    <w:link w:val="PlainTextChar"/>
    <w:rsid w:val="005D2351"/>
    <w:rPr>
      <w:sz w:val="20"/>
    </w:rPr>
  </w:style>
  <w:style w:type="character" w:customStyle="1" w:styleId="PlainTextChar">
    <w:name w:val="Plain Text Char"/>
    <w:basedOn w:val="DefaultParagraphFont"/>
    <w:link w:val="PlainText"/>
    <w:rsid w:val="005D2351"/>
    <w:rPr>
      <w:rFonts w:ascii="Courier New" w:eastAsia="Times New Roman" w:hAnsi="Courier New" w:cs="Times New Roman"/>
      <w:sz w:val="20"/>
      <w:szCs w:val="20"/>
      <w:lang w:eastAsia="en-US"/>
    </w:rPr>
  </w:style>
  <w:style w:type="character" w:customStyle="1" w:styleId="MenuOption">
    <w:name w:val="Menu Option"/>
    <w:basedOn w:val="DefaultParagraphFont"/>
    <w:rsid w:val="005D2351"/>
    <w:rPr>
      <w:b/>
      <w:smallCaps/>
    </w:rPr>
  </w:style>
  <w:style w:type="paragraph" w:customStyle="1" w:styleId="TableListNumber">
    <w:name w:val="Table List Number"/>
    <w:basedOn w:val="ListNumber"/>
    <w:rsid w:val="005D2351"/>
    <w:pPr>
      <w:numPr>
        <w:numId w:val="0"/>
      </w:numPr>
    </w:pPr>
  </w:style>
  <w:style w:type="paragraph" w:styleId="TOC4">
    <w:name w:val="toc 4"/>
    <w:basedOn w:val="TOCBase"/>
    <w:next w:val="Normal"/>
    <w:semiHidden/>
    <w:rsid w:val="005D2351"/>
    <w:pPr>
      <w:tabs>
        <w:tab w:val="right" w:leader="dot" w:pos="9071"/>
      </w:tabs>
      <w:ind w:left="1701"/>
    </w:pPr>
  </w:style>
  <w:style w:type="paragraph" w:customStyle="1" w:styleId="ListAlpha">
    <w:name w:val="List Alpha"/>
    <w:basedOn w:val="List"/>
    <w:rsid w:val="005D2351"/>
    <w:pPr>
      <w:numPr>
        <w:numId w:val="9"/>
      </w:numPr>
    </w:pPr>
  </w:style>
  <w:style w:type="paragraph" w:customStyle="1" w:styleId="ListAlpha2">
    <w:name w:val="List Alpha 2"/>
    <w:basedOn w:val="List2"/>
    <w:rsid w:val="005D2351"/>
    <w:pPr>
      <w:numPr>
        <w:numId w:val="8"/>
      </w:numPr>
    </w:pPr>
  </w:style>
  <w:style w:type="paragraph" w:styleId="List2">
    <w:name w:val="List 2"/>
    <w:basedOn w:val="BodyText"/>
    <w:rsid w:val="005D2351"/>
    <w:pPr>
      <w:tabs>
        <w:tab w:val="left" w:pos="680"/>
      </w:tabs>
      <w:spacing w:before="60" w:after="60"/>
      <w:ind w:left="680" w:hanging="340"/>
    </w:pPr>
  </w:style>
  <w:style w:type="paragraph" w:styleId="List3">
    <w:name w:val="List 3"/>
    <w:basedOn w:val="BodyText"/>
    <w:rsid w:val="005D2351"/>
    <w:pPr>
      <w:tabs>
        <w:tab w:val="left" w:pos="1021"/>
      </w:tabs>
      <w:spacing w:before="60" w:after="60"/>
      <w:ind w:left="1020" w:hanging="340"/>
    </w:pPr>
  </w:style>
  <w:style w:type="paragraph" w:styleId="List4">
    <w:name w:val="List 4"/>
    <w:basedOn w:val="BodyText"/>
    <w:rsid w:val="005D2351"/>
    <w:pPr>
      <w:tabs>
        <w:tab w:val="left" w:pos="1361"/>
      </w:tabs>
      <w:spacing w:before="60" w:after="60"/>
      <w:ind w:left="1361" w:hanging="340"/>
    </w:pPr>
  </w:style>
  <w:style w:type="paragraph" w:styleId="List5">
    <w:name w:val="List 5"/>
    <w:basedOn w:val="BodyText"/>
    <w:rsid w:val="005D2351"/>
    <w:pPr>
      <w:tabs>
        <w:tab w:val="left" w:pos="1701"/>
      </w:tabs>
      <w:spacing w:before="60" w:after="60"/>
      <w:ind w:left="1701" w:hanging="340"/>
    </w:pPr>
  </w:style>
  <w:style w:type="paragraph" w:styleId="ListBullet3">
    <w:name w:val="List Bullet 3"/>
    <w:basedOn w:val="List3"/>
    <w:rsid w:val="005D2351"/>
    <w:pPr>
      <w:numPr>
        <w:numId w:val="15"/>
      </w:numPr>
      <w:tabs>
        <w:tab w:val="clear" w:pos="1021"/>
      </w:tabs>
      <w:ind w:left="1037" w:hanging="357"/>
    </w:pPr>
  </w:style>
  <w:style w:type="paragraph" w:styleId="ListBullet4">
    <w:name w:val="List Bullet 4"/>
    <w:basedOn w:val="List4"/>
    <w:rsid w:val="005D2351"/>
    <w:pPr>
      <w:numPr>
        <w:numId w:val="3"/>
      </w:numPr>
    </w:pPr>
  </w:style>
  <w:style w:type="paragraph" w:styleId="ListBullet5">
    <w:name w:val="List Bullet 5"/>
    <w:basedOn w:val="List5"/>
    <w:rsid w:val="005D2351"/>
    <w:pPr>
      <w:numPr>
        <w:numId w:val="4"/>
      </w:numPr>
    </w:pPr>
  </w:style>
  <w:style w:type="paragraph" w:styleId="ListContinue2">
    <w:name w:val="List Continue 2"/>
    <w:basedOn w:val="List2"/>
    <w:rsid w:val="005D2351"/>
    <w:pPr>
      <w:ind w:firstLine="0"/>
    </w:pPr>
  </w:style>
  <w:style w:type="paragraph" w:styleId="ListContinue3">
    <w:name w:val="List Continue 3"/>
    <w:basedOn w:val="List3"/>
    <w:rsid w:val="005D2351"/>
    <w:pPr>
      <w:ind w:left="1021" w:firstLine="0"/>
    </w:pPr>
  </w:style>
  <w:style w:type="paragraph" w:styleId="ListContinue4">
    <w:name w:val="List Continue 4"/>
    <w:basedOn w:val="List4"/>
    <w:rsid w:val="005D2351"/>
    <w:pPr>
      <w:ind w:firstLine="0"/>
    </w:pPr>
  </w:style>
  <w:style w:type="paragraph" w:styleId="ListContinue5">
    <w:name w:val="List Continue 5"/>
    <w:basedOn w:val="List5"/>
    <w:rsid w:val="005D2351"/>
    <w:pPr>
      <w:ind w:firstLine="0"/>
    </w:pPr>
  </w:style>
  <w:style w:type="paragraph" w:styleId="ListNumber3">
    <w:name w:val="List Number 3"/>
    <w:basedOn w:val="List3"/>
    <w:rsid w:val="005D2351"/>
    <w:pPr>
      <w:numPr>
        <w:numId w:val="5"/>
      </w:numPr>
    </w:pPr>
  </w:style>
  <w:style w:type="paragraph" w:styleId="ListNumber4">
    <w:name w:val="List Number 4"/>
    <w:basedOn w:val="List4"/>
    <w:rsid w:val="005D2351"/>
    <w:pPr>
      <w:numPr>
        <w:numId w:val="6"/>
      </w:numPr>
    </w:pPr>
  </w:style>
  <w:style w:type="paragraph" w:styleId="ListNumber5">
    <w:name w:val="List Number 5"/>
    <w:basedOn w:val="List5"/>
    <w:rsid w:val="005D2351"/>
    <w:pPr>
      <w:numPr>
        <w:numId w:val="7"/>
      </w:numPr>
    </w:pPr>
  </w:style>
  <w:style w:type="paragraph" w:styleId="BlockText">
    <w:name w:val="Block Text"/>
    <w:basedOn w:val="Normal"/>
    <w:rsid w:val="005D2351"/>
    <w:pPr>
      <w:spacing w:after="120"/>
      <w:ind w:left="1440" w:right="1440"/>
    </w:pPr>
  </w:style>
  <w:style w:type="character" w:customStyle="1" w:styleId="Subscript">
    <w:name w:val="Subscript"/>
    <w:basedOn w:val="DefaultParagraphFont"/>
    <w:rsid w:val="005D2351"/>
    <w:rPr>
      <w:sz w:val="16"/>
      <w:vertAlign w:val="subscript"/>
    </w:rPr>
  </w:style>
  <w:style w:type="character" w:customStyle="1" w:styleId="Superscript">
    <w:name w:val="Superscript"/>
    <w:basedOn w:val="DefaultParagraphFont"/>
    <w:rsid w:val="005D2351"/>
    <w:rPr>
      <w:sz w:val="16"/>
      <w:vertAlign w:val="superscript"/>
    </w:rPr>
  </w:style>
  <w:style w:type="character" w:customStyle="1" w:styleId="Symbols">
    <w:name w:val="Symbols"/>
    <w:basedOn w:val="DefaultParagraphFont"/>
    <w:rsid w:val="005D2351"/>
    <w:rPr>
      <w:rFonts w:ascii="Symbol" w:hAnsi="Symbol"/>
    </w:rPr>
  </w:style>
  <w:style w:type="character" w:customStyle="1" w:styleId="MenuOptions">
    <w:name w:val="Menu Options"/>
    <w:basedOn w:val="DefaultParagraphFont"/>
    <w:rsid w:val="005D2351"/>
    <w:rPr>
      <w:rFonts w:ascii="Arial Narrow" w:hAnsi="Arial Narrow"/>
      <w:smallCaps/>
    </w:rPr>
  </w:style>
  <w:style w:type="character" w:customStyle="1" w:styleId="Buttons">
    <w:name w:val="Buttons"/>
    <w:basedOn w:val="DefaultParagraphFont"/>
    <w:rsid w:val="005D2351"/>
    <w:rPr>
      <w:b/>
    </w:rPr>
  </w:style>
  <w:style w:type="character" w:customStyle="1" w:styleId="Underlined">
    <w:name w:val="Underlined"/>
    <w:basedOn w:val="DefaultParagraphFont"/>
    <w:rsid w:val="005D2351"/>
    <w:rPr>
      <w:u w:val="single"/>
    </w:rPr>
  </w:style>
  <w:style w:type="paragraph" w:customStyle="1" w:styleId="TableBodyTextRight">
    <w:name w:val="Table Body Text Right"/>
    <w:basedOn w:val="TableBodyText"/>
    <w:rsid w:val="005D2351"/>
    <w:pPr>
      <w:widowControl w:val="0"/>
      <w:autoSpaceDE w:val="0"/>
      <w:autoSpaceDN w:val="0"/>
      <w:adjustRightInd w:val="0"/>
      <w:jc w:val="right"/>
    </w:pPr>
    <w:rPr>
      <w:rFonts w:cs="Arial"/>
      <w:szCs w:val="18"/>
    </w:rPr>
  </w:style>
  <w:style w:type="paragraph" w:customStyle="1" w:styleId="CopyrightText">
    <w:name w:val="Copyright Text"/>
    <w:basedOn w:val="BodyText"/>
    <w:rsid w:val="005D2351"/>
    <w:rPr>
      <w:sz w:val="18"/>
    </w:rPr>
  </w:style>
  <w:style w:type="paragraph" w:customStyle="1" w:styleId="BodySmallRight">
    <w:name w:val="Body Small Right"/>
    <w:basedOn w:val="BodyTextRight"/>
    <w:rsid w:val="005D2351"/>
    <w:rPr>
      <w:sz w:val="18"/>
      <w:szCs w:val="18"/>
    </w:rPr>
  </w:style>
  <w:style w:type="paragraph" w:customStyle="1" w:styleId="MarginEdition">
    <w:name w:val="Margin Edition"/>
    <w:basedOn w:val="MarginNote"/>
    <w:rsid w:val="005D2351"/>
    <w:pPr>
      <w:spacing w:before="0" w:after="0"/>
    </w:pPr>
    <w:rPr>
      <w:rFonts w:ascii="Times New Roman" w:hAnsi="Times New Roman"/>
      <w:color w:val="999999"/>
    </w:rPr>
  </w:style>
  <w:style w:type="paragraph" w:customStyle="1" w:styleId="Spacer">
    <w:name w:val="Spacer"/>
    <w:basedOn w:val="Normal"/>
    <w:rsid w:val="005D2351"/>
    <w:rPr>
      <w:sz w:val="2"/>
      <w:szCs w:val="2"/>
    </w:rPr>
  </w:style>
  <w:style w:type="character" w:customStyle="1" w:styleId="Small">
    <w:name w:val="Small"/>
    <w:basedOn w:val="DefaultParagraphFont"/>
    <w:rsid w:val="005D2351"/>
    <w:rPr>
      <w:sz w:val="16"/>
    </w:rPr>
  </w:style>
  <w:style w:type="paragraph" w:customStyle="1" w:styleId="WideTable">
    <w:name w:val="Wide Table"/>
    <w:basedOn w:val="Normal"/>
    <w:rsid w:val="005D2351"/>
    <w:pPr>
      <w:ind w:left="-1418"/>
    </w:pPr>
    <w:rPr>
      <w:sz w:val="2"/>
      <w:szCs w:val="2"/>
    </w:rPr>
  </w:style>
  <w:style w:type="character" w:styleId="PageNumber">
    <w:name w:val="page number"/>
    <w:basedOn w:val="DefaultParagraphFont"/>
    <w:rsid w:val="005D2351"/>
  </w:style>
  <w:style w:type="paragraph" w:styleId="Quote">
    <w:name w:val="Quote"/>
    <w:basedOn w:val="Heading1"/>
    <w:link w:val="QuoteChar"/>
    <w:qFormat/>
    <w:rsid w:val="005D2351"/>
    <w:rPr>
      <w:b w:val="0"/>
      <w:sz w:val="72"/>
      <w:szCs w:val="72"/>
      <w:lang w:val="en-NZ"/>
    </w:rPr>
  </w:style>
  <w:style w:type="character" w:customStyle="1" w:styleId="QuoteChar">
    <w:name w:val="Quote Char"/>
    <w:basedOn w:val="DefaultParagraphFont"/>
    <w:link w:val="Quote"/>
    <w:rsid w:val="005D2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351"/>
    <w:pPr>
      <w:pageBreakBefore/>
    </w:pPr>
  </w:style>
  <w:style w:type="paragraph" w:customStyle="1" w:styleId="Border">
    <w:name w:val="Border"/>
    <w:basedOn w:val="Normal"/>
    <w:qFormat/>
    <w:rsid w:val="005D2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351"/>
    <w:rPr>
      <w:b/>
      <w:bCs/>
      <w:i/>
      <w:iCs/>
      <w:color w:val="auto"/>
    </w:rPr>
  </w:style>
  <w:style w:type="paragraph" w:styleId="IntenseQuote">
    <w:name w:val="Intense Quote"/>
    <w:basedOn w:val="Normal"/>
    <w:next w:val="Normal"/>
    <w:link w:val="IntenseQuoteChar"/>
    <w:uiPriority w:val="30"/>
    <w:qFormat/>
    <w:rsid w:val="005D2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351"/>
    <w:rPr>
      <w:smallCaps/>
      <w:color w:val="auto"/>
      <w:u w:val="single"/>
    </w:rPr>
  </w:style>
  <w:style w:type="character" w:styleId="IntenseReference">
    <w:name w:val="Intense Reference"/>
    <w:basedOn w:val="DefaultParagraphFont"/>
    <w:uiPriority w:val="32"/>
    <w:qFormat/>
    <w:rsid w:val="005D2351"/>
    <w:rPr>
      <w:b/>
      <w:bCs/>
      <w:smallCaps/>
      <w:color w:val="auto"/>
      <w:spacing w:val="5"/>
      <w:u w:val="single"/>
    </w:rPr>
  </w:style>
  <w:style w:type="paragraph" w:customStyle="1" w:styleId="2ColumnHeading">
    <w:name w:val="2Column Heading"/>
    <w:basedOn w:val="BodyText"/>
    <w:qFormat/>
    <w:rsid w:val="005D2351"/>
    <w:pPr>
      <w:spacing w:after="60"/>
      <w:ind w:left="-2268"/>
    </w:pPr>
    <w:rPr>
      <w:b/>
    </w:rPr>
  </w:style>
  <w:style w:type="paragraph" w:customStyle="1" w:styleId="Heading1TOC">
    <w:name w:val="Heading1 TOC"/>
    <w:basedOn w:val="Normal"/>
    <w:qFormat/>
    <w:rsid w:val="005D2351"/>
    <w:pPr>
      <w:spacing w:before="240" w:after="120"/>
    </w:pPr>
    <w:rPr>
      <w:rFonts w:ascii="Times New Roman" w:hAnsi="Times New Roman"/>
      <w:b/>
      <w:sz w:val="32"/>
    </w:rPr>
  </w:style>
  <w:style w:type="paragraph" w:customStyle="1" w:styleId="Heading2TOC">
    <w:name w:val="Heading2 TOC"/>
    <w:basedOn w:val="Normal"/>
    <w:qFormat/>
    <w:rsid w:val="005D2351"/>
    <w:pPr>
      <w:spacing w:before="240" w:after="60"/>
    </w:pPr>
    <w:rPr>
      <w:rFonts w:ascii="Times New Roman" w:hAnsi="Times New Roman"/>
      <w:b/>
      <w:sz w:val="28"/>
    </w:rPr>
  </w:style>
  <w:style w:type="character" w:customStyle="1" w:styleId="Underline">
    <w:name w:val="Underline"/>
    <w:basedOn w:val="DefaultParagraphFont"/>
    <w:qFormat/>
    <w:rsid w:val="005D2351"/>
    <w:rPr>
      <w:u w:val="single"/>
    </w:rPr>
  </w:style>
  <w:style w:type="paragraph" w:styleId="BalloonText">
    <w:name w:val="Balloon Text"/>
    <w:basedOn w:val="Normal"/>
    <w:link w:val="BalloonTextChar"/>
    <w:rsid w:val="005D2351"/>
    <w:rPr>
      <w:rFonts w:ascii="Tahoma" w:hAnsi="Tahoma" w:cs="Tahoma"/>
      <w:sz w:val="16"/>
      <w:szCs w:val="16"/>
    </w:rPr>
  </w:style>
  <w:style w:type="character" w:customStyle="1" w:styleId="BalloonTextChar">
    <w:name w:val="Balloon Text Char"/>
    <w:basedOn w:val="DefaultParagraphFont"/>
    <w:link w:val="BalloonText"/>
    <w:rsid w:val="005D2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3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351"/>
    <w:rPr>
      <w:b/>
      <w:color w:val="660033"/>
      <w:spacing w:val="0"/>
    </w:rPr>
  </w:style>
  <w:style w:type="paragraph" w:customStyle="1" w:styleId="Nameditemlist">
    <w:name w:val="Named item list"/>
    <w:basedOn w:val="BodyText"/>
    <w:qFormat/>
    <w:rsid w:val="005D23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6834</Characters>
  <Application>Microsoft Office Word</Application>
  <DocSecurity>0</DocSecurity>
  <Lines>225</Lines>
  <Paragraphs>120</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BSBHRM513A Manage workforce planning</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2013-03-15T11:33:00Z</dcterms:created>
  <dcterms:modified xsi:type="dcterms:W3CDTF">2013-03-15T11:33:00Z</dcterms:modified>
</cp:coreProperties>
</file>