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EFD" w:rsidP="00003EFD">
      <w:pPr>
        <w:pStyle w:val="Title"/>
      </w:pPr>
      <w:r>
        <w:fldChar w:fldCharType="begin"/>
      </w:r>
      <w:r>
        <w:instrText xml:space="preserve"> TITLE   \* MERGEFORMAT </w:instrText>
      </w:r>
      <w:r>
        <w:fldChar w:fldCharType="separate"/>
      </w:r>
      <w:r>
        <w:t>BSBHRM403B Support performance-management processes</w:t>
      </w:r>
      <w:r>
        <w:fldChar w:fldCharType="end"/>
      </w:r>
    </w:p>
    <w:p w:rsidR="00003EFD" w:rsidP="00003EFD">
      <w:pPr>
        <w:pStyle w:val="Version"/>
        <w:sectPr w:rsidSect="005E7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F03" w:rsidP="005E7F03">
      <w:pPr>
        <w:pStyle w:val="SuperHeading"/>
      </w:pPr>
      <w:r w:rsidRPr="005E7F03">
        <w:t>BSBHRM403B Support performance-management processes</w:t>
      </w:r>
    </w:p>
    <w:p w:rsidR="00000000" w:rsidRPr="005E7F03" w:rsidP="005E7F03">
      <w:pPr>
        <w:pStyle w:val="Heading1"/>
      </w:pPr>
      <w:bookmarkStart w:id="1" w:name="O_525424"/>
      <w:bookmarkEnd w:id="1"/>
      <w:r w:rsidRPr="005E7F03">
        <w:t>Modification History</w:t>
      </w:r>
    </w:p>
    <w:tbl>
      <w:tblPr>
        <w:tblW w:w="9270" w:type="dxa"/>
        <w:tblLayout w:type="fixed"/>
        <w:tblCellMar>
          <w:left w:w="62" w:type="dxa"/>
          <w:right w:w="62" w:type="dxa"/>
        </w:tblCellMar>
        <w:tblLook w:val="0000"/>
      </w:tblPr>
      <w:tblGrid>
        <w:gridCol w:w="2627"/>
        <w:gridCol w:w="6643"/>
      </w:tblGrid>
      <w:tr w:rsidTr="005E7F03">
        <w:tblPrEx>
          <w:tblW w:w="9270"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rPr>
                <w:rStyle w:val="SpecialBold"/>
              </w:rPr>
              <w:t>Release</w:t>
            </w:r>
          </w:p>
        </w:tc>
        <w:tc>
          <w:tcPr>
            <w:tcW w:w="6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SpecialBold"/>
              </w:rPr>
              <w:t>Comments</w:t>
            </w:r>
          </w:p>
        </w:tc>
      </w:tr>
      <w:tr w:rsidTr="005E7F03">
        <w:tblPrEx>
          <w:tblW w:w="9270"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t>Release 1</w:t>
            </w:r>
          </w:p>
        </w:tc>
        <w:tc>
          <w:tcPr>
            <w:tcW w:w="6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 xml:space="preserve">This version first released with </w:t>
            </w:r>
            <w:r w:rsidRPr="005E7F03">
              <w:rPr>
                <w:rStyle w:val="Emphasis"/>
              </w:rPr>
              <w:t>BSB07 Business Services Training Package Version 8.0</w:t>
            </w:r>
            <w:r w:rsidRPr="005E7F03">
              <w:t>.</w:t>
            </w:r>
          </w:p>
          <w:p w:rsidR="00000000" w:rsidRPr="005E7F03" w:rsidP="005E7F03">
            <w:pPr>
              <w:pStyle w:val="BodyText"/>
            </w:pPr>
          </w:p>
          <w:p w:rsidR="00000000" w:rsidRPr="005E7F03" w:rsidP="005E7F03">
            <w:pPr>
              <w:pStyle w:val="BodyText"/>
            </w:pPr>
            <w:r w:rsidRPr="005E7F03">
              <w:t>Replaces BSBHRM403A Support performance management processes.</w:t>
            </w:r>
          </w:p>
        </w:tc>
      </w:tr>
    </w:tbl>
    <w:p w:rsidR="00000000" w:rsidRPr="005E7F03" w:rsidP="005E7F03">
      <w:pPr>
        <w:pStyle w:val="BodyText"/>
      </w:pPr>
    </w:p>
    <w:p w:rsidR="00000000" w:rsidRPr="005E7F03" w:rsidP="005E7F03">
      <w:pPr>
        <w:pStyle w:val="AllowPageBreak"/>
      </w:pPr>
    </w:p>
    <w:p w:rsidR="00000000" w:rsidRPr="005E7F03" w:rsidP="005E7F03">
      <w:pPr>
        <w:pStyle w:val="Heading1"/>
      </w:pPr>
      <w:bookmarkStart w:id="2" w:name="O_525425"/>
      <w:bookmarkEnd w:id="2"/>
      <w:r w:rsidRPr="005E7F03">
        <w:t>Unit Descriptor</w:t>
      </w:r>
    </w:p>
    <w:p w:rsidR="00000000" w:rsidRPr="005E7F03" w:rsidP="005E7F03">
      <w:pPr>
        <w:pStyle w:val="BodyText"/>
      </w:pPr>
      <w:r w:rsidRPr="005E7F03">
        <w:t>This unit desc</w:t>
      </w:r>
      <w:r w:rsidRPr="005E7F03">
        <w:t>ribes the performance outcomes, skills and knowledge required to assist in the effective implementation of a performance-management system and to facilitate employee performance.</w:t>
      </w:r>
    </w:p>
    <w:p w:rsidR="00000000" w:rsidRPr="005E7F03" w:rsidP="005E7F03">
      <w:pPr>
        <w:pStyle w:val="BodyText"/>
      </w:pPr>
    </w:p>
    <w:p w:rsidR="00000000" w:rsidRPr="005E7F03" w:rsidP="005E7F03">
      <w:pPr>
        <w:pStyle w:val="BodyText"/>
      </w:pPr>
      <w:r w:rsidRPr="005E7F03">
        <w:t>The unit involves assisting with administrative infrastructure, providing in</w:t>
      </w:r>
      <w:r w:rsidRPr="005E7F03">
        <w:t>formation and advice, and facilitating review mechanisms.</w:t>
      </w:r>
    </w:p>
    <w:p w:rsidR="00000000" w:rsidRPr="005E7F03" w:rsidP="005E7F03">
      <w:pPr>
        <w:pStyle w:val="BodyText"/>
      </w:pPr>
    </w:p>
    <w:p w:rsidR="00000000" w:rsidRPr="005E7F03" w:rsidP="005E7F03">
      <w:pPr>
        <w:pStyle w:val="BodyText"/>
      </w:pPr>
      <w:r w:rsidRPr="005E7F03">
        <w:t>Please note that this unit does not address the line management responsibilities of performance management addressed in BSBMGT502B Manage people performance.</w:t>
      </w:r>
    </w:p>
    <w:p w:rsidR="00000000" w:rsidRPr="005E7F03" w:rsidP="005E7F03">
      <w:pPr>
        <w:pStyle w:val="AllowPageBreak"/>
      </w:pPr>
    </w:p>
    <w:p w:rsidR="00000000" w:rsidRPr="005E7F03" w:rsidP="005E7F03">
      <w:pPr>
        <w:pStyle w:val="Heading1"/>
      </w:pPr>
      <w:bookmarkStart w:id="3" w:name="O_525426"/>
      <w:bookmarkEnd w:id="3"/>
      <w:r w:rsidRPr="005E7F03">
        <w:t>Application of the Uni</w:t>
      </w:r>
      <w:r w:rsidRPr="005E7F03">
        <w:t>t</w:t>
      </w:r>
    </w:p>
    <w:p w:rsidR="00000000" w:rsidRPr="005E7F03" w:rsidP="005E7F03">
      <w:pPr>
        <w:pStyle w:val="BodyText"/>
      </w:pPr>
      <w:r w:rsidRPr="005E7F03">
        <w:t>This unit applies to human resources officers, or people in similar roles, who work under the direction of a human resources manager, supporting a performance-management system across an organisation.</w:t>
      </w:r>
    </w:p>
    <w:p w:rsidR="00000000" w:rsidRPr="005E7F03" w:rsidP="005E7F03">
      <w:pPr>
        <w:pStyle w:val="AllowPageBreak"/>
      </w:pPr>
    </w:p>
    <w:p w:rsidR="00000000" w:rsidRPr="005E7F03" w:rsidP="005E7F03">
      <w:pPr>
        <w:pStyle w:val="Heading1"/>
      </w:pPr>
      <w:bookmarkStart w:id="4" w:name="O_525427"/>
      <w:bookmarkEnd w:id="4"/>
      <w:r w:rsidRPr="005E7F03">
        <w:t>Licensing/Regulatory Information</w:t>
      </w:r>
    </w:p>
    <w:p w:rsidR="00000000" w:rsidRPr="005E7F03" w:rsidP="005E7F03">
      <w:pPr>
        <w:pStyle w:val="BodyText"/>
      </w:pPr>
      <w:r w:rsidRPr="005E7F03">
        <w:t>No licensing, legislative, regulatory or certification requirements apply to this unit at the time of endorsement.</w:t>
      </w:r>
    </w:p>
    <w:p w:rsidR="00000000" w:rsidRPr="005E7F03" w:rsidP="005E7F03">
      <w:pPr>
        <w:pStyle w:val="AllowPageBreak"/>
      </w:pPr>
    </w:p>
    <w:p w:rsidR="00000000" w:rsidRPr="005E7F03" w:rsidP="005E7F03">
      <w:pPr>
        <w:pStyle w:val="Heading1"/>
      </w:pPr>
      <w:bookmarkStart w:id="5" w:name="O_525428"/>
      <w:bookmarkEnd w:id="5"/>
      <w:r w:rsidRPr="005E7F03">
        <w:t>Pre-Requisites</w:t>
      </w:r>
    </w:p>
    <w:p w:rsidR="00000000" w:rsidRPr="005E7F03" w:rsidP="005E7F03">
      <w:pPr>
        <w:pStyle w:val="BodyText"/>
      </w:pPr>
      <w:r w:rsidRPr="005E7F03">
        <w:t>Not applicable.</w:t>
      </w:r>
    </w:p>
    <w:p w:rsidR="00000000" w:rsidRPr="005E7F03" w:rsidP="005E7F03">
      <w:pPr>
        <w:pStyle w:val="AllowPageBreak"/>
      </w:pPr>
    </w:p>
    <w:p w:rsidR="00000000" w:rsidRPr="005E7F03" w:rsidP="005E7F03">
      <w:pPr>
        <w:pStyle w:val="Heading1"/>
      </w:pPr>
      <w:bookmarkStart w:id="6" w:name="O_525429"/>
      <w:bookmarkEnd w:id="6"/>
      <w:r w:rsidRPr="005E7F03">
        <w:t>Employability Skills Information</w:t>
      </w:r>
    </w:p>
    <w:p w:rsidR="00000000" w:rsidRPr="005E7F03" w:rsidP="005E7F03">
      <w:pPr>
        <w:pStyle w:val="BodyText"/>
      </w:pPr>
      <w:r w:rsidRPr="005E7F03">
        <w:t>This unit contains employability skills.</w:t>
      </w:r>
    </w:p>
    <w:p w:rsidR="00000000" w:rsidRPr="005E7F03" w:rsidP="005E7F03">
      <w:pPr>
        <w:pStyle w:val="AllowPageBreak"/>
      </w:pPr>
    </w:p>
    <w:p w:rsidR="00000000" w:rsidRPr="005E7F03" w:rsidP="005E7F03">
      <w:pPr>
        <w:pStyle w:val="Heading1"/>
      </w:pPr>
      <w:bookmarkStart w:id="7" w:name="O_525430"/>
      <w:bookmarkEnd w:id="7"/>
      <w:r w:rsidRPr="005E7F03">
        <w:t>Elements and Performance Criteria Pre-Content</w:t>
      </w:r>
    </w:p>
    <w:tbl>
      <w:tblPr>
        <w:tblW w:w="9270" w:type="dxa"/>
        <w:tblLayout w:type="fixed"/>
        <w:tblCellMar>
          <w:left w:w="62" w:type="dxa"/>
          <w:right w:w="62" w:type="dxa"/>
        </w:tblCellMar>
        <w:tblLook w:val="0000"/>
      </w:tblPr>
      <w:tblGrid>
        <w:gridCol w:w="2592"/>
        <w:gridCol w:w="6678"/>
      </w:tblGrid>
      <w:tr w:rsidTr="005E7F03">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7F03" w:rsidP="005E7F03">
            <w:pPr>
              <w:pStyle w:val="BodyText"/>
            </w:pPr>
            <w:r w:rsidRPr="005E7F03">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SpecialBold"/>
              </w:rPr>
              <w:t>Performance Criteria</w:t>
            </w:r>
          </w:p>
        </w:tc>
      </w:tr>
      <w:tr w:rsidTr="005E7F03">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rPr>
                <w:rStyle w:val="Emphasis"/>
              </w:rPr>
              <w:t>Performance criteria describe the performance needed to demonstrate achievement of the element. Whe</w:t>
            </w:r>
            <w:r w:rsidRPr="005E7F03">
              <w:rPr>
                <w:rStyle w:val="Emphasis"/>
              </w:rPr>
              <w:t>re bold italicised text is used, further information is detailed in the required skills and knowledge section and the range statement. Assessment of performance is to be consistent with the evidence guide.</w:t>
            </w:r>
          </w:p>
        </w:tc>
      </w:tr>
    </w:tbl>
    <w:p w:rsidR="00000000" w:rsidRPr="005E7F03" w:rsidP="005E7F03">
      <w:pPr>
        <w:pStyle w:val="BodyText"/>
      </w:pPr>
    </w:p>
    <w:p w:rsidR="00000000" w:rsidRPr="005E7F03" w:rsidP="005E7F03">
      <w:pPr>
        <w:pStyle w:val="AllowPageBreak"/>
      </w:pPr>
    </w:p>
    <w:p w:rsidR="00000000" w:rsidRPr="005E7F03" w:rsidP="005E7F03">
      <w:pPr>
        <w:pStyle w:val="Heading1"/>
      </w:pPr>
      <w:bookmarkStart w:id="8" w:name="O_525431"/>
      <w:bookmarkEnd w:id="8"/>
      <w:r w:rsidRPr="005E7F03">
        <w:t>Elements and Performance Criteria</w:t>
      </w:r>
    </w:p>
    <w:tbl>
      <w:tblPr>
        <w:tblW w:w="9270" w:type="dxa"/>
        <w:tblLayout w:type="fixed"/>
        <w:tblCellMar>
          <w:left w:w="62" w:type="dxa"/>
          <w:right w:w="62" w:type="dxa"/>
        </w:tblCellMar>
        <w:tblLook w:val="0000"/>
      </w:tblPr>
      <w:tblGrid>
        <w:gridCol w:w="3412"/>
        <w:gridCol w:w="5858"/>
      </w:tblGrid>
      <w:tr w:rsidTr="005E7F03">
        <w:tblPrEx>
          <w:tblW w:w="9270" w:type="dxa"/>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t>1. Review performance-management infrastructure</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 xml:space="preserve">1.1 Ensure that all positions have current </w:t>
            </w:r>
            <w:r w:rsidRPr="005E7F03">
              <w:rPr>
                <w:rStyle w:val="BoldandItalics"/>
              </w:rPr>
              <w:t xml:space="preserve">position descriptions </w:t>
            </w:r>
            <w:r w:rsidRPr="005E7F03">
              <w:t>specifying key requirements of the role</w:t>
            </w:r>
          </w:p>
          <w:p w:rsidR="00000000" w:rsidRPr="005E7F03" w:rsidP="005E7F03">
            <w:pPr>
              <w:pStyle w:val="BodyText"/>
            </w:pPr>
            <w:r w:rsidRPr="005E7F03">
              <w:t>1.2 Assist in reviewing the performance-management system to ensure i</w:t>
            </w:r>
            <w:r w:rsidRPr="005E7F03">
              <w:t>t aligns with the strategic direction of the organisation</w:t>
            </w:r>
          </w:p>
          <w:p w:rsidR="00000000" w:rsidRPr="005E7F03" w:rsidP="005E7F03">
            <w:pPr>
              <w:pStyle w:val="BodyText"/>
            </w:pPr>
            <w:r w:rsidRPr="005E7F03">
              <w:t>1.3 Ensure that managers have provided reports of performance indicators that are consistent with the position description requirements</w:t>
            </w:r>
          </w:p>
          <w:p w:rsidR="00000000" w:rsidRPr="005E7F03" w:rsidP="005E7F03">
            <w:pPr>
              <w:pStyle w:val="BodyText"/>
            </w:pPr>
            <w:r w:rsidRPr="005E7F03">
              <w:t xml:space="preserve">1.4 Check that </w:t>
            </w:r>
            <w:r w:rsidRPr="005E7F03">
              <w:rPr>
                <w:rStyle w:val="BoldandItalics"/>
              </w:rPr>
              <w:t xml:space="preserve">performance appraisal meetings </w:t>
            </w:r>
            <w:r w:rsidRPr="005E7F03">
              <w:t>are held in line</w:t>
            </w:r>
            <w:r w:rsidRPr="005E7F03">
              <w:t xml:space="preserve"> with organisational timeframes, that correct documentation has been completed, and that necessary parties have recorded agreement</w:t>
            </w:r>
          </w:p>
          <w:p w:rsidR="00000000" w:rsidRPr="005E7F03" w:rsidP="005E7F03">
            <w:pPr>
              <w:pStyle w:val="BodyText"/>
            </w:pPr>
            <w:r w:rsidRPr="005E7F03">
              <w:t xml:space="preserve">1.5 Check that appropriate organisational procedures have been followed for </w:t>
            </w:r>
            <w:r w:rsidRPr="005E7F03">
              <w:rPr>
                <w:rStyle w:val="BoldandItalics"/>
              </w:rPr>
              <w:t xml:space="preserve">acknowledging </w:t>
            </w:r>
            <w:r w:rsidRPr="005E7F03">
              <w:t>good performance and addressing under-performance</w:t>
            </w:r>
          </w:p>
          <w:p w:rsidR="00000000" w:rsidP="005E7F03">
            <w:pPr>
              <w:pStyle w:val="BodyText"/>
              <w:rPr>
                <w:lang w:val="en-NZ"/>
              </w:rPr>
            </w:pPr>
            <w:r w:rsidRPr="005E7F03">
              <w:t>1.6 Provide advice and support where there is dissention about performance appraisal outcomes</w:t>
            </w:r>
          </w:p>
        </w:tc>
      </w:tr>
      <w:tr w:rsidTr="005E7F03">
        <w:tblPrEx>
          <w:tblW w:w="9270" w:type="dxa"/>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t>2. Promote performance-management system</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 xml:space="preserve">2.1 Clarify goals and methods of the performance-management system to </w:t>
            </w:r>
            <w:r w:rsidRPr="005E7F03">
              <w:t>employees</w:t>
            </w:r>
          </w:p>
          <w:p w:rsidR="00000000" w:rsidRPr="005E7F03" w:rsidP="005E7F03">
            <w:pPr>
              <w:pStyle w:val="BodyText"/>
            </w:pPr>
            <w:r w:rsidRPr="005E7F03">
              <w:t xml:space="preserve">2.2 </w:t>
            </w:r>
            <w:r w:rsidRPr="005E7F03">
              <w:rPr>
                <w:rStyle w:val="BoldandItalics"/>
              </w:rPr>
              <w:t>Promote the performance-management system</w:t>
            </w:r>
            <w:r w:rsidRPr="005E7F03">
              <w:t xml:space="preserve"> to stakeholders</w:t>
            </w:r>
          </w:p>
          <w:p w:rsidR="00000000" w:rsidRPr="005E7F03" w:rsidP="005E7F03">
            <w:pPr>
              <w:pStyle w:val="BodyText"/>
            </w:pPr>
            <w:r w:rsidRPr="005E7F03">
              <w:t>2.3 Arrange or deliver training or instruction in how to use the performance-management system</w:t>
            </w:r>
          </w:p>
          <w:p w:rsidR="00000000" w:rsidP="005E7F03">
            <w:pPr>
              <w:pStyle w:val="BodyText"/>
              <w:rPr>
                <w:lang w:val="en-NZ"/>
              </w:rPr>
            </w:pPr>
            <w:r w:rsidRPr="005E7F03">
              <w:t>2.4 Encourage ongoing and regular feedback on personnel performance as well as formal performance appraisals</w:t>
            </w:r>
          </w:p>
        </w:tc>
      </w:tr>
      <w:tr w:rsidTr="005E7F03">
        <w:tblPrEx>
          <w:tblW w:w="9270" w:type="dxa"/>
          <w:tblLayout w:type="fixed"/>
          <w:tblCellMar>
            <w:left w:w="62" w:type="dxa"/>
            <w:right w:w="62" w:type="dxa"/>
          </w:tblCellMar>
          <w:tblLook w:val="0000"/>
        </w:tblPrEx>
        <w:tc>
          <w:tcPr>
            <w:tcW w:w="3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t>3. Recommend improvements to performance-management system in response to collated data</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3.1 Review performance-management documentation to establi</w:t>
            </w:r>
            <w:r w:rsidRPr="005E7F03">
              <w:t>sh trends or problem areas requiring attention</w:t>
            </w:r>
          </w:p>
          <w:p w:rsidR="00000000" w:rsidRPr="005E7F03" w:rsidP="005E7F03">
            <w:pPr>
              <w:pStyle w:val="BodyText"/>
            </w:pPr>
            <w:r w:rsidRPr="005E7F03">
              <w:t xml:space="preserve">3.2 Review patterns in skill or performance gaps and consider requirements and options for </w:t>
            </w:r>
            <w:r w:rsidRPr="005E7F03">
              <w:rPr>
                <w:rStyle w:val="BoldandItalics"/>
              </w:rPr>
              <w:t>performance development</w:t>
            </w:r>
          </w:p>
          <w:p w:rsidR="00000000" w:rsidRPr="005E7F03" w:rsidP="005E7F03">
            <w:pPr>
              <w:pStyle w:val="BodyText"/>
            </w:pPr>
            <w:r w:rsidRPr="005E7F03">
              <w:t>3.3 Assist in revising policies and procedures where necessary</w:t>
            </w:r>
          </w:p>
          <w:p w:rsidR="00000000" w:rsidRPr="005E7F03" w:rsidP="005E7F03">
            <w:pPr>
              <w:pStyle w:val="BodyText"/>
            </w:pPr>
            <w:r w:rsidRPr="005E7F03">
              <w:t>3.4 Suggest improvements to the</w:t>
            </w:r>
            <w:r w:rsidRPr="005E7F03">
              <w:t xml:space="preserve"> performance-management system</w:t>
            </w:r>
          </w:p>
        </w:tc>
      </w:tr>
    </w:tbl>
    <w:p w:rsidR="00000000" w:rsidRPr="005E7F03" w:rsidP="005E7F03">
      <w:pPr>
        <w:pStyle w:val="BodyText"/>
      </w:pPr>
    </w:p>
    <w:p w:rsidR="00000000" w:rsidRPr="005E7F03" w:rsidP="005E7F03">
      <w:pPr>
        <w:pStyle w:val="AllowPageBreak"/>
      </w:pPr>
    </w:p>
    <w:p w:rsidR="00000000" w:rsidRPr="005E7F03" w:rsidP="005E7F03">
      <w:pPr>
        <w:pStyle w:val="Heading1"/>
      </w:pPr>
      <w:bookmarkStart w:id="9" w:name="O_525432"/>
      <w:bookmarkEnd w:id="9"/>
      <w:r w:rsidRPr="005E7F03">
        <w:t>Required Skills and Knowledge</w:t>
      </w:r>
    </w:p>
    <w:p w:rsidR="00000000" w:rsidRPr="005E7F03" w:rsidP="005E7F03">
      <w:pPr>
        <w:pStyle w:val="BodyText"/>
      </w:pPr>
      <w:r w:rsidRPr="005E7F03">
        <w:rPr>
          <w:rStyle w:val="Emphasis"/>
        </w:rPr>
        <w:t>This section describes the skills and knowledge required for this unit.</w:t>
      </w:r>
    </w:p>
    <w:p w:rsidR="00000000" w:rsidRPr="005E7F03" w:rsidP="005E7F03">
      <w:pPr>
        <w:pStyle w:val="BodyText"/>
      </w:pPr>
    </w:p>
    <w:p w:rsidR="00000000" w:rsidRPr="005E7F03" w:rsidP="005E7F03">
      <w:pPr>
        <w:pStyle w:val="BodyText"/>
      </w:pPr>
      <w:r w:rsidRPr="005E7F03">
        <w:rPr>
          <w:rStyle w:val="SpecialBold"/>
        </w:rPr>
        <w:t>Required skills</w:t>
      </w:r>
    </w:p>
    <w:p w:rsidR="00000000" w:rsidRPr="005E7F03" w:rsidP="005E7F03">
      <w:pPr>
        <w:pStyle w:val="BodyText"/>
      </w:pPr>
    </w:p>
    <w:p w:rsidR="00000000" w:rsidRPr="005E7F03" w:rsidP="005E7F03">
      <w:pPr>
        <w:pStyle w:val="ListBullet"/>
      </w:pPr>
      <w:r w:rsidRPr="005E7F03">
        <w:t>communication skills to:</w:t>
      </w:r>
    </w:p>
    <w:p w:rsidR="00000000" w:rsidRPr="005E7F03" w:rsidP="005E7F03">
      <w:pPr>
        <w:pStyle w:val="ListBullet2"/>
      </w:pPr>
      <w:r w:rsidRPr="005E7F03">
        <w:t>advise on methods for giving feedback</w:t>
      </w:r>
    </w:p>
    <w:p w:rsidR="00000000" w:rsidRPr="005E7F03" w:rsidP="005E7F03">
      <w:pPr>
        <w:pStyle w:val="ListBullet2"/>
      </w:pPr>
      <w:r w:rsidRPr="005E7F03">
        <w:t>assist managers with methods for addressing under-performance</w:t>
      </w:r>
    </w:p>
    <w:p w:rsidR="00000000" w:rsidRPr="005E7F03" w:rsidP="005E7F03">
      <w:pPr>
        <w:pStyle w:val="ListBullet"/>
      </w:pPr>
      <w:r w:rsidRPr="005E7F03">
        <w:t>organisational skills to check that:</w:t>
      </w:r>
    </w:p>
    <w:p w:rsidR="00000000" w:rsidRPr="005E7F03" w:rsidP="005E7F03">
      <w:pPr>
        <w:pStyle w:val="ListBullet2"/>
      </w:pPr>
      <w:r w:rsidRPr="005E7F03">
        <w:t>systems are followed</w:t>
      </w:r>
    </w:p>
    <w:p w:rsidR="00000000" w:rsidRPr="005E7F03" w:rsidP="005E7F03">
      <w:pPr>
        <w:pStyle w:val="ListBullet2"/>
      </w:pPr>
      <w:r w:rsidRPr="005E7F03">
        <w:t>necessary documentation is kept and maintained according to privacy and confidentiality policies and legislation</w:t>
      </w:r>
    </w:p>
    <w:p w:rsidR="00000000" w:rsidRPr="005E7F03" w:rsidP="005E7F03">
      <w:pPr>
        <w:pStyle w:val="ListBullet"/>
      </w:pPr>
      <w:r w:rsidRPr="005E7F03">
        <w:t>technology skills to</w:t>
      </w:r>
      <w:r w:rsidRPr="005E7F03">
        <w:t>:</w:t>
      </w:r>
    </w:p>
    <w:p w:rsidR="00000000" w:rsidRPr="005E7F03" w:rsidP="005E7F03">
      <w:pPr>
        <w:pStyle w:val="ListBullet2"/>
      </w:pPr>
      <w:r w:rsidRPr="005E7F03">
        <w:t>write reports</w:t>
      </w:r>
    </w:p>
    <w:p w:rsidR="00000000" w:rsidRPr="005E7F03" w:rsidP="005E7F03">
      <w:pPr>
        <w:pStyle w:val="ListBullet2"/>
      </w:pPr>
      <w:r w:rsidRPr="005E7F03">
        <w:t>access records of interviews</w:t>
      </w:r>
    </w:p>
    <w:p w:rsidR="00000000" w:rsidRPr="005E7F03" w:rsidP="005E7F03">
      <w:pPr>
        <w:pStyle w:val="ListBullet2"/>
      </w:pPr>
      <w:r w:rsidRPr="005E7F03">
        <w:t>apply appropriate security controls to records.</w:t>
      </w:r>
    </w:p>
    <w:p w:rsidR="00000000" w:rsidRPr="005E7F03" w:rsidP="005E7F03">
      <w:pPr>
        <w:pStyle w:val="BodyText"/>
      </w:pPr>
    </w:p>
    <w:p w:rsidR="00000000" w:rsidRPr="005E7F03" w:rsidP="005E7F03">
      <w:pPr>
        <w:pStyle w:val="BodyText"/>
      </w:pPr>
      <w:r w:rsidRPr="005E7F03">
        <w:rPr>
          <w:rStyle w:val="SpecialBold"/>
        </w:rPr>
        <w:t>Required knowledge</w:t>
      </w:r>
    </w:p>
    <w:p w:rsidR="00000000" w:rsidRPr="005E7F03" w:rsidP="005E7F03">
      <w:pPr>
        <w:pStyle w:val="BodyText"/>
      </w:pPr>
    </w:p>
    <w:p w:rsidR="00000000" w:rsidRPr="005E7F03" w:rsidP="005E7F03">
      <w:pPr>
        <w:pStyle w:val="ListBullet"/>
      </w:pPr>
      <w:r w:rsidRPr="005E7F03">
        <w:t>key elements and purposes of performance-management processes, and their contribution to organisational objectives and the human resources c</w:t>
      </w:r>
      <w:r w:rsidRPr="005E7F03">
        <w:t>ycle</w:t>
      </w:r>
    </w:p>
    <w:p w:rsidR="00000000" w:rsidRPr="005E7F03" w:rsidP="005E7F03">
      <w:pPr>
        <w:pStyle w:val="ListBullet"/>
      </w:pPr>
      <w:r w:rsidRPr="005E7F03">
        <w:t>rewards and incentive schemes</w:t>
      </w:r>
    </w:p>
    <w:p w:rsidR="00000000" w:rsidRPr="005E7F03" w:rsidP="005E7F03">
      <w:pPr>
        <w:pStyle w:val="ListBullet"/>
      </w:pPr>
      <w:r w:rsidRPr="005E7F03">
        <w:t>warning systems and grievance procedures.</w:t>
      </w:r>
    </w:p>
    <w:p w:rsidR="00000000" w:rsidRPr="005E7F03" w:rsidP="005E7F03">
      <w:pPr>
        <w:pStyle w:val="AllowPageBreak"/>
      </w:pPr>
    </w:p>
    <w:p w:rsidR="00000000" w:rsidRPr="005E7F03" w:rsidP="005E7F03">
      <w:pPr>
        <w:pStyle w:val="Heading1"/>
      </w:pPr>
      <w:bookmarkStart w:id="10" w:name="O_525433"/>
      <w:bookmarkEnd w:id="10"/>
      <w:r w:rsidRPr="005E7F03">
        <w:t>Evidence Guide</w:t>
      </w:r>
    </w:p>
    <w:p w:rsidR="00000000" w:rsidRPr="005E7F03" w:rsidP="005E7F03">
      <w:pPr>
        <w:pStyle w:val="BodyText"/>
      </w:pPr>
      <w:r w:rsidRPr="005E7F03">
        <w:rPr>
          <w:rStyle w:val="Emphasis"/>
        </w:rPr>
        <w:t xml:space="preserve">The evidence guide provides advice on assessment and must be read in conjunction with the performance criteria, required skills and knowledge, </w:t>
      </w:r>
      <w:r w:rsidRPr="005E7F03">
        <w:rPr>
          <w:rStyle w:val="Emphasis"/>
        </w:rPr>
        <w:t>range statement and the Assessment Guidelines for the Training Package.</w:t>
      </w:r>
    </w:p>
    <w:p w:rsidR="00000000" w:rsidRPr="005E7F03" w:rsidP="005E7F03">
      <w:pPr>
        <w:pStyle w:val="BodyText"/>
      </w:pPr>
    </w:p>
    <w:tbl>
      <w:tblPr>
        <w:tblW w:w="9270" w:type="dxa"/>
        <w:tblLayout w:type="fixed"/>
        <w:tblCellMar>
          <w:left w:w="62" w:type="dxa"/>
          <w:right w:w="62" w:type="dxa"/>
        </w:tblCellMar>
        <w:tblLook w:val="0000"/>
      </w:tblPr>
      <w:tblGrid>
        <w:gridCol w:w="2586"/>
        <w:gridCol w:w="6684"/>
      </w:tblGrid>
      <w:tr w:rsidTr="005E7F0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p>
        </w:tc>
      </w:tr>
      <w:tr w:rsidTr="005E7F0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Evidence of the ability to:</w:t>
            </w:r>
          </w:p>
          <w:p w:rsidR="00000000" w:rsidRPr="005E7F03" w:rsidP="005E7F03">
            <w:pPr>
              <w:pStyle w:val="BodyText"/>
            </w:pPr>
          </w:p>
          <w:p w:rsidR="00000000" w:rsidRPr="005E7F03" w:rsidP="005E7F03">
            <w:pPr>
              <w:pStyle w:val="ListBullet"/>
            </w:pPr>
            <w:r w:rsidRPr="005E7F03">
              <w:t>support the implementation of the p</w:t>
            </w:r>
            <w:r w:rsidRPr="005E7F03">
              <w:t>erformance-management system and analyse its strengths and weaknesses</w:t>
            </w:r>
          </w:p>
          <w:p w:rsidR="00000000" w:rsidRPr="005E7F03" w:rsidP="005E7F03">
            <w:pPr>
              <w:pStyle w:val="ListBullet"/>
            </w:pPr>
            <w:r w:rsidRPr="005E7F03">
              <w:t>provide information about the performance-management system</w:t>
            </w:r>
          </w:p>
          <w:p w:rsidR="00000000" w:rsidP="005E7F03">
            <w:pPr>
              <w:pStyle w:val="ListBullet"/>
              <w:rPr>
                <w:lang w:val="en-NZ"/>
              </w:rPr>
            </w:pPr>
            <w:r w:rsidRPr="005E7F03">
              <w:t>explain the benefits of effective performance management and how it links with performance development.</w:t>
            </w:r>
          </w:p>
        </w:tc>
      </w:tr>
      <w:tr w:rsidTr="005E7F0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Assessment must ensure:</w:t>
            </w:r>
          </w:p>
          <w:p w:rsidR="00000000" w:rsidRPr="005E7F03" w:rsidP="005E7F03">
            <w:pPr>
              <w:pStyle w:val="BodyText"/>
            </w:pPr>
          </w:p>
          <w:p w:rsidR="00000000" w:rsidP="005E7F03">
            <w:pPr>
              <w:pStyle w:val="ListBullet"/>
              <w:rPr>
                <w:lang w:val="en-NZ"/>
              </w:rPr>
            </w:pPr>
            <w:r w:rsidRPr="005E7F03">
              <w:t>access to samples of documents and resources normally used in a workplace performance-management process.</w:t>
            </w:r>
          </w:p>
        </w:tc>
      </w:tr>
      <w:tr w:rsidTr="005E7F0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A range of assessment methods should be used to asses</w:t>
            </w:r>
            <w:r w:rsidRPr="005E7F03">
              <w:t xml:space="preserve">s practical skills and knowledge. The following examples are appropriate for this unit: </w:t>
            </w:r>
          </w:p>
          <w:p w:rsidR="00000000" w:rsidRPr="005E7F03" w:rsidP="005E7F03">
            <w:pPr>
              <w:pStyle w:val="BodyText"/>
            </w:pPr>
          </w:p>
          <w:p w:rsidR="00000000" w:rsidRPr="005E7F03" w:rsidP="005E7F03">
            <w:pPr>
              <w:pStyle w:val="ListBullet"/>
            </w:pPr>
            <w:r w:rsidRPr="005E7F03">
              <w:t>assessment of reports on performance management</w:t>
            </w:r>
          </w:p>
          <w:p w:rsidR="00000000" w:rsidRPr="005E7F03" w:rsidP="005E7F03">
            <w:pPr>
              <w:pStyle w:val="ListBullet"/>
            </w:pPr>
            <w:r w:rsidRPr="005E7F03">
              <w:t>demonstration of techniques in providing advice on performance feedback</w:t>
            </w:r>
          </w:p>
          <w:p w:rsidR="00000000" w:rsidRPr="005E7F03" w:rsidP="005E7F03">
            <w:pPr>
              <w:pStyle w:val="ListBullet"/>
            </w:pPr>
            <w:r w:rsidRPr="005E7F03">
              <w:t>direct questioning combined with review of po</w:t>
            </w:r>
            <w:r w:rsidRPr="005E7F03">
              <w:t>rtfolios of evidence and third-party workplace reports of on</w:t>
            </w:r>
            <w:r w:rsidRPr="005E7F03">
              <w:noBreakHyphen/>
              <w:t>the</w:t>
            </w:r>
            <w:r w:rsidRPr="005E7F03">
              <w:noBreakHyphen/>
              <w:t>job performance by the candidate</w:t>
            </w:r>
          </w:p>
          <w:p w:rsidR="00000000" w:rsidRPr="005E7F03" w:rsidP="005E7F03">
            <w:pPr>
              <w:pStyle w:val="ListBullet"/>
            </w:pPr>
            <w:r w:rsidRPr="005E7F03">
              <w:t>observation of presentations on performance-management systems</w:t>
            </w:r>
          </w:p>
          <w:p w:rsidR="00000000" w:rsidRPr="005E7F03" w:rsidP="005E7F03">
            <w:pPr>
              <w:pStyle w:val="ListBullet"/>
            </w:pPr>
            <w:r w:rsidRPr="005E7F03">
              <w:t>evaluation of documentation outlining training or instruction provided in using the performance-management system</w:t>
            </w:r>
          </w:p>
          <w:p w:rsidR="00000000" w:rsidP="005E7F03">
            <w:pPr>
              <w:pStyle w:val="ListBullet"/>
              <w:rPr>
                <w:lang w:val="en-NZ"/>
              </w:rPr>
            </w:pPr>
            <w:r w:rsidRPr="005E7F03">
              <w:t>oral or written questioning to assess knowledge of rewards and incentive schemes.</w:t>
            </w:r>
          </w:p>
        </w:tc>
      </w:tr>
      <w:tr w:rsidTr="005E7F03">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BodyText"/>
            </w:pPr>
            <w:r w:rsidRPr="005E7F03">
              <w:t>Holistic assessment wit</w:t>
            </w:r>
            <w:r w:rsidRPr="005E7F03">
              <w:t>h other units relevant to the industry sector, workplace and job role is recommended, for example:</w:t>
            </w:r>
          </w:p>
          <w:p w:rsidR="00000000" w:rsidRPr="005E7F03" w:rsidP="005E7F03">
            <w:pPr>
              <w:pStyle w:val="BodyText"/>
            </w:pPr>
          </w:p>
          <w:p w:rsidR="00000000" w:rsidRPr="005E7F03" w:rsidP="005E7F03">
            <w:pPr>
              <w:pStyle w:val="ListBullet"/>
            </w:pPr>
            <w:r w:rsidRPr="005E7F03">
              <w:t>other units from the Certificate IV in Human Resources.</w:t>
            </w:r>
          </w:p>
        </w:tc>
      </w:tr>
    </w:tbl>
    <w:p w:rsidR="00000000" w:rsidRPr="005E7F03" w:rsidP="005E7F03">
      <w:pPr>
        <w:pStyle w:val="BodyText"/>
      </w:pPr>
    </w:p>
    <w:p w:rsidR="00000000" w:rsidRPr="005E7F03" w:rsidP="005E7F03">
      <w:pPr>
        <w:pStyle w:val="AllowPageBreak"/>
      </w:pPr>
    </w:p>
    <w:p w:rsidR="00000000" w:rsidRPr="005E7F03" w:rsidP="005E7F03">
      <w:pPr>
        <w:pStyle w:val="Heading1"/>
      </w:pPr>
      <w:bookmarkStart w:id="11" w:name="O_525434"/>
      <w:bookmarkEnd w:id="11"/>
      <w:r w:rsidRPr="005E7F03">
        <w:t>Range Statement</w:t>
      </w:r>
    </w:p>
    <w:p w:rsidR="00000000" w:rsidRPr="005E7F03" w:rsidP="005E7F03">
      <w:pPr>
        <w:pStyle w:val="BodyText"/>
      </w:pPr>
      <w:r w:rsidRPr="005E7F03">
        <w:rPr>
          <w:rStyle w:val="Emphasis"/>
        </w:rPr>
        <w:t>The range statement relates to the unit of competency as a whole</w:t>
      </w:r>
      <w:r w:rsidRPr="005E7F03">
        <w:rPr>
          <w:rStyle w:val="Emphasis"/>
        </w:rPr>
        <w:t>. It allows for different work environments and situations that may affect performance. Bold italicised wording, if used in the performance criteria, is detailed below. Essential operating conditions that may be present with training and assessment (depend</w:t>
      </w:r>
      <w:r w:rsidRPr="005E7F03">
        <w:rPr>
          <w:rStyle w:val="Emphasis"/>
        </w:rPr>
        <w:t>ing on the work situation, needs of the candidate, accessibility of the item, and local industry and regional contexts) may also be included.</w:t>
      </w:r>
    </w:p>
    <w:p w:rsidR="00000000" w:rsidRPr="005E7F03" w:rsidP="005E7F03">
      <w:pPr>
        <w:pStyle w:val="BodyText"/>
      </w:pPr>
    </w:p>
    <w:tbl>
      <w:tblPr>
        <w:tblW w:w="9270" w:type="dxa"/>
        <w:tblLayout w:type="fixed"/>
        <w:tblCellMar>
          <w:left w:w="62" w:type="dxa"/>
          <w:right w:w="62" w:type="dxa"/>
        </w:tblCellMar>
        <w:tblLook w:val="0000"/>
      </w:tblPr>
      <w:tblGrid>
        <w:gridCol w:w="3035"/>
        <w:gridCol w:w="6235"/>
      </w:tblGrid>
      <w:tr w:rsidTr="005E7F03">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BoldandItalics"/>
              </w:rPr>
              <w:t>Position descriptions</w:t>
            </w:r>
            <w:r w:rsidRPr="005E7F03">
              <w:t xml:space="preserve"> may also be known as or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ListBullet"/>
            </w:pPr>
            <w:r w:rsidRPr="005E7F03">
              <w:t>duty statements</w:t>
            </w:r>
          </w:p>
          <w:p w:rsidR="00000000" w:rsidRPr="005E7F03" w:rsidP="005E7F03">
            <w:pPr>
              <w:pStyle w:val="ListBullet"/>
            </w:pPr>
            <w:r w:rsidRPr="005E7F03">
              <w:t>job specifications</w:t>
            </w:r>
          </w:p>
          <w:p w:rsidR="00000000" w:rsidP="005E7F03">
            <w:pPr>
              <w:pStyle w:val="ListBullet"/>
              <w:rPr>
                <w:lang w:val="en-NZ"/>
              </w:rPr>
            </w:pPr>
            <w:r w:rsidRPr="005E7F03">
              <w:t>role statements.</w:t>
            </w:r>
          </w:p>
        </w:tc>
      </w:tr>
      <w:tr w:rsidTr="005E7F03">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BoldandItalics"/>
              </w:rPr>
              <w:t xml:space="preserve">Performance appraisal meetings </w:t>
            </w:r>
            <w:r w:rsidRPr="005E7F03">
              <w:t>may consider:</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ListBullet"/>
            </w:pPr>
            <w:r w:rsidRPr="005E7F03">
              <w:t>data from tailored software</w:t>
            </w:r>
          </w:p>
          <w:p w:rsidR="00000000" w:rsidRPr="005E7F03" w:rsidP="005E7F03">
            <w:pPr>
              <w:pStyle w:val="ListBullet"/>
            </w:pPr>
            <w:r w:rsidRPr="005E7F03">
              <w:t>feedback from peers, those whose performance has been reviewed, customers and clients</w:t>
            </w:r>
          </w:p>
          <w:p w:rsidR="00000000" w:rsidRPr="005E7F03" w:rsidP="005E7F03">
            <w:pPr>
              <w:pStyle w:val="ListBullet"/>
            </w:pPr>
            <w:r w:rsidRPr="005E7F03">
              <w:t>key performance indicators</w:t>
            </w:r>
          </w:p>
          <w:p w:rsidR="00000000" w:rsidRPr="005E7F03" w:rsidP="005E7F03">
            <w:pPr>
              <w:pStyle w:val="ListBullet"/>
            </w:pPr>
            <w:r w:rsidRPr="005E7F03">
              <w:t>perspectives of the manager and the person being reviewed</w:t>
            </w:r>
          </w:p>
          <w:p w:rsidR="00000000" w:rsidP="005E7F03">
            <w:pPr>
              <w:pStyle w:val="ListBullet"/>
              <w:rPr>
                <w:lang w:val="en-NZ"/>
              </w:rPr>
            </w:pPr>
            <w:r w:rsidRPr="005E7F03">
              <w:t>qualitative</w:t>
            </w:r>
            <w:r w:rsidRPr="005E7F03">
              <w:t xml:space="preserve"> and quantitative measurement of performance.</w:t>
            </w:r>
          </w:p>
        </w:tc>
      </w:tr>
      <w:tr w:rsidTr="005E7F03">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BoldandItalics"/>
              </w:rPr>
              <w:t xml:space="preserve">Acknowledgement </w:t>
            </w:r>
            <w:r w:rsidRPr="005E7F03">
              <w:t>may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ListBullet"/>
            </w:pPr>
            <w:r w:rsidRPr="005E7F03">
              <w:t>monetary rewards, such as:</w:t>
            </w:r>
          </w:p>
          <w:p w:rsidR="00000000" w:rsidRPr="005E7F03" w:rsidP="005E7F03">
            <w:pPr>
              <w:pStyle w:val="ListBullet2"/>
            </w:pPr>
            <w:r w:rsidRPr="005E7F03">
              <w:t xml:space="preserve">additional superannuation </w:t>
            </w:r>
          </w:p>
          <w:p w:rsidR="00000000" w:rsidRPr="005E7F03" w:rsidP="005E7F03">
            <w:pPr>
              <w:pStyle w:val="ListBullet2"/>
            </w:pPr>
            <w:r w:rsidRPr="005E7F03">
              <w:t>bonuses</w:t>
            </w:r>
          </w:p>
          <w:p w:rsidR="00000000" w:rsidRPr="005E7F03" w:rsidP="005E7F03">
            <w:pPr>
              <w:pStyle w:val="ListBullet2"/>
            </w:pPr>
            <w:r w:rsidRPr="005E7F03">
              <w:t>incentives</w:t>
            </w:r>
          </w:p>
          <w:p w:rsidR="00000000" w:rsidRPr="005E7F03" w:rsidP="005E7F03">
            <w:pPr>
              <w:pStyle w:val="ListBullet2"/>
            </w:pPr>
            <w:r w:rsidRPr="005E7F03">
              <w:t>innovative motor vehicle and other salary packaging opportunities</w:t>
            </w:r>
          </w:p>
          <w:p w:rsidR="00000000" w:rsidRPr="005E7F03" w:rsidP="005E7F03">
            <w:pPr>
              <w:pStyle w:val="ListBullet2"/>
            </w:pPr>
            <w:r w:rsidRPr="005E7F03">
              <w:t>salary increases</w:t>
            </w:r>
          </w:p>
          <w:p w:rsidR="00000000" w:rsidRPr="005E7F03" w:rsidP="005E7F03">
            <w:pPr>
              <w:pStyle w:val="ListBullet"/>
            </w:pPr>
            <w:r w:rsidRPr="005E7F03">
              <w:t>non</w:t>
            </w:r>
            <w:r w:rsidRPr="005E7F03">
              <w:noBreakHyphen/>
            </w:r>
            <w:r w:rsidRPr="005E7F03">
              <w:t>monetary rewards, such as:</w:t>
            </w:r>
          </w:p>
          <w:p w:rsidR="00000000" w:rsidRPr="005E7F03" w:rsidP="005E7F03">
            <w:pPr>
              <w:pStyle w:val="ListBullet2"/>
            </w:pPr>
            <w:r w:rsidRPr="005E7F03">
              <w:t>conference registrations</w:t>
            </w:r>
          </w:p>
          <w:p w:rsidR="00000000" w:rsidRPr="005E7F03" w:rsidP="005E7F03">
            <w:pPr>
              <w:pStyle w:val="ListBullet2"/>
            </w:pPr>
            <w:r w:rsidRPr="005E7F03">
              <w:t>purchase of special equipment</w:t>
            </w:r>
          </w:p>
          <w:p w:rsidR="00000000" w:rsidP="005E7F03">
            <w:pPr>
              <w:pStyle w:val="ListBullet2"/>
              <w:rPr>
                <w:lang w:val="en-NZ"/>
              </w:rPr>
            </w:pPr>
            <w:r w:rsidRPr="005E7F03">
              <w:t>training.</w:t>
            </w:r>
          </w:p>
        </w:tc>
      </w:tr>
      <w:tr w:rsidTr="005E7F03">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BoldandItalics"/>
              </w:rPr>
              <w:t xml:space="preserve">Promoting the performance-management system </w:t>
            </w:r>
            <w:r w:rsidRPr="005E7F03">
              <w:t>may include explaining:</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ListBullet"/>
            </w:pPr>
            <w:r w:rsidRPr="005E7F03">
              <w:t>employee motivation and engagement strategies</w:t>
            </w:r>
          </w:p>
          <w:p w:rsidR="00000000" w:rsidRPr="005E7F03" w:rsidP="005E7F03">
            <w:pPr>
              <w:pStyle w:val="ListBullet"/>
            </w:pPr>
            <w:r w:rsidRPr="005E7F03">
              <w:t>financial and other consequences of managing under-performance</w:t>
            </w:r>
          </w:p>
          <w:p w:rsidR="00000000" w:rsidRPr="005E7F03" w:rsidP="005E7F03">
            <w:pPr>
              <w:pStyle w:val="ListBullet"/>
            </w:pPr>
            <w:r w:rsidRPr="005E7F03">
              <w:t>how performance management links to business objectives</w:t>
            </w:r>
          </w:p>
          <w:p w:rsidR="00000000" w:rsidRPr="005E7F03" w:rsidP="005E7F03">
            <w:pPr>
              <w:pStyle w:val="ListBullet"/>
            </w:pPr>
            <w:r w:rsidRPr="005E7F03">
              <w:t xml:space="preserve">impact of high and low performing staff </w:t>
            </w:r>
          </w:p>
          <w:p w:rsidR="00000000" w:rsidRPr="005E7F03" w:rsidP="005E7F03">
            <w:pPr>
              <w:pStyle w:val="ListBullet"/>
            </w:pPr>
            <w:r w:rsidRPr="005E7F03">
              <w:t>links between performance management and learning and development</w:t>
            </w:r>
          </w:p>
          <w:p w:rsidR="00000000" w:rsidRPr="005E7F03" w:rsidP="005E7F03">
            <w:pPr>
              <w:pStyle w:val="ListBullet"/>
            </w:pPr>
            <w:r w:rsidRPr="005E7F03">
              <w:t>links between quality and cost</w:t>
            </w:r>
            <w:r w:rsidRPr="005E7F03">
              <w:t>s</w:t>
            </w:r>
          </w:p>
          <w:p w:rsidR="00000000" w:rsidP="005E7F03">
            <w:pPr>
              <w:pStyle w:val="ListBullet"/>
              <w:rPr>
                <w:lang w:val="en-NZ"/>
              </w:rPr>
            </w:pPr>
            <w:r w:rsidRPr="005E7F03">
              <w:t>system benefits.</w:t>
            </w:r>
          </w:p>
        </w:tc>
      </w:tr>
      <w:tr w:rsidTr="005E7F03">
        <w:tblPrEx>
          <w:tblW w:w="9270" w:type="dxa"/>
          <w:tblLayout w:type="fixed"/>
          <w:tblCellMar>
            <w:left w:w="62" w:type="dxa"/>
            <w:right w:w="62" w:type="dxa"/>
          </w:tblCellMar>
          <w:tblLook w:val="0000"/>
        </w:tblPrEx>
        <w:tc>
          <w:tcPr>
            <w:tcW w:w="3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7F03">
            <w:pPr>
              <w:pStyle w:val="BodyText"/>
              <w:rPr>
                <w:lang w:val="en-NZ"/>
              </w:rPr>
            </w:pPr>
            <w:r w:rsidRPr="005E7F03">
              <w:rPr>
                <w:rStyle w:val="BoldandItalics"/>
              </w:rPr>
              <w:t>Performance development</w:t>
            </w:r>
            <w:r w:rsidRPr="005E7F03">
              <w:t xml:space="preserve"> may include:</w:t>
            </w:r>
          </w:p>
        </w:tc>
        <w:tc>
          <w:tcPr>
            <w:tcW w:w="6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7F03" w:rsidP="005E7F03">
            <w:pPr>
              <w:pStyle w:val="ListBullet"/>
            </w:pPr>
            <w:r w:rsidRPr="005E7F03">
              <w:t>action learning sets</w:t>
            </w:r>
          </w:p>
          <w:p w:rsidR="00000000" w:rsidRPr="005E7F03" w:rsidP="005E7F03">
            <w:pPr>
              <w:pStyle w:val="ListBullet"/>
            </w:pPr>
            <w:r w:rsidRPr="005E7F03">
              <w:t>job rotation</w:t>
            </w:r>
          </w:p>
          <w:p w:rsidR="00000000" w:rsidRPr="005E7F03" w:rsidP="005E7F03">
            <w:pPr>
              <w:pStyle w:val="ListBullet"/>
            </w:pPr>
            <w:r w:rsidRPr="005E7F03">
              <w:t>mentoring or coaching</w:t>
            </w:r>
          </w:p>
          <w:p w:rsidR="00000000" w:rsidRPr="005E7F03" w:rsidP="005E7F03">
            <w:pPr>
              <w:pStyle w:val="ListBullet"/>
            </w:pPr>
            <w:r w:rsidRPr="005E7F03">
              <w:t>pairing with more experienced staff</w:t>
            </w:r>
          </w:p>
          <w:p w:rsidR="00000000" w:rsidRPr="005E7F03" w:rsidP="005E7F03">
            <w:pPr>
              <w:pStyle w:val="ListBullet"/>
            </w:pPr>
            <w:r w:rsidRPr="005E7F03">
              <w:t>shadowing</w:t>
            </w:r>
          </w:p>
          <w:p w:rsidR="00000000" w:rsidRPr="005E7F03" w:rsidP="005E7F03">
            <w:pPr>
              <w:pStyle w:val="ListBullet"/>
            </w:pPr>
            <w:r w:rsidRPr="005E7F03">
              <w:t>training.</w:t>
            </w:r>
          </w:p>
        </w:tc>
      </w:tr>
    </w:tbl>
    <w:p w:rsidR="00000000" w:rsidRPr="005E7F03" w:rsidP="005E7F03">
      <w:pPr>
        <w:pStyle w:val="BodyText"/>
      </w:pPr>
    </w:p>
    <w:p w:rsidR="00000000" w:rsidRPr="005E7F03" w:rsidP="005E7F03">
      <w:pPr>
        <w:pStyle w:val="AllowPageBreak"/>
      </w:pPr>
    </w:p>
    <w:p w:rsidR="00000000" w:rsidRPr="005E7F03" w:rsidP="005E7F03">
      <w:pPr>
        <w:pStyle w:val="Heading1"/>
      </w:pPr>
      <w:bookmarkStart w:id="12" w:name="O_525435"/>
      <w:bookmarkEnd w:id="12"/>
      <w:r w:rsidRPr="005E7F03">
        <w:t>Unit Sector(s)</w:t>
      </w:r>
    </w:p>
    <w:p w:rsidR="00000000" w:rsidRPr="005E7F03" w:rsidP="005E7F03">
      <w:pPr>
        <w:pStyle w:val="BodyText"/>
      </w:pPr>
      <w:r w:rsidRPr="005E7F03">
        <w:t>Workforce Development – Human Resource Management</w:t>
      </w:r>
    </w:p>
    <w:p w:rsidR="00000000" w:rsidRPr="005E7F03" w:rsidP="005E7F03"/>
    <w:sectPr w:rsidSect="005E7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03" w:rsidRPr="00003EFD" w:rsidP="00003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D" w:rsidP="005E7F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3EFD" w:rsidP="005E7F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3EFD" w:rsidP="005E7F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03" w:rsidRPr="00003EFD" w:rsidP="00003E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FD" w:rsidRPr="002D2AF8" w:rsidP="005E7F03">
    <w:pPr>
      <w:pStyle w:val="Header"/>
      <w:framePr w:wrap="around"/>
    </w:pPr>
    <w:r>
      <w:fldChar w:fldCharType="begin"/>
    </w:r>
    <w:r>
      <w:instrText xml:space="preserve"> TITLE   \* MERGEFORMAT </w:instrText>
    </w:r>
    <w:r>
      <w:fldChar w:fldCharType="separate"/>
    </w:r>
    <w:r>
      <w:t>BSBHRM403B Support performance-management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003EFD" w:rsidP="005E7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E3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72B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84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F03"/>
    <w:pPr>
      <w:spacing w:before="360" w:after="60"/>
      <w:outlineLvl w:val="0"/>
    </w:pPr>
    <w:rPr>
      <w:sz w:val="32"/>
    </w:rPr>
  </w:style>
  <w:style w:type="paragraph" w:styleId="Heading2">
    <w:name w:val="heading 2"/>
    <w:basedOn w:val="HeadingBase"/>
    <w:next w:val="BodyText"/>
    <w:link w:val="Heading2Char"/>
    <w:qFormat/>
    <w:rsid w:val="005E7F03"/>
    <w:pPr>
      <w:keepLines/>
      <w:spacing w:before="240" w:after="120"/>
      <w:outlineLvl w:val="1"/>
    </w:pPr>
    <w:rPr>
      <w:sz w:val="28"/>
      <w:szCs w:val="40"/>
    </w:rPr>
  </w:style>
  <w:style w:type="paragraph" w:styleId="Heading3">
    <w:name w:val="heading 3"/>
    <w:basedOn w:val="HeadingBase"/>
    <w:next w:val="BodyText"/>
    <w:link w:val="Heading3Char"/>
    <w:qFormat/>
    <w:rsid w:val="005E7F03"/>
    <w:pPr>
      <w:spacing w:before="180" w:after="120"/>
      <w:outlineLvl w:val="2"/>
    </w:pPr>
    <w:rPr>
      <w:spacing w:val="-10"/>
      <w:kern w:val="32"/>
    </w:rPr>
  </w:style>
  <w:style w:type="paragraph" w:styleId="Heading4">
    <w:name w:val="heading 4"/>
    <w:basedOn w:val="HeadingBase"/>
    <w:next w:val="BodyText"/>
    <w:link w:val="Heading4Char"/>
    <w:qFormat/>
    <w:rsid w:val="005E7F03"/>
    <w:pPr>
      <w:spacing w:before="160" w:after="120"/>
      <w:outlineLvl w:val="3"/>
    </w:pPr>
    <w:rPr>
      <w:sz w:val="22"/>
    </w:rPr>
  </w:style>
  <w:style w:type="paragraph" w:styleId="Heading5">
    <w:name w:val="heading 5"/>
    <w:basedOn w:val="HeadingBase"/>
    <w:next w:val="Normal"/>
    <w:link w:val="Heading5Char"/>
    <w:qFormat/>
    <w:rsid w:val="005E7F03"/>
    <w:pPr>
      <w:spacing w:before="80"/>
      <w:outlineLvl w:val="4"/>
    </w:pPr>
    <w:rPr>
      <w:color w:val="918585"/>
      <w:sz w:val="20"/>
    </w:rPr>
  </w:style>
  <w:style w:type="paragraph" w:styleId="Heading6">
    <w:name w:val="heading 6"/>
    <w:basedOn w:val="HeadingBase"/>
    <w:next w:val="Normal"/>
    <w:link w:val="Heading6Char"/>
    <w:qFormat/>
    <w:rsid w:val="005E7F03"/>
    <w:pPr>
      <w:spacing w:before="60"/>
      <w:outlineLvl w:val="5"/>
    </w:pPr>
    <w:rPr>
      <w:color w:val="918585"/>
      <w:sz w:val="20"/>
    </w:rPr>
  </w:style>
  <w:style w:type="paragraph" w:styleId="Heading7">
    <w:name w:val="heading 7"/>
    <w:basedOn w:val="Normal"/>
    <w:next w:val="Normal"/>
    <w:link w:val="Heading7Char"/>
    <w:qFormat/>
    <w:rsid w:val="005E7F03"/>
    <w:pPr>
      <w:ind w:left="720"/>
      <w:outlineLvl w:val="6"/>
    </w:pPr>
    <w:rPr>
      <w:i/>
    </w:rPr>
  </w:style>
  <w:style w:type="paragraph" w:styleId="Heading8">
    <w:name w:val="heading 8"/>
    <w:basedOn w:val="Normal"/>
    <w:next w:val="Normal"/>
    <w:link w:val="Heading8Char"/>
    <w:qFormat/>
    <w:rsid w:val="005E7F03"/>
    <w:pPr>
      <w:ind w:left="720"/>
      <w:outlineLvl w:val="7"/>
    </w:pPr>
    <w:rPr>
      <w:i/>
    </w:rPr>
  </w:style>
  <w:style w:type="paragraph" w:styleId="Heading9">
    <w:name w:val="heading 9"/>
    <w:basedOn w:val="Normal"/>
    <w:next w:val="Normal"/>
    <w:link w:val="Heading9Char"/>
    <w:qFormat/>
    <w:rsid w:val="005E7F03"/>
    <w:pPr>
      <w:ind w:left="720"/>
      <w:outlineLvl w:val="8"/>
    </w:pPr>
    <w:rPr>
      <w:i/>
    </w:rPr>
  </w:style>
  <w:style w:type="character" w:default="1" w:styleId="DefaultParagraphFont">
    <w:name w:val="Default Paragraph Font"/>
    <w:uiPriority w:val="1"/>
    <w:unhideWhenUsed/>
    <w:rsid w:val="005E7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F03"/>
  </w:style>
  <w:style w:type="character" w:customStyle="1" w:styleId="Heading1Char">
    <w:name w:val="Heading 1 Char"/>
    <w:basedOn w:val="DefaultParagraphFont"/>
    <w:link w:val="Heading1"/>
    <w:rsid w:val="005E7F03"/>
    <w:rPr>
      <w:rFonts w:ascii="Times New Roman" w:eastAsia="Times New Roman" w:hAnsi="Times New Roman" w:cs="Times New Roman"/>
      <w:b/>
      <w:sz w:val="32"/>
      <w:szCs w:val="20"/>
      <w:lang w:eastAsia="en-US"/>
    </w:rPr>
  </w:style>
  <w:style w:type="paragraph" w:styleId="BodyText">
    <w:name w:val="Body Text"/>
    <w:basedOn w:val="Normal"/>
    <w:link w:val="BodyTextChar"/>
    <w:rsid w:val="005E7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F03"/>
    <w:rPr>
      <w:rFonts w:ascii="Times New Roman" w:eastAsia="Times New Roman" w:hAnsi="Times New Roman" w:cs="Times New Roman"/>
      <w:sz w:val="24"/>
      <w:lang w:eastAsia="en-US"/>
    </w:rPr>
  </w:style>
  <w:style w:type="paragraph" w:styleId="ListBullet">
    <w:name w:val="List Bullet"/>
    <w:basedOn w:val="List"/>
    <w:rsid w:val="005E7F03"/>
    <w:pPr>
      <w:numPr>
        <w:numId w:val="13"/>
      </w:numPr>
      <w:tabs>
        <w:tab w:val="clear" w:pos="340"/>
      </w:tabs>
      <w:spacing w:before="40" w:after="40"/>
    </w:pPr>
  </w:style>
  <w:style w:type="character" w:customStyle="1" w:styleId="SpecialBold">
    <w:name w:val="Special Bold"/>
    <w:basedOn w:val="DefaultParagraphFont"/>
    <w:rsid w:val="005E7F03"/>
    <w:rPr>
      <w:b/>
      <w:spacing w:val="0"/>
    </w:rPr>
  </w:style>
  <w:style w:type="paragraph" w:styleId="ListBullet2">
    <w:name w:val="List Bullet 2"/>
    <w:basedOn w:val="List2"/>
    <w:rsid w:val="005E7F03"/>
    <w:pPr>
      <w:numPr>
        <w:numId w:val="14"/>
      </w:numPr>
      <w:tabs>
        <w:tab w:val="clear" w:pos="680"/>
      </w:tabs>
    </w:pPr>
  </w:style>
  <w:style w:type="character" w:styleId="Emphasis">
    <w:name w:val="Emphasis"/>
    <w:basedOn w:val="DefaultParagraphFont"/>
    <w:qFormat/>
    <w:rsid w:val="005E7F03"/>
    <w:rPr>
      <w:i/>
    </w:rPr>
  </w:style>
  <w:style w:type="paragraph" w:customStyle="1" w:styleId="SuperHeading">
    <w:name w:val="SuperHeading"/>
    <w:basedOn w:val="Normal"/>
    <w:rsid w:val="005E7F03"/>
    <w:pPr>
      <w:spacing w:before="240" w:after="120"/>
      <w:outlineLvl w:val="0"/>
    </w:pPr>
    <w:rPr>
      <w:rFonts w:ascii="Times New Roman" w:hAnsi="Times New Roman"/>
      <w:b/>
      <w:sz w:val="32"/>
    </w:rPr>
  </w:style>
  <w:style w:type="paragraph" w:customStyle="1" w:styleId="AllowPageBreak">
    <w:name w:val="AllowPageBreak"/>
    <w:rsid w:val="005E7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7F03"/>
    <w:rPr>
      <w:b/>
      <w:i/>
      <w:u w:val="none"/>
    </w:rPr>
  </w:style>
  <w:style w:type="character" w:customStyle="1" w:styleId="Heading2Char">
    <w:name w:val="Heading 2 Char"/>
    <w:basedOn w:val="DefaultParagraphFont"/>
    <w:link w:val="Heading2"/>
    <w:rsid w:val="005E7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F03"/>
    <w:rPr>
      <w:rFonts w:ascii="Courier New" w:eastAsia="Times New Roman" w:hAnsi="Courier New" w:cs="Times New Roman"/>
      <w:i/>
      <w:szCs w:val="20"/>
      <w:lang w:eastAsia="en-US"/>
    </w:rPr>
  </w:style>
  <w:style w:type="paragraph" w:customStyle="1" w:styleId="HeadingBase">
    <w:name w:val="Heading Base"/>
    <w:rsid w:val="005E7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F03"/>
    <w:pPr>
      <w:tabs>
        <w:tab w:val="right" w:leader="dot" w:pos="9072"/>
      </w:tabs>
      <w:ind w:left="567"/>
    </w:pPr>
    <w:rPr>
      <w:szCs w:val="22"/>
    </w:rPr>
  </w:style>
  <w:style w:type="paragraph" w:customStyle="1" w:styleId="TOCBase">
    <w:name w:val="TOC Base"/>
    <w:rsid w:val="005E7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F03"/>
    <w:pPr>
      <w:tabs>
        <w:tab w:val="right" w:leader="dot" w:pos="9072"/>
      </w:tabs>
      <w:spacing w:before="40" w:after="40"/>
      <w:ind w:left="284"/>
    </w:pPr>
    <w:rPr>
      <w:rFonts w:ascii="Times New Roman" w:hAnsi="Times New Roman"/>
    </w:rPr>
  </w:style>
  <w:style w:type="paragraph" w:styleId="TOC1">
    <w:name w:val="toc 1"/>
    <w:basedOn w:val="TOCBase"/>
    <w:next w:val="Normal"/>
    <w:rsid w:val="005E7F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F03"/>
    <w:rPr>
      <w:rFonts w:ascii="Times New Roman" w:eastAsia="Times New Roman" w:hAnsi="Times New Roman" w:cs="Times New Roman"/>
      <w:sz w:val="16"/>
      <w:lang w:eastAsia="en-US"/>
    </w:rPr>
  </w:style>
  <w:style w:type="paragraph" w:styleId="Title">
    <w:name w:val="Title"/>
    <w:basedOn w:val="HeadingBase"/>
    <w:link w:val="TitleChar"/>
    <w:qFormat/>
    <w:rsid w:val="005E7F03"/>
    <w:pPr>
      <w:spacing w:before="5040"/>
      <w:jc w:val="center"/>
    </w:pPr>
    <w:rPr>
      <w:sz w:val="48"/>
      <w:szCs w:val="72"/>
      <w:lang w:val="en-US"/>
    </w:rPr>
  </w:style>
  <w:style w:type="character" w:customStyle="1" w:styleId="TitleChar">
    <w:name w:val="Title Char"/>
    <w:basedOn w:val="DefaultParagraphFont"/>
    <w:link w:val="Title"/>
    <w:rsid w:val="005E7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F03"/>
    <w:pPr>
      <w:tabs>
        <w:tab w:val="left" w:pos="3600"/>
        <w:tab w:val="left" w:pos="3958"/>
      </w:tabs>
    </w:pPr>
  </w:style>
  <w:style w:type="paragraph" w:styleId="List">
    <w:name w:val="List"/>
    <w:basedOn w:val="BodyText"/>
    <w:next w:val="BodyText"/>
    <w:rsid w:val="005E7F03"/>
    <w:pPr>
      <w:tabs>
        <w:tab w:val="left" w:pos="340"/>
      </w:tabs>
      <w:spacing w:before="60" w:after="60"/>
      <w:ind w:left="340" w:hanging="340"/>
    </w:pPr>
  </w:style>
  <w:style w:type="paragraph" w:customStyle="1" w:styleId="Note">
    <w:name w:val="Note"/>
    <w:basedOn w:val="BodyText"/>
    <w:rsid w:val="005E7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F03"/>
    <w:pPr>
      <w:framePr w:wrap="auto" w:hAnchor="text" w:y="6049"/>
    </w:pPr>
    <w:rPr>
      <w:color w:val="000000"/>
      <w:sz w:val="40"/>
    </w:rPr>
  </w:style>
  <w:style w:type="paragraph" w:customStyle="1" w:styleId="TOCTitle">
    <w:name w:val="TOCTitle"/>
    <w:basedOn w:val="Heading1"/>
    <w:rsid w:val="005E7F03"/>
    <w:pPr>
      <w:spacing w:after="240"/>
      <w:jc w:val="center"/>
      <w:outlineLvl w:val="9"/>
    </w:pPr>
    <w:rPr>
      <w:caps/>
    </w:rPr>
  </w:style>
  <w:style w:type="paragraph" w:customStyle="1" w:styleId="Version">
    <w:name w:val="Version"/>
    <w:rsid w:val="005E7F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F03"/>
    <w:pPr>
      <w:keepNext w:val="0"/>
      <w:tabs>
        <w:tab w:val="right" w:pos="4176"/>
      </w:tabs>
      <w:ind w:left="198" w:hanging="198"/>
    </w:pPr>
    <w:rPr>
      <w:rFonts w:ascii="Garamond" w:hAnsi="Garamond"/>
    </w:rPr>
  </w:style>
  <w:style w:type="paragraph" w:styleId="IndexHeading">
    <w:name w:val="index heading"/>
    <w:basedOn w:val="Normal"/>
    <w:next w:val="Index1"/>
    <w:semiHidden/>
    <w:rsid w:val="005E7F03"/>
    <w:pPr>
      <w:spacing w:before="120" w:after="120"/>
    </w:pPr>
    <w:rPr>
      <w:rFonts w:ascii="Arial" w:hAnsi="Arial"/>
      <w:b/>
      <w:color w:val="918585"/>
      <w:sz w:val="24"/>
    </w:rPr>
  </w:style>
  <w:style w:type="paragraph" w:styleId="Header">
    <w:name w:val="header"/>
    <w:basedOn w:val="Normal"/>
    <w:link w:val="HeaderChar"/>
    <w:rsid w:val="005E7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F03"/>
    <w:rPr>
      <w:rFonts w:ascii="Times New Roman" w:eastAsia="Times New Roman" w:hAnsi="Times New Roman" w:cs="Times New Roman"/>
      <w:sz w:val="16"/>
      <w:szCs w:val="20"/>
      <w:lang w:val="en-GB" w:eastAsia="en-US"/>
    </w:rPr>
  </w:style>
  <w:style w:type="paragraph" w:customStyle="1" w:styleId="Chapter">
    <w:name w:val="Chapter"/>
    <w:basedOn w:val="Normal"/>
    <w:rsid w:val="005E7F03"/>
    <w:pPr>
      <w:spacing w:before="240"/>
    </w:pPr>
    <w:rPr>
      <w:rFonts w:ascii="Times New Roman" w:hAnsi="Times New Roman"/>
      <w:smallCaps/>
      <w:spacing w:val="80"/>
      <w:sz w:val="28"/>
    </w:rPr>
  </w:style>
  <w:style w:type="paragraph" w:customStyle="1" w:styleId="InChapter">
    <w:name w:val="InChapter"/>
    <w:basedOn w:val="Heading3"/>
    <w:rsid w:val="005E7F03"/>
    <w:pPr>
      <w:spacing w:after="240"/>
      <w:outlineLvl w:val="9"/>
    </w:pPr>
    <w:rPr>
      <w:noProof/>
    </w:rPr>
  </w:style>
  <w:style w:type="paragraph" w:styleId="Index2">
    <w:name w:val="index 2"/>
    <w:basedOn w:val="Normal"/>
    <w:next w:val="Normal"/>
    <w:semiHidden/>
    <w:rsid w:val="005E7F03"/>
    <w:pPr>
      <w:tabs>
        <w:tab w:val="right" w:pos="4176"/>
      </w:tabs>
      <w:ind w:left="568" w:hanging="284"/>
    </w:pPr>
    <w:rPr>
      <w:rFonts w:ascii="Garamond" w:hAnsi="Garamond"/>
    </w:rPr>
  </w:style>
  <w:style w:type="paragraph" w:customStyle="1" w:styleId="Byline">
    <w:name w:val="Byline"/>
    <w:rsid w:val="005E7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F03"/>
    <w:pPr>
      <w:tabs>
        <w:tab w:val="clear" w:pos="3600"/>
        <w:tab w:val="clear" w:pos="3958"/>
      </w:tabs>
      <w:jc w:val="right"/>
    </w:pPr>
  </w:style>
  <w:style w:type="paragraph" w:styleId="Caption">
    <w:name w:val="caption"/>
    <w:basedOn w:val="BodyText"/>
    <w:next w:val="Normal"/>
    <w:qFormat/>
    <w:rsid w:val="005E7F03"/>
    <w:pPr>
      <w:framePr w:w="2268" w:hSpace="181" w:vSpace="181" w:wrap="around" w:vAnchor="text" w:hAnchor="page" w:x="1135" w:y="285" w:anchorLock="1"/>
    </w:pPr>
    <w:rPr>
      <w:i/>
    </w:rPr>
  </w:style>
  <w:style w:type="paragraph" w:customStyle="1" w:styleId="MiniTOCTitle">
    <w:name w:val="MiniTOCTitle"/>
    <w:basedOn w:val="Heading4"/>
    <w:rsid w:val="005E7F03"/>
    <w:pPr>
      <w:spacing w:before="240"/>
      <w:outlineLvl w:val="9"/>
    </w:pPr>
    <w:rPr>
      <w:noProof/>
      <w:sz w:val="24"/>
    </w:rPr>
  </w:style>
  <w:style w:type="paragraph" w:customStyle="1" w:styleId="MiniTOCItem">
    <w:name w:val="MiniTOCItem"/>
    <w:basedOn w:val="ListBullet"/>
    <w:rsid w:val="005E7F03"/>
    <w:pPr>
      <w:numPr>
        <w:numId w:val="0"/>
      </w:numPr>
      <w:tabs>
        <w:tab w:val="right" w:leader="dot" w:pos="6521"/>
      </w:tabs>
      <w:spacing w:before="0" w:after="0"/>
    </w:pPr>
  </w:style>
  <w:style w:type="paragraph" w:customStyle="1" w:styleId="TOFTitle">
    <w:name w:val="TOFTitle"/>
    <w:basedOn w:val="TOCTitle"/>
    <w:rsid w:val="005E7F03"/>
  </w:style>
  <w:style w:type="paragraph" w:styleId="TableofFigures">
    <w:name w:val="table of figures"/>
    <w:basedOn w:val="Normal"/>
    <w:next w:val="Normal"/>
    <w:semiHidden/>
    <w:rsid w:val="005E7F03"/>
    <w:pPr>
      <w:tabs>
        <w:tab w:val="right" w:leader="dot" w:pos="9072"/>
      </w:tabs>
      <w:ind w:left="970" w:hanging="403"/>
    </w:pPr>
    <w:rPr>
      <w:rFonts w:ascii="Times New Roman" w:hAnsi="Times New Roman"/>
      <w:b/>
    </w:rPr>
  </w:style>
  <w:style w:type="paragraph" w:styleId="ListNumber">
    <w:name w:val="List Number"/>
    <w:basedOn w:val="List"/>
    <w:rsid w:val="005E7F03"/>
    <w:pPr>
      <w:numPr>
        <w:numId w:val="11"/>
      </w:numPr>
    </w:pPr>
  </w:style>
  <w:style w:type="character" w:customStyle="1" w:styleId="WingdingSymbols">
    <w:name w:val="Wingding Symbols"/>
    <w:rsid w:val="005E7F03"/>
    <w:rPr>
      <w:rFonts w:ascii="Wingdings" w:hAnsi="Wingdings"/>
    </w:rPr>
  </w:style>
  <w:style w:type="paragraph" w:customStyle="1" w:styleId="TableHeading">
    <w:name w:val="Table Heading"/>
    <w:basedOn w:val="HeadingBase"/>
    <w:rsid w:val="005E7F03"/>
    <w:pPr>
      <w:keepLines/>
      <w:pBdr>
        <w:bottom w:val="single" w:sz="6" w:space="1" w:color="918585"/>
      </w:pBdr>
      <w:spacing w:before="240"/>
    </w:pPr>
  </w:style>
  <w:style w:type="character" w:customStyle="1" w:styleId="HotSpot">
    <w:name w:val="HotSpot"/>
    <w:rsid w:val="005E7F03"/>
    <w:rPr>
      <w:color w:val="0033CC"/>
      <w:u w:val="none"/>
    </w:rPr>
  </w:style>
  <w:style w:type="paragraph" w:customStyle="1" w:styleId="BodyTextRight">
    <w:name w:val="Body Text Right"/>
    <w:basedOn w:val="BodyText"/>
    <w:rsid w:val="005E7F03"/>
    <w:pPr>
      <w:spacing w:before="0" w:after="0"/>
      <w:jc w:val="right"/>
    </w:pPr>
  </w:style>
  <w:style w:type="paragraph" w:styleId="Index3">
    <w:name w:val="index 3"/>
    <w:basedOn w:val="ListNumber2"/>
    <w:next w:val="Normal"/>
    <w:semiHidden/>
    <w:rsid w:val="005E7F03"/>
    <w:pPr>
      <w:numPr>
        <w:numId w:val="0"/>
      </w:numPr>
      <w:tabs>
        <w:tab w:val="right" w:leader="dot" w:pos="4176"/>
      </w:tabs>
    </w:pPr>
  </w:style>
  <w:style w:type="paragraph" w:styleId="ListNumber2">
    <w:name w:val="List Number 2"/>
    <w:basedOn w:val="List2"/>
    <w:rsid w:val="005E7F03"/>
    <w:pPr>
      <w:numPr>
        <w:numId w:val="10"/>
      </w:numPr>
      <w:tabs>
        <w:tab w:val="clear" w:pos="1060"/>
      </w:tabs>
    </w:pPr>
  </w:style>
  <w:style w:type="paragraph" w:customStyle="1" w:styleId="MarginNote">
    <w:name w:val="Margin Note"/>
    <w:basedOn w:val="BodyText"/>
    <w:rsid w:val="005E7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F03"/>
    <w:rPr>
      <w:sz w:val="32"/>
    </w:rPr>
  </w:style>
  <w:style w:type="paragraph" w:customStyle="1" w:styleId="HeadingProcedure">
    <w:name w:val="Heading Procedure"/>
    <w:basedOn w:val="HeadingBase"/>
    <w:next w:val="Normal"/>
    <w:rsid w:val="005E7F03"/>
    <w:pPr>
      <w:tabs>
        <w:tab w:val="left" w:pos="0"/>
      </w:tabs>
      <w:spacing w:before="120" w:after="60"/>
    </w:pPr>
    <w:rPr>
      <w:i/>
      <w:color w:val="918585"/>
      <w:sz w:val="22"/>
    </w:rPr>
  </w:style>
  <w:style w:type="paragraph" w:customStyle="1" w:styleId="TableBodyText">
    <w:name w:val="Table Body Text"/>
    <w:basedOn w:val="BodyText"/>
    <w:rsid w:val="005E7F03"/>
    <w:pPr>
      <w:spacing w:before="60" w:after="60"/>
    </w:pPr>
  </w:style>
  <w:style w:type="paragraph" w:styleId="ListContinue">
    <w:name w:val="List Continue"/>
    <w:basedOn w:val="List"/>
    <w:rsid w:val="005E7F03"/>
    <w:pPr>
      <w:ind w:firstLine="0"/>
    </w:pPr>
  </w:style>
  <w:style w:type="paragraph" w:customStyle="1" w:styleId="ListNote">
    <w:name w:val="List Note"/>
    <w:basedOn w:val="List"/>
    <w:rsid w:val="005E7F03"/>
    <w:pPr>
      <w:pBdr>
        <w:top w:val="single" w:sz="6" w:space="2" w:color="918585"/>
        <w:bottom w:val="single" w:sz="6" w:space="2" w:color="918585"/>
      </w:pBdr>
      <w:tabs>
        <w:tab w:val="left" w:pos="1021"/>
      </w:tabs>
      <w:ind w:firstLine="0"/>
    </w:pPr>
  </w:style>
  <w:style w:type="paragraph" w:customStyle="1" w:styleId="Warning">
    <w:name w:val="Warning"/>
    <w:basedOn w:val="BodyText"/>
    <w:rsid w:val="005E7F03"/>
    <w:pPr>
      <w:shd w:val="clear" w:color="auto" w:fill="D9D9D9"/>
      <w:tabs>
        <w:tab w:val="left" w:pos="992"/>
      </w:tabs>
      <w:ind w:left="119" w:right="119"/>
    </w:pPr>
    <w:rPr>
      <w:sz w:val="20"/>
    </w:rPr>
  </w:style>
  <w:style w:type="paragraph" w:customStyle="1" w:styleId="MarginIcons">
    <w:name w:val="Margin Icons"/>
    <w:basedOn w:val="BodyText"/>
    <w:rsid w:val="005E7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F03"/>
    <w:rPr>
      <w:rFonts w:ascii="Courier New" w:hAnsi="Courier New"/>
    </w:rPr>
  </w:style>
  <w:style w:type="paragraph" w:customStyle="1" w:styleId="NoteBullet">
    <w:name w:val="Note Bullet"/>
    <w:basedOn w:val="Note"/>
    <w:rsid w:val="005E7F03"/>
    <w:pPr>
      <w:tabs>
        <w:tab w:val="clear" w:pos="680"/>
      </w:tabs>
      <w:spacing w:before="60" w:after="60"/>
    </w:pPr>
  </w:style>
  <w:style w:type="paragraph" w:customStyle="1" w:styleId="SubHeading2">
    <w:name w:val="SubHeading2"/>
    <w:basedOn w:val="HeadingBase"/>
    <w:rsid w:val="005E7F03"/>
    <w:pPr>
      <w:spacing w:before="240" w:after="60"/>
    </w:pPr>
    <w:rPr>
      <w:sz w:val="20"/>
    </w:rPr>
  </w:style>
  <w:style w:type="paragraph" w:customStyle="1" w:styleId="SubHeading1">
    <w:name w:val="SubHeading1"/>
    <w:basedOn w:val="HeadingBase"/>
    <w:rsid w:val="005E7F03"/>
    <w:pPr>
      <w:spacing w:before="240" w:after="60"/>
    </w:pPr>
    <w:rPr>
      <w:color w:val="918585"/>
      <w:sz w:val="22"/>
    </w:rPr>
  </w:style>
  <w:style w:type="paragraph" w:customStyle="1" w:styleId="SideHeading">
    <w:name w:val="Side Heading"/>
    <w:basedOn w:val="HeadingBase"/>
    <w:rsid w:val="005E7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F03"/>
    <w:pPr>
      <w:numPr>
        <w:numId w:val="12"/>
      </w:numPr>
    </w:pPr>
  </w:style>
  <w:style w:type="paragraph" w:styleId="PlainText">
    <w:name w:val="Plain Text"/>
    <w:basedOn w:val="Normal"/>
    <w:link w:val="PlainTextChar"/>
    <w:rsid w:val="005E7F03"/>
    <w:rPr>
      <w:sz w:val="20"/>
    </w:rPr>
  </w:style>
  <w:style w:type="character" w:customStyle="1" w:styleId="PlainTextChar">
    <w:name w:val="Plain Text Char"/>
    <w:basedOn w:val="DefaultParagraphFont"/>
    <w:link w:val="PlainText"/>
    <w:rsid w:val="005E7F03"/>
    <w:rPr>
      <w:rFonts w:ascii="Courier New" w:eastAsia="Times New Roman" w:hAnsi="Courier New" w:cs="Times New Roman"/>
      <w:sz w:val="20"/>
      <w:szCs w:val="20"/>
      <w:lang w:eastAsia="en-US"/>
    </w:rPr>
  </w:style>
  <w:style w:type="character" w:customStyle="1" w:styleId="MenuOption">
    <w:name w:val="Menu Option"/>
    <w:basedOn w:val="DefaultParagraphFont"/>
    <w:rsid w:val="005E7F03"/>
    <w:rPr>
      <w:b/>
      <w:smallCaps/>
    </w:rPr>
  </w:style>
  <w:style w:type="paragraph" w:customStyle="1" w:styleId="TableListNumber">
    <w:name w:val="Table List Number"/>
    <w:basedOn w:val="ListNumber"/>
    <w:rsid w:val="005E7F03"/>
    <w:pPr>
      <w:numPr>
        <w:numId w:val="0"/>
      </w:numPr>
    </w:pPr>
  </w:style>
  <w:style w:type="paragraph" w:styleId="TOC4">
    <w:name w:val="toc 4"/>
    <w:basedOn w:val="TOCBase"/>
    <w:next w:val="Normal"/>
    <w:semiHidden/>
    <w:rsid w:val="005E7F03"/>
    <w:pPr>
      <w:tabs>
        <w:tab w:val="right" w:leader="dot" w:pos="9071"/>
      </w:tabs>
      <w:ind w:left="1701"/>
    </w:pPr>
  </w:style>
  <w:style w:type="paragraph" w:customStyle="1" w:styleId="ListAlpha">
    <w:name w:val="List Alpha"/>
    <w:basedOn w:val="List"/>
    <w:rsid w:val="005E7F03"/>
    <w:pPr>
      <w:numPr>
        <w:numId w:val="9"/>
      </w:numPr>
    </w:pPr>
  </w:style>
  <w:style w:type="paragraph" w:customStyle="1" w:styleId="ListAlpha2">
    <w:name w:val="List Alpha 2"/>
    <w:basedOn w:val="List2"/>
    <w:rsid w:val="005E7F03"/>
    <w:pPr>
      <w:numPr>
        <w:numId w:val="8"/>
      </w:numPr>
    </w:pPr>
  </w:style>
  <w:style w:type="paragraph" w:styleId="List2">
    <w:name w:val="List 2"/>
    <w:basedOn w:val="BodyText"/>
    <w:rsid w:val="005E7F03"/>
    <w:pPr>
      <w:tabs>
        <w:tab w:val="left" w:pos="680"/>
      </w:tabs>
      <w:spacing w:before="60" w:after="60"/>
      <w:ind w:left="680" w:hanging="340"/>
    </w:pPr>
  </w:style>
  <w:style w:type="paragraph" w:styleId="List3">
    <w:name w:val="List 3"/>
    <w:basedOn w:val="BodyText"/>
    <w:rsid w:val="005E7F03"/>
    <w:pPr>
      <w:tabs>
        <w:tab w:val="left" w:pos="1021"/>
      </w:tabs>
      <w:spacing w:before="60" w:after="60"/>
      <w:ind w:left="1020" w:hanging="340"/>
    </w:pPr>
  </w:style>
  <w:style w:type="paragraph" w:styleId="List4">
    <w:name w:val="List 4"/>
    <w:basedOn w:val="BodyText"/>
    <w:rsid w:val="005E7F03"/>
    <w:pPr>
      <w:tabs>
        <w:tab w:val="left" w:pos="1361"/>
      </w:tabs>
      <w:spacing w:before="60" w:after="60"/>
      <w:ind w:left="1361" w:hanging="340"/>
    </w:pPr>
  </w:style>
  <w:style w:type="paragraph" w:styleId="List5">
    <w:name w:val="List 5"/>
    <w:basedOn w:val="BodyText"/>
    <w:rsid w:val="005E7F03"/>
    <w:pPr>
      <w:tabs>
        <w:tab w:val="left" w:pos="1701"/>
      </w:tabs>
      <w:spacing w:before="60" w:after="60"/>
      <w:ind w:left="1701" w:hanging="340"/>
    </w:pPr>
  </w:style>
  <w:style w:type="paragraph" w:styleId="ListBullet3">
    <w:name w:val="List Bullet 3"/>
    <w:basedOn w:val="List3"/>
    <w:rsid w:val="005E7F03"/>
    <w:pPr>
      <w:numPr>
        <w:numId w:val="15"/>
      </w:numPr>
      <w:tabs>
        <w:tab w:val="clear" w:pos="1021"/>
      </w:tabs>
      <w:ind w:left="1037" w:hanging="357"/>
    </w:pPr>
  </w:style>
  <w:style w:type="paragraph" w:styleId="ListBullet4">
    <w:name w:val="List Bullet 4"/>
    <w:basedOn w:val="List4"/>
    <w:rsid w:val="005E7F03"/>
    <w:pPr>
      <w:numPr>
        <w:numId w:val="3"/>
      </w:numPr>
    </w:pPr>
  </w:style>
  <w:style w:type="paragraph" w:styleId="ListBullet5">
    <w:name w:val="List Bullet 5"/>
    <w:basedOn w:val="List5"/>
    <w:rsid w:val="005E7F03"/>
    <w:pPr>
      <w:numPr>
        <w:numId w:val="4"/>
      </w:numPr>
    </w:pPr>
  </w:style>
  <w:style w:type="paragraph" w:styleId="ListContinue2">
    <w:name w:val="List Continue 2"/>
    <w:basedOn w:val="List2"/>
    <w:rsid w:val="005E7F03"/>
    <w:pPr>
      <w:ind w:firstLine="0"/>
    </w:pPr>
  </w:style>
  <w:style w:type="paragraph" w:styleId="ListContinue3">
    <w:name w:val="List Continue 3"/>
    <w:basedOn w:val="List3"/>
    <w:rsid w:val="005E7F03"/>
    <w:pPr>
      <w:ind w:left="1021" w:firstLine="0"/>
    </w:pPr>
  </w:style>
  <w:style w:type="paragraph" w:styleId="ListContinue4">
    <w:name w:val="List Continue 4"/>
    <w:basedOn w:val="List4"/>
    <w:rsid w:val="005E7F03"/>
    <w:pPr>
      <w:ind w:firstLine="0"/>
    </w:pPr>
  </w:style>
  <w:style w:type="paragraph" w:styleId="ListContinue5">
    <w:name w:val="List Continue 5"/>
    <w:basedOn w:val="List5"/>
    <w:rsid w:val="005E7F03"/>
    <w:pPr>
      <w:ind w:firstLine="0"/>
    </w:pPr>
  </w:style>
  <w:style w:type="paragraph" w:styleId="ListNumber3">
    <w:name w:val="List Number 3"/>
    <w:basedOn w:val="List3"/>
    <w:rsid w:val="005E7F03"/>
    <w:pPr>
      <w:numPr>
        <w:numId w:val="5"/>
      </w:numPr>
    </w:pPr>
  </w:style>
  <w:style w:type="paragraph" w:styleId="ListNumber4">
    <w:name w:val="List Number 4"/>
    <w:basedOn w:val="List4"/>
    <w:rsid w:val="005E7F03"/>
    <w:pPr>
      <w:numPr>
        <w:numId w:val="6"/>
      </w:numPr>
    </w:pPr>
  </w:style>
  <w:style w:type="paragraph" w:styleId="ListNumber5">
    <w:name w:val="List Number 5"/>
    <w:basedOn w:val="List5"/>
    <w:rsid w:val="005E7F03"/>
    <w:pPr>
      <w:numPr>
        <w:numId w:val="7"/>
      </w:numPr>
    </w:pPr>
  </w:style>
  <w:style w:type="paragraph" w:styleId="BlockText">
    <w:name w:val="Block Text"/>
    <w:basedOn w:val="Normal"/>
    <w:rsid w:val="005E7F03"/>
    <w:pPr>
      <w:spacing w:after="120"/>
      <w:ind w:left="1440" w:right="1440"/>
    </w:pPr>
  </w:style>
  <w:style w:type="character" w:customStyle="1" w:styleId="Subscript">
    <w:name w:val="Subscript"/>
    <w:basedOn w:val="DefaultParagraphFont"/>
    <w:rsid w:val="005E7F03"/>
    <w:rPr>
      <w:sz w:val="16"/>
      <w:vertAlign w:val="subscript"/>
    </w:rPr>
  </w:style>
  <w:style w:type="character" w:customStyle="1" w:styleId="Superscript">
    <w:name w:val="Superscript"/>
    <w:basedOn w:val="DefaultParagraphFont"/>
    <w:rsid w:val="005E7F03"/>
    <w:rPr>
      <w:sz w:val="16"/>
      <w:vertAlign w:val="superscript"/>
    </w:rPr>
  </w:style>
  <w:style w:type="character" w:customStyle="1" w:styleId="Symbols">
    <w:name w:val="Symbols"/>
    <w:basedOn w:val="DefaultParagraphFont"/>
    <w:rsid w:val="005E7F03"/>
    <w:rPr>
      <w:rFonts w:ascii="Symbol" w:hAnsi="Symbol"/>
    </w:rPr>
  </w:style>
  <w:style w:type="character" w:customStyle="1" w:styleId="MenuOptions">
    <w:name w:val="Menu Options"/>
    <w:basedOn w:val="DefaultParagraphFont"/>
    <w:rsid w:val="005E7F03"/>
    <w:rPr>
      <w:rFonts w:ascii="Arial Narrow" w:hAnsi="Arial Narrow"/>
      <w:smallCaps/>
    </w:rPr>
  </w:style>
  <w:style w:type="character" w:customStyle="1" w:styleId="Buttons">
    <w:name w:val="Buttons"/>
    <w:basedOn w:val="DefaultParagraphFont"/>
    <w:rsid w:val="005E7F03"/>
    <w:rPr>
      <w:b/>
    </w:rPr>
  </w:style>
  <w:style w:type="character" w:customStyle="1" w:styleId="Underlined">
    <w:name w:val="Underlined"/>
    <w:basedOn w:val="DefaultParagraphFont"/>
    <w:rsid w:val="005E7F03"/>
    <w:rPr>
      <w:u w:val="single"/>
    </w:rPr>
  </w:style>
  <w:style w:type="paragraph" w:customStyle="1" w:styleId="TableBodyTextRight">
    <w:name w:val="Table Body Text Right"/>
    <w:basedOn w:val="TableBodyText"/>
    <w:rsid w:val="005E7F03"/>
    <w:pPr>
      <w:widowControl w:val="0"/>
      <w:autoSpaceDE w:val="0"/>
      <w:autoSpaceDN w:val="0"/>
      <w:adjustRightInd w:val="0"/>
      <w:jc w:val="right"/>
    </w:pPr>
    <w:rPr>
      <w:rFonts w:cs="Arial"/>
      <w:szCs w:val="18"/>
    </w:rPr>
  </w:style>
  <w:style w:type="paragraph" w:customStyle="1" w:styleId="CopyrightText">
    <w:name w:val="Copyright Text"/>
    <w:basedOn w:val="BodyText"/>
    <w:rsid w:val="005E7F03"/>
    <w:rPr>
      <w:sz w:val="18"/>
    </w:rPr>
  </w:style>
  <w:style w:type="paragraph" w:customStyle="1" w:styleId="BodySmallRight">
    <w:name w:val="Body Small Right"/>
    <w:basedOn w:val="BodyTextRight"/>
    <w:rsid w:val="005E7F03"/>
    <w:rPr>
      <w:sz w:val="18"/>
      <w:szCs w:val="18"/>
    </w:rPr>
  </w:style>
  <w:style w:type="paragraph" w:customStyle="1" w:styleId="MarginEdition">
    <w:name w:val="Margin Edition"/>
    <w:basedOn w:val="MarginNote"/>
    <w:rsid w:val="005E7F03"/>
    <w:pPr>
      <w:spacing w:before="0" w:after="0"/>
    </w:pPr>
    <w:rPr>
      <w:rFonts w:ascii="Times New Roman" w:hAnsi="Times New Roman"/>
      <w:color w:val="999999"/>
    </w:rPr>
  </w:style>
  <w:style w:type="paragraph" w:customStyle="1" w:styleId="Spacer">
    <w:name w:val="Spacer"/>
    <w:basedOn w:val="Normal"/>
    <w:rsid w:val="005E7F03"/>
    <w:rPr>
      <w:sz w:val="2"/>
      <w:szCs w:val="2"/>
    </w:rPr>
  </w:style>
  <w:style w:type="character" w:customStyle="1" w:styleId="Small">
    <w:name w:val="Small"/>
    <w:basedOn w:val="DefaultParagraphFont"/>
    <w:rsid w:val="005E7F03"/>
    <w:rPr>
      <w:sz w:val="16"/>
    </w:rPr>
  </w:style>
  <w:style w:type="paragraph" w:customStyle="1" w:styleId="WideTable">
    <w:name w:val="Wide Table"/>
    <w:basedOn w:val="Normal"/>
    <w:rsid w:val="005E7F03"/>
    <w:pPr>
      <w:ind w:left="-1418"/>
    </w:pPr>
    <w:rPr>
      <w:sz w:val="2"/>
      <w:szCs w:val="2"/>
    </w:rPr>
  </w:style>
  <w:style w:type="character" w:styleId="PageNumber">
    <w:name w:val="page number"/>
    <w:basedOn w:val="DefaultParagraphFont"/>
    <w:rsid w:val="005E7F03"/>
  </w:style>
  <w:style w:type="paragraph" w:styleId="Quote">
    <w:name w:val="Quote"/>
    <w:basedOn w:val="Heading1"/>
    <w:link w:val="QuoteChar"/>
    <w:qFormat/>
    <w:rsid w:val="005E7F03"/>
    <w:rPr>
      <w:b w:val="0"/>
      <w:sz w:val="72"/>
      <w:szCs w:val="72"/>
      <w:lang w:val="en-NZ"/>
    </w:rPr>
  </w:style>
  <w:style w:type="character" w:customStyle="1" w:styleId="QuoteChar">
    <w:name w:val="Quote Char"/>
    <w:basedOn w:val="DefaultParagraphFont"/>
    <w:link w:val="Quote"/>
    <w:rsid w:val="005E7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F03"/>
    <w:pPr>
      <w:pageBreakBefore/>
    </w:pPr>
  </w:style>
  <w:style w:type="paragraph" w:customStyle="1" w:styleId="Border">
    <w:name w:val="Border"/>
    <w:basedOn w:val="Normal"/>
    <w:qFormat/>
    <w:rsid w:val="005E7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F03"/>
    <w:rPr>
      <w:b/>
      <w:bCs/>
      <w:i/>
      <w:iCs/>
      <w:color w:val="auto"/>
    </w:rPr>
  </w:style>
  <w:style w:type="paragraph" w:styleId="IntenseQuote">
    <w:name w:val="Intense Quote"/>
    <w:basedOn w:val="Normal"/>
    <w:next w:val="Normal"/>
    <w:link w:val="IntenseQuoteChar"/>
    <w:uiPriority w:val="30"/>
    <w:qFormat/>
    <w:rsid w:val="005E7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F03"/>
    <w:rPr>
      <w:smallCaps/>
      <w:color w:val="auto"/>
      <w:u w:val="single"/>
    </w:rPr>
  </w:style>
  <w:style w:type="character" w:styleId="IntenseReference">
    <w:name w:val="Intense Reference"/>
    <w:basedOn w:val="DefaultParagraphFont"/>
    <w:uiPriority w:val="32"/>
    <w:qFormat/>
    <w:rsid w:val="005E7F03"/>
    <w:rPr>
      <w:b/>
      <w:bCs/>
      <w:smallCaps/>
      <w:color w:val="auto"/>
      <w:spacing w:val="5"/>
      <w:u w:val="single"/>
    </w:rPr>
  </w:style>
  <w:style w:type="paragraph" w:customStyle="1" w:styleId="2ColumnHeading">
    <w:name w:val="2Column Heading"/>
    <w:basedOn w:val="BodyText"/>
    <w:qFormat/>
    <w:rsid w:val="005E7F03"/>
    <w:pPr>
      <w:spacing w:after="60"/>
      <w:ind w:left="-2268"/>
    </w:pPr>
    <w:rPr>
      <w:b/>
    </w:rPr>
  </w:style>
  <w:style w:type="paragraph" w:customStyle="1" w:styleId="Heading1TOC">
    <w:name w:val="Heading1 TOC"/>
    <w:basedOn w:val="Normal"/>
    <w:qFormat/>
    <w:rsid w:val="005E7F03"/>
    <w:pPr>
      <w:spacing w:before="240" w:after="120"/>
    </w:pPr>
    <w:rPr>
      <w:rFonts w:ascii="Times New Roman" w:hAnsi="Times New Roman"/>
      <w:b/>
      <w:sz w:val="32"/>
    </w:rPr>
  </w:style>
  <w:style w:type="paragraph" w:customStyle="1" w:styleId="Heading2TOC">
    <w:name w:val="Heading2 TOC"/>
    <w:basedOn w:val="Normal"/>
    <w:qFormat/>
    <w:rsid w:val="005E7F03"/>
    <w:pPr>
      <w:spacing w:before="240" w:after="60"/>
    </w:pPr>
    <w:rPr>
      <w:rFonts w:ascii="Times New Roman" w:hAnsi="Times New Roman"/>
      <w:b/>
      <w:sz w:val="28"/>
    </w:rPr>
  </w:style>
  <w:style w:type="character" w:customStyle="1" w:styleId="Underline">
    <w:name w:val="Underline"/>
    <w:basedOn w:val="DefaultParagraphFont"/>
    <w:qFormat/>
    <w:rsid w:val="005E7F03"/>
    <w:rPr>
      <w:u w:val="single"/>
    </w:rPr>
  </w:style>
  <w:style w:type="paragraph" w:styleId="BalloonText">
    <w:name w:val="Balloon Text"/>
    <w:basedOn w:val="Normal"/>
    <w:link w:val="BalloonTextChar"/>
    <w:rsid w:val="005E7F03"/>
    <w:rPr>
      <w:rFonts w:ascii="Tahoma" w:hAnsi="Tahoma" w:cs="Tahoma"/>
      <w:sz w:val="16"/>
      <w:szCs w:val="16"/>
    </w:rPr>
  </w:style>
  <w:style w:type="character" w:customStyle="1" w:styleId="BalloonTextChar">
    <w:name w:val="Balloon Text Char"/>
    <w:basedOn w:val="DefaultParagraphFont"/>
    <w:link w:val="BalloonText"/>
    <w:rsid w:val="005E7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F03"/>
    <w:rPr>
      <w:b/>
      <w:color w:val="660033"/>
      <w:spacing w:val="0"/>
    </w:rPr>
  </w:style>
  <w:style w:type="paragraph" w:customStyle="1" w:styleId="Nameditemlist">
    <w:name w:val="Named item list"/>
    <w:basedOn w:val="BodyText"/>
    <w:qFormat/>
    <w:rsid w:val="005E7F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1003</Words>
  <Characters>6734</Characters>
  <Application>Microsoft Office Word</Application>
  <DocSecurity>0</DocSecurity>
  <Lines>234</Lines>
  <Paragraphs>123</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BSBHRM403B Support performance-management processes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2013-03-15T11:35:00Z</dcterms:created>
  <dcterms:modified xsi:type="dcterms:W3CDTF">2013-03-15T11:35:00Z</dcterms:modified>
</cp:coreProperties>
</file>