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7540" w:rsidP="00897540">
      <w:pPr>
        <w:pStyle w:val="Title"/>
      </w:pPr>
      <w:r>
        <w:fldChar w:fldCharType="begin"/>
      </w:r>
      <w:r>
        <w:instrText xml:space="preserve"> TITLE   \* MERGEFORMAT </w:instrText>
      </w:r>
      <w:r>
        <w:fldChar w:fldCharType="separate"/>
      </w:r>
      <w:r>
        <w:t>BSBFLM309C Support continuous improvement systems and processes</w:t>
      </w:r>
      <w:r>
        <w:fldChar w:fldCharType="end"/>
      </w:r>
    </w:p>
    <w:p w:rsidR="00897540" w:rsidP="00897540">
      <w:pPr>
        <w:pStyle w:val="Version"/>
        <w:sectPr w:rsidSect="00441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41167" w:rsidP="00441167">
      <w:pPr>
        <w:pStyle w:val="SuperHeading"/>
      </w:pPr>
      <w:r w:rsidRPr="00441167">
        <w:t>BSBFLM309C Support continuous improvement systems and processes</w:t>
      </w:r>
    </w:p>
    <w:p w:rsidR="00000000" w:rsidRPr="00441167" w:rsidP="00441167">
      <w:pPr>
        <w:pStyle w:val="SuperHeading"/>
      </w:pPr>
    </w:p>
    <w:p w:rsidR="00000000" w:rsidRPr="00441167" w:rsidP="00441167">
      <w:pPr>
        <w:pStyle w:val="Heading1"/>
      </w:pPr>
      <w:bookmarkStart w:id="1" w:name="O_64107"/>
      <w:bookmarkEnd w:id="1"/>
      <w:r w:rsidRPr="00441167">
        <w:t>Modification History</w:t>
      </w:r>
    </w:p>
    <w:p w:rsidR="00000000" w:rsidRPr="00441167" w:rsidP="00441167">
      <w:pPr>
        <w:pStyle w:val="BodyText"/>
      </w:pPr>
      <w:r w:rsidRPr="00441167">
        <w:t>Not applicable.</w:t>
      </w:r>
    </w:p>
    <w:p w:rsidR="00000000" w:rsidRPr="00441167" w:rsidP="00441167">
      <w:pPr>
        <w:pStyle w:val="AllowPageBreak"/>
      </w:pPr>
    </w:p>
    <w:p w:rsidR="00000000" w:rsidRPr="00441167" w:rsidP="00441167">
      <w:pPr>
        <w:pStyle w:val="Heading1"/>
      </w:pPr>
      <w:bookmarkStart w:id="2" w:name="O_64108"/>
      <w:bookmarkEnd w:id="2"/>
      <w:r w:rsidRPr="00441167">
        <w:t>Unit Descriptor</w:t>
      </w:r>
    </w:p>
    <w:tbl>
      <w:tblPr>
        <w:tblW w:w="0" w:type="auto"/>
        <w:tblLayout w:type="fixed"/>
        <w:tblCellMar>
          <w:left w:w="62" w:type="dxa"/>
          <w:right w:w="62" w:type="dxa"/>
        </w:tblCellMar>
        <w:tblLook w:val="0000"/>
      </w:tblPr>
      <w:tblGrid>
        <w:gridCol w:w="2667"/>
        <w:gridCol w:w="5855"/>
      </w:tblGrid>
      <w:tr w:rsidTr="00897540">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This unit specifies the outcomes required to support the organisation's conti</w:t>
            </w:r>
            <w:r w:rsidRPr="00441167">
              <w:t>nuous improvement systems and processes. Particular emphasis is on actively encouraging the team to participate in the process, on monitoring and reporting on specified outcomes and on supporting opportunities for further improvements.</w:t>
            </w:r>
          </w:p>
          <w:p w:rsidR="00000000" w:rsidRPr="00441167" w:rsidP="00441167">
            <w:pPr>
              <w:pStyle w:val="BodyText"/>
            </w:pPr>
            <w:r w:rsidRPr="00441167">
              <w:t>No licensing, legisl</w:t>
            </w:r>
            <w:r w:rsidRPr="00441167">
              <w:t>ative, regulatory or certification requirements apply to this unit at the time of endorsement.</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3" w:name="O_64109"/>
      <w:bookmarkEnd w:id="3"/>
      <w:r w:rsidRPr="00441167">
        <w:t>Application of the Unit</w:t>
      </w:r>
    </w:p>
    <w:tbl>
      <w:tblPr>
        <w:tblW w:w="0" w:type="auto"/>
        <w:tblLayout w:type="fixed"/>
        <w:tblCellMar>
          <w:left w:w="62" w:type="dxa"/>
          <w:right w:w="62" w:type="dxa"/>
        </w:tblCellMar>
        <w:tblLook w:val="0000"/>
      </w:tblPr>
      <w:tblGrid>
        <w:gridCol w:w="2755"/>
        <w:gridCol w:w="5767"/>
      </w:tblGrid>
      <w:tr w:rsidTr="0089754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This unit replaces BSBFLM309A Support continuous improvement systems and processes.</w:t>
            </w:r>
          </w:p>
          <w:p w:rsidR="00000000" w:rsidRPr="00441167" w:rsidP="00441167">
            <w:pPr>
              <w:pStyle w:val="BodyText"/>
            </w:pPr>
            <w:r w:rsidRPr="00441167">
              <w:t xml:space="preserve">Frontline managers have an active role in supporting continuous improvement processes in achieving the organisation's objectives. Their position, closely associated with the creation and delivery of products and services, means that they have an important </w:t>
            </w:r>
            <w:r w:rsidRPr="00441167">
              <w:t>responsibility in influencing the ongoing development of the organisation.</w:t>
            </w:r>
          </w:p>
          <w:p w:rsidR="00000000" w:rsidRPr="00441167" w:rsidP="00441167">
            <w:pPr>
              <w:pStyle w:val="BodyText"/>
            </w:pPr>
            <w:r w:rsidRPr="00441167">
              <w:t xml:space="preserve">At this level, work will normally be carried out within known routines, methods and procedures, and may also involve a number of complex or non-routine activities that require some </w:t>
            </w:r>
            <w:r w:rsidRPr="00441167">
              <w:t>discretion and judgement.</w:t>
            </w:r>
          </w:p>
          <w:p w:rsidR="00000000" w:rsidRPr="00441167" w:rsidP="00441167">
            <w:pPr>
              <w:pStyle w:val="BodyText"/>
            </w:pPr>
            <w:r w:rsidRPr="00441167">
              <w:t>Consider co-assessment with BSBFLM305C Support operational plan, BSBFLM312C Contribute to team effectiveness, BSBCUS301A Deliver and monitor a service to customers, BSBCMN311B Maintain workplace safety, and BSBFLM311C Support a wo</w:t>
            </w:r>
            <w:r w:rsidRPr="00441167">
              <w:t>rkplace learning environment.</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4" w:name="O_64110"/>
      <w:bookmarkEnd w:id="4"/>
      <w:r w:rsidRPr="00441167">
        <w:t>Licensing/Regulatory Information</w:t>
      </w:r>
    </w:p>
    <w:p w:rsidR="00000000" w:rsidRPr="00441167" w:rsidP="00441167">
      <w:pPr>
        <w:pStyle w:val="BodyText"/>
      </w:pPr>
      <w:r w:rsidRPr="00441167">
        <w:t>Not applicable.</w:t>
      </w:r>
    </w:p>
    <w:p w:rsidR="00000000" w:rsidRPr="00441167" w:rsidP="00441167">
      <w:pPr>
        <w:pStyle w:val="AllowPageBreak"/>
      </w:pPr>
    </w:p>
    <w:p w:rsidR="00000000" w:rsidRPr="00441167" w:rsidP="00441167">
      <w:pPr>
        <w:pStyle w:val="Heading1"/>
      </w:pPr>
      <w:bookmarkStart w:id="5" w:name="O_64112"/>
      <w:bookmarkEnd w:id="5"/>
      <w:r w:rsidRPr="00441167">
        <w:t>Pre-Requisites</w:t>
      </w:r>
    </w:p>
    <w:tbl>
      <w:tblPr>
        <w:tblW w:w="0" w:type="auto"/>
        <w:tblLayout w:type="fixed"/>
        <w:tblCellMar>
          <w:left w:w="62" w:type="dxa"/>
          <w:right w:w="62" w:type="dxa"/>
        </w:tblCellMar>
        <w:tblLook w:val="0000"/>
      </w:tblPr>
      <w:tblGrid>
        <w:gridCol w:w="2778"/>
        <w:gridCol w:w="1312"/>
        <w:gridCol w:w="4432"/>
      </w:tblGrid>
      <w:tr w:rsidTr="0089754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p>
        </w:tc>
      </w:tr>
      <w:tr w:rsidTr="00897540">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p>
        </w:tc>
      </w:tr>
      <w:tr w:rsidTr="00897540">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6" w:name="O_64111"/>
      <w:bookmarkEnd w:id="6"/>
      <w:r w:rsidRPr="00441167">
        <w:t>Employability Skills Information</w:t>
      </w:r>
    </w:p>
    <w:tbl>
      <w:tblPr>
        <w:tblW w:w="0" w:type="auto"/>
        <w:tblLayout w:type="fixed"/>
        <w:tblCellMar>
          <w:left w:w="62" w:type="dxa"/>
          <w:right w:w="62" w:type="dxa"/>
        </w:tblCellMar>
        <w:tblLook w:val="0000"/>
      </w:tblPr>
      <w:tblGrid>
        <w:gridCol w:w="2802"/>
        <w:gridCol w:w="5720"/>
      </w:tblGrid>
      <w:tr w:rsidTr="008975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This unit contains employability skills.</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7" w:name="O_64113"/>
      <w:bookmarkEnd w:id="7"/>
      <w:r w:rsidRPr="00441167">
        <w:t>Elements and Performance Criteria Pre-Content</w:t>
      </w:r>
    </w:p>
    <w:tbl>
      <w:tblPr>
        <w:tblW w:w="0" w:type="auto"/>
        <w:tblLayout w:type="fixed"/>
        <w:tblCellMar>
          <w:left w:w="62" w:type="dxa"/>
          <w:right w:w="62" w:type="dxa"/>
        </w:tblCellMar>
        <w:tblLook w:val="0000"/>
      </w:tblPr>
      <w:tblGrid>
        <w:gridCol w:w="2581"/>
        <w:gridCol w:w="5941"/>
      </w:tblGrid>
      <w:tr w:rsidTr="0089754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Performance criteria describe the performance needed to demonstrate achievement of the</w:t>
            </w:r>
            <w:r w:rsidRPr="0044116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8" w:name="O_64114"/>
      <w:bookmarkEnd w:id="8"/>
      <w:r w:rsidRPr="00441167">
        <w:t>Elements and Perform</w:t>
      </w:r>
      <w:r w:rsidRPr="00441167">
        <w:t>ance Criteria</w:t>
      </w:r>
    </w:p>
    <w:tbl>
      <w:tblPr>
        <w:tblW w:w="0" w:type="auto"/>
        <w:tblLayout w:type="fixed"/>
        <w:tblCellMar>
          <w:left w:w="62" w:type="dxa"/>
          <w:right w:w="62" w:type="dxa"/>
        </w:tblCellMar>
        <w:tblLook w:val="0000"/>
      </w:tblPr>
      <w:tblGrid>
        <w:gridCol w:w="2581"/>
        <w:gridCol w:w="5941"/>
      </w:tblGrid>
      <w:tr w:rsidTr="00897540">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PERFORMANCE CRITERIA</w:t>
            </w:r>
          </w:p>
        </w:tc>
      </w:tr>
      <w:tr w:rsidTr="0089754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List"/>
              <w:rPr>
                <w:lang w:val="en-NZ"/>
              </w:rPr>
            </w:pPr>
            <w:r w:rsidRPr="00441167">
              <w:t>1.</w:t>
            </w:r>
            <w:r w:rsidRPr="00441167">
              <w:tab/>
              <w:t>Contribute to continuous improvement systems and processes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2"/>
            </w:pPr>
            <w:r w:rsidRPr="00441167">
              <w:t>1.1.</w:t>
            </w:r>
            <w:r w:rsidRPr="00441167">
              <w:tab/>
              <w:t>Actively encourage and support team members to participate are in decision making processes and to assume responsibility and exercise initiative</w:t>
            </w:r>
          </w:p>
          <w:p w:rsidR="00000000" w:rsidRPr="00441167" w:rsidP="00441167">
            <w:pPr>
              <w:pStyle w:val="List2"/>
            </w:pPr>
            <w:r w:rsidRPr="00441167">
              <w:t>1.2.</w:t>
            </w:r>
            <w:r w:rsidRPr="00441167">
              <w:tab/>
            </w:r>
            <w:r w:rsidRPr="00441167">
              <w:rPr>
                <w:rStyle w:val="BoldandItalics"/>
              </w:rPr>
              <w:t>Communicate</w:t>
            </w:r>
            <w:r w:rsidRPr="00441167">
              <w:t xml:space="preserve"> the organisation's </w:t>
            </w:r>
            <w:r w:rsidRPr="00441167">
              <w:rPr>
                <w:rStyle w:val="BoldandItalics"/>
              </w:rPr>
              <w:t>continuous improvement processes</w:t>
            </w:r>
            <w:r w:rsidRPr="00441167">
              <w:t xml:space="preserve"> to individuals and teams</w:t>
            </w:r>
          </w:p>
          <w:p w:rsidR="00000000" w:rsidP="00441167">
            <w:pPr>
              <w:pStyle w:val="List2"/>
              <w:rPr>
                <w:lang w:val="en-NZ"/>
              </w:rPr>
            </w:pPr>
            <w:r w:rsidRPr="00441167">
              <w:t>1.3.</w:t>
            </w:r>
            <w:r w:rsidRPr="00441167">
              <w:tab/>
              <w:t xml:space="preserve">Effectively utilise </w:t>
            </w:r>
            <w:r w:rsidRPr="00441167">
              <w:rPr>
                <w:rStyle w:val="BoldandItalics"/>
              </w:rPr>
              <w:t>mentoring and coaching</w:t>
            </w:r>
            <w:r w:rsidRPr="00441167">
              <w:t xml:space="preserve"> to ensure that individuals/teams are able to support the organisation's continuous improvement processes</w:t>
            </w:r>
          </w:p>
        </w:tc>
      </w:tr>
      <w:tr w:rsidTr="0089754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List"/>
              <w:rPr>
                <w:lang w:val="en-NZ"/>
              </w:rPr>
            </w:pPr>
            <w:r w:rsidRPr="00441167">
              <w:t>2.</w:t>
            </w:r>
            <w:r w:rsidRPr="00441167">
              <w:tab/>
              <w:t>Monit</w:t>
            </w:r>
            <w:r w:rsidRPr="00441167">
              <w:t>or and report on specified outcomes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2"/>
            </w:pPr>
            <w:r w:rsidRPr="00441167">
              <w:t>2.1.</w:t>
            </w:r>
            <w:r w:rsidRPr="00441167">
              <w:tab/>
              <w:t xml:space="preserve">Utilise the organisation's </w:t>
            </w:r>
            <w:r w:rsidRPr="00441167">
              <w:rPr>
                <w:rStyle w:val="BoldandItalics"/>
              </w:rPr>
              <w:t>systems</w:t>
            </w:r>
            <w:r w:rsidRPr="00441167">
              <w:t xml:space="preserve"> and </w:t>
            </w:r>
            <w:r w:rsidRPr="00441167">
              <w:rPr>
                <w:rStyle w:val="BoldandItalics"/>
              </w:rPr>
              <w:t>technology</w:t>
            </w:r>
            <w:r w:rsidRPr="00441167">
              <w:t xml:space="preserve"> to monitor team progress and to identify ways in which planning and operations could be improved</w:t>
            </w:r>
          </w:p>
          <w:p w:rsidR="00000000" w:rsidP="00441167">
            <w:pPr>
              <w:pStyle w:val="List2"/>
              <w:rPr>
                <w:lang w:val="en-NZ"/>
              </w:rPr>
            </w:pPr>
            <w:r w:rsidRPr="00441167">
              <w:t>2.2.</w:t>
            </w:r>
            <w:r w:rsidRPr="00441167">
              <w:tab/>
              <w:t>Apply continuous improvement techniques and processes to improv</w:t>
            </w:r>
            <w:r w:rsidRPr="00441167">
              <w:t xml:space="preserve">e </w:t>
            </w:r>
            <w:r w:rsidRPr="00441167">
              <w:rPr>
                <w:rStyle w:val="BoldandItalics"/>
              </w:rPr>
              <w:t>customer service</w:t>
            </w:r>
          </w:p>
        </w:tc>
      </w:tr>
      <w:tr w:rsidTr="0089754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List"/>
              <w:rPr>
                <w:lang w:val="en-NZ"/>
              </w:rPr>
            </w:pPr>
            <w:r w:rsidRPr="00441167">
              <w:t>3.</w:t>
            </w:r>
            <w:r w:rsidRPr="00441167">
              <w:tab/>
              <w:t>Support opportunities for further improvement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2"/>
            </w:pPr>
            <w:r w:rsidRPr="00441167">
              <w:t>3.1.</w:t>
            </w:r>
            <w:r w:rsidRPr="00441167">
              <w:tab/>
              <w:t xml:space="preserve">Communicate </w:t>
            </w:r>
            <w:r w:rsidRPr="00441167">
              <w:rPr>
                <w:rStyle w:val="BoldandItalics"/>
              </w:rPr>
              <w:t>agreed recommendations</w:t>
            </w:r>
            <w:r w:rsidRPr="00441167">
              <w:t xml:space="preserve"> for improvements in achieving the business plan to team members</w:t>
            </w:r>
          </w:p>
          <w:p w:rsidR="00000000" w:rsidRPr="00441167" w:rsidP="00441167">
            <w:pPr>
              <w:pStyle w:val="List2"/>
            </w:pPr>
            <w:r w:rsidRPr="00441167">
              <w:t>3.2.</w:t>
            </w:r>
            <w:r w:rsidRPr="00441167">
              <w:tab/>
              <w:t>Document and use work performance to identify opportunities for further improv</w:t>
            </w:r>
            <w:r w:rsidRPr="00441167">
              <w:t>ement</w:t>
            </w:r>
          </w:p>
          <w:p w:rsidR="00000000" w:rsidRPr="00441167" w:rsidP="00441167">
            <w:pPr>
              <w:pStyle w:val="List2"/>
            </w:pPr>
            <w:r w:rsidRPr="00441167">
              <w:t>3.3.</w:t>
            </w:r>
            <w:r w:rsidRPr="00441167">
              <w:tab/>
              <w:t>Maintain records, reports and recommendations for improvement within the organisation's systems and processes</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9" w:name="O_64115"/>
      <w:bookmarkEnd w:id="9"/>
      <w:r w:rsidRPr="00441167">
        <w:t>Required Skills and Knowledge</w:t>
      </w:r>
    </w:p>
    <w:tbl>
      <w:tblPr>
        <w:tblW w:w="0" w:type="auto"/>
        <w:tblLayout w:type="fixed"/>
        <w:tblCellMar>
          <w:left w:w="62" w:type="dxa"/>
          <w:right w:w="62" w:type="dxa"/>
        </w:tblCellMar>
        <w:tblLook w:val="0000"/>
      </w:tblPr>
      <w:tblGrid>
        <w:gridCol w:w="8522"/>
      </w:tblGrid>
      <w:tr w:rsidTr="008975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REQUIRED SKILLS AND KNOWLEDGE</w:t>
            </w:r>
          </w:p>
        </w:tc>
      </w:tr>
      <w:tr w:rsidTr="008975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t>This section describes the skills and knowledge required for this unit.</w:t>
            </w:r>
          </w:p>
        </w:tc>
      </w:tr>
      <w:tr w:rsidTr="0089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Required skills</w:t>
            </w:r>
          </w:p>
        </w:tc>
      </w:tr>
      <w:tr w:rsidTr="0089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ability to relate to people from a range of social, cultural and ethnic backgrounds and physical and mental abilities</w:t>
            </w:r>
          </w:p>
          <w:p w:rsidR="00000000" w:rsidRPr="00441167" w:rsidP="00441167">
            <w:pPr>
              <w:pStyle w:val="ListBullet"/>
            </w:pPr>
            <w:r w:rsidRPr="00441167">
              <w:t>functional literacy skills to access and use workplace information</w:t>
            </w:r>
          </w:p>
          <w:p w:rsidR="00000000" w:rsidRPr="00441167" w:rsidP="00441167">
            <w:pPr>
              <w:pStyle w:val="ListBullet"/>
            </w:pPr>
            <w:r w:rsidRPr="00441167">
              <w:t>research, analysis, interpretation and reporting skills</w:t>
            </w:r>
          </w:p>
          <w:p w:rsidR="00000000" w:rsidRPr="00441167" w:rsidP="00441167">
            <w:pPr>
              <w:pStyle w:val="ListBullet"/>
            </w:pPr>
            <w:r w:rsidRPr="00441167">
              <w:t>monitoring and evaluation skills</w:t>
            </w:r>
          </w:p>
          <w:p w:rsidR="00000000" w:rsidRPr="00441167" w:rsidP="00441167">
            <w:pPr>
              <w:pStyle w:val="ListBullet"/>
            </w:pPr>
            <w:r w:rsidRPr="00441167">
              <w:t>communication skills to:</w:t>
            </w:r>
          </w:p>
          <w:p w:rsidR="00000000" w:rsidRPr="00441167" w:rsidP="00441167">
            <w:pPr>
              <w:pStyle w:val="ListBullet2"/>
            </w:pPr>
            <w:r w:rsidRPr="00441167">
              <w:t>gain the commitment of individuals and teams to continuous improvement</w:t>
            </w:r>
          </w:p>
          <w:p w:rsidR="00000000" w:rsidRPr="00441167" w:rsidP="00441167">
            <w:pPr>
              <w:pStyle w:val="ListBullet2"/>
            </w:pPr>
            <w:r w:rsidRPr="00441167">
              <w:t>dea</w:t>
            </w:r>
            <w:r w:rsidRPr="00441167">
              <w:t>l with people openly and fairly</w:t>
            </w:r>
          </w:p>
          <w:p w:rsidR="00000000" w:rsidRPr="00441167" w:rsidP="00441167">
            <w:pPr>
              <w:pStyle w:val="ListBullet2"/>
            </w:pPr>
            <w:r w:rsidRPr="00441167">
              <w:t>use consultation skills effectively</w:t>
            </w:r>
          </w:p>
          <w:p w:rsidR="00000000" w:rsidRPr="00441167" w:rsidP="00441167">
            <w:pPr>
              <w:pStyle w:val="ListBullet"/>
            </w:pPr>
            <w:r w:rsidRPr="00441167">
              <w:t>skills to consolidate opportunities for improvement</w:t>
            </w:r>
          </w:p>
          <w:p w:rsidR="00000000" w:rsidP="00441167">
            <w:pPr>
              <w:pStyle w:val="ListBullet"/>
              <w:rPr>
                <w:lang w:val="en-NZ"/>
              </w:rPr>
            </w:pPr>
            <w:r w:rsidRPr="00441167">
              <w:t>coaching and mentoring skills to provide support to colleagues</w:t>
            </w:r>
          </w:p>
        </w:tc>
      </w:tr>
      <w:tr w:rsidTr="0089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Required knowledge</w:t>
            </w:r>
          </w:p>
        </w:tc>
      </w:tr>
      <w:tr w:rsidTr="0089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legislation from all levels of government that affects business operation, especially in regard to occupational health and safety and environmental issues, equal opportunity, industrial relations and anti-discrimination</w:t>
            </w:r>
          </w:p>
          <w:p w:rsidR="00000000" w:rsidRPr="00441167" w:rsidP="00441167">
            <w:pPr>
              <w:pStyle w:val="ListBullet"/>
            </w:pPr>
            <w:r w:rsidRPr="00441167">
              <w:t>principles and techniques of:</w:t>
            </w:r>
          </w:p>
          <w:p w:rsidR="00000000" w:rsidRPr="00441167" w:rsidP="00441167">
            <w:pPr>
              <w:pStyle w:val="ListBullet2"/>
            </w:pPr>
            <w:r w:rsidRPr="00441167">
              <w:t>continuous improvement systems and processes</w:t>
            </w:r>
          </w:p>
          <w:p w:rsidR="00000000" w:rsidRPr="00441167" w:rsidP="00441167">
            <w:pPr>
              <w:pStyle w:val="ListBullet2"/>
            </w:pPr>
            <w:r w:rsidRPr="00441167">
              <w:t>benchmarking</w:t>
            </w:r>
          </w:p>
          <w:p w:rsidR="00000000" w:rsidRPr="00441167" w:rsidP="00441167">
            <w:pPr>
              <w:pStyle w:val="ListBullet2"/>
            </w:pPr>
            <w:r w:rsidRPr="00441167">
              <w:t>best practice</w:t>
            </w:r>
          </w:p>
          <w:p w:rsidR="00000000" w:rsidRPr="00441167" w:rsidP="00441167">
            <w:pPr>
              <w:pStyle w:val="ListBullet"/>
            </w:pPr>
            <w:r w:rsidRPr="00441167">
              <w:t>benefits of continuous improvement</w:t>
            </w:r>
          </w:p>
          <w:p w:rsidR="00000000" w:rsidRPr="00441167" w:rsidP="00441167">
            <w:pPr>
              <w:pStyle w:val="ListBullet"/>
            </w:pPr>
            <w:r w:rsidRPr="00441167">
              <w:t>quality approaches which the organisation may implement</w:t>
            </w:r>
          </w:p>
          <w:p w:rsidR="00000000" w:rsidRPr="00441167" w:rsidP="00441167">
            <w:pPr>
              <w:pStyle w:val="ListBullet"/>
            </w:pPr>
            <w:r w:rsidRPr="00441167">
              <w:t>methods that can be used in continuous improvement</w:t>
            </w:r>
          </w:p>
          <w:p w:rsidR="00000000" w:rsidRPr="00441167" w:rsidP="00441167">
            <w:pPr>
              <w:pStyle w:val="ListBullet"/>
            </w:pPr>
            <w:r w:rsidRPr="00441167">
              <w:t>barriers to continuous improvement</w:t>
            </w:r>
          </w:p>
          <w:p w:rsidR="00000000" w:rsidRPr="00441167" w:rsidP="00441167">
            <w:pPr>
              <w:pStyle w:val="ListBullet"/>
            </w:pPr>
            <w:r w:rsidRPr="00441167">
              <w:t>record</w:t>
            </w:r>
            <w:r w:rsidRPr="00441167">
              <w:t>ing, reporting and recommendation processes to facilitate continuous improvement applied within the organisation</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10" w:name="O_64116"/>
      <w:bookmarkEnd w:id="10"/>
      <w:r w:rsidRPr="00441167">
        <w:t>Evidence Guide</w:t>
      </w:r>
    </w:p>
    <w:tbl>
      <w:tblPr>
        <w:tblW w:w="9464" w:type="dxa"/>
        <w:tblLayout w:type="fixed"/>
        <w:tblCellMar>
          <w:left w:w="62" w:type="dxa"/>
          <w:right w:w="62" w:type="dxa"/>
        </w:tblCellMar>
        <w:tblLook w:val="0000"/>
      </w:tblPr>
      <w:tblGrid>
        <w:gridCol w:w="3908"/>
        <w:gridCol w:w="5556"/>
      </w:tblGrid>
      <w:tr w:rsidTr="00897540">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EVIDENCE GUIDE</w:t>
            </w:r>
          </w:p>
        </w:tc>
      </w:tr>
      <w:tr w:rsidTr="00897540">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t>The Evidence Guide provides advice on assessment and must be read in conjunction with the performance criteria, required skills and knowledge, range statement and the Assessment Guidelines for the Training Package.</w:t>
            </w:r>
          </w:p>
        </w:tc>
      </w:tr>
      <w:tr w:rsidTr="0089754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p>
        </w:tc>
      </w:tr>
      <w:tr w:rsidTr="0089754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Critical aspects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Evidence of the following is essential:</w:t>
            </w:r>
          </w:p>
          <w:p w:rsidR="00000000" w:rsidRPr="00441167" w:rsidP="00441167">
            <w:pPr>
              <w:pStyle w:val="ListBullet"/>
            </w:pPr>
            <w:r w:rsidRPr="00441167">
              <w:t>examples of actions taken by the candidate to support continuous improvement including:</w:t>
            </w:r>
          </w:p>
          <w:p w:rsidR="00000000" w:rsidRPr="00441167" w:rsidP="00441167">
            <w:pPr>
              <w:pStyle w:val="ListBullet"/>
            </w:pPr>
            <w:r w:rsidRPr="00441167">
              <w:t>use of work performance to identif</w:t>
            </w:r>
            <w:r w:rsidRPr="00441167">
              <w:t>y improvement</w:t>
            </w:r>
          </w:p>
          <w:p w:rsidR="00000000" w:rsidRPr="00441167" w:rsidP="00441167">
            <w:pPr>
              <w:pStyle w:val="ListBullet"/>
            </w:pPr>
            <w:r w:rsidRPr="00441167">
              <w:t>adjusted plans to reflect changes</w:t>
            </w:r>
          </w:p>
          <w:p w:rsidR="00000000" w:rsidRPr="00441167" w:rsidP="00441167">
            <w:pPr>
              <w:pStyle w:val="ListBullet"/>
            </w:pPr>
            <w:r w:rsidRPr="00441167">
              <w:t>effective communication to all stakeholders</w:t>
            </w:r>
          </w:p>
          <w:p w:rsidR="00000000" w:rsidRPr="00441167" w:rsidP="00441167">
            <w:pPr>
              <w:pStyle w:val="ListBullet"/>
            </w:pPr>
            <w:r w:rsidRPr="00441167">
              <w:t>use of technology to monitor operational progress</w:t>
            </w:r>
          </w:p>
          <w:p w:rsidR="00000000" w:rsidP="00441167">
            <w:pPr>
              <w:pStyle w:val="ListBullet"/>
              <w:rPr>
                <w:lang w:val="en-NZ"/>
              </w:rPr>
            </w:pPr>
            <w:r w:rsidRPr="00441167">
              <w:t>application of suitable recordkeeping processes.</w:t>
            </w:r>
          </w:p>
        </w:tc>
      </w:tr>
      <w:tr w:rsidTr="0089754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Assessment must</w:t>
            </w:r>
            <w:r w:rsidRPr="00441167">
              <w:t xml:space="preserve"> ensure:</w:t>
            </w:r>
          </w:p>
          <w:p w:rsidR="00000000" w:rsidRPr="00441167" w:rsidP="00441167">
            <w:pPr>
              <w:pStyle w:val="ListBullet"/>
            </w:pPr>
            <w:r w:rsidRPr="00441167">
              <w:t>access by the learner and trainer to appropriate documentation and resources normally used in the workplace</w:t>
            </w:r>
          </w:p>
          <w:p w:rsidR="00000000" w:rsidP="00441167">
            <w:pPr>
              <w:pStyle w:val="ListBullet"/>
              <w:rPr>
                <w:lang w:val="en-NZ"/>
              </w:rPr>
            </w:pPr>
            <w:r w:rsidRPr="00441167">
              <w:t>that this unit is assessed in the workplace or in a closely simulated work environment.</w:t>
            </w:r>
          </w:p>
        </w:tc>
      </w:tr>
      <w:tr w:rsidTr="0089754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A range of assessment methods should be used to assess skills and knowledge. The following examples are appropriate for this unit:</w:t>
            </w:r>
          </w:p>
          <w:p w:rsidR="00000000" w:rsidRPr="00441167" w:rsidP="00441167">
            <w:pPr>
              <w:pStyle w:val="ListBullet"/>
            </w:pPr>
            <w:r w:rsidRPr="00441167">
              <w:t>Direct questioning combined with review of portfolios of evidence and third party workplace reports of on-the-job performanc</w:t>
            </w:r>
            <w:r w:rsidRPr="00441167">
              <w:t>e by the candidate</w:t>
            </w:r>
          </w:p>
          <w:p w:rsidR="00000000" w:rsidRPr="00441167" w:rsidP="00441167">
            <w:pPr>
              <w:pStyle w:val="ListBullet"/>
            </w:pPr>
            <w:r w:rsidRPr="00441167">
              <w:t>Review of records supporting the organisation's continuous improvement systems and processes, such as:</w:t>
            </w:r>
          </w:p>
          <w:p w:rsidR="00000000" w:rsidRPr="00441167" w:rsidP="00441167">
            <w:pPr>
              <w:pStyle w:val="ListBullet2"/>
            </w:pPr>
            <w:r w:rsidRPr="00441167">
              <w:t>contributions to organisational policies and procedures</w:t>
            </w:r>
          </w:p>
          <w:p w:rsidR="00000000" w:rsidRPr="00441167" w:rsidP="00441167">
            <w:pPr>
              <w:pStyle w:val="ListBullet2"/>
            </w:pPr>
            <w:r w:rsidRPr="00441167">
              <w:t>contributions to procedures and policies for dealing with c</w:t>
            </w:r>
            <w:r w:rsidRPr="00441167">
              <w:t>ontinuous improvement processes, and related codes of conduct</w:t>
            </w:r>
          </w:p>
          <w:p w:rsidR="00000000" w:rsidRPr="00441167" w:rsidP="00441167">
            <w:pPr>
              <w:pStyle w:val="ListBullet2"/>
            </w:pPr>
            <w:r w:rsidRPr="00441167">
              <w:t>actions taken to address information collection, retrieval and use in the workplace</w:t>
            </w:r>
          </w:p>
          <w:p w:rsidR="00000000" w:rsidRPr="00441167" w:rsidP="00441167">
            <w:pPr>
              <w:pStyle w:val="ListBullet2"/>
            </w:pPr>
            <w:r w:rsidRPr="00441167">
              <w:t>actions taken to address issues and problems within work team</w:t>
            </w:r>
          </w:p>
          <w:p w:rsidR="00000000" w:rsidRPr="00441167" w:rsidP="00441167">
            <w:pPr>
              <w:pStyle w:val="ListBullet2"/>
            </w:pPr>
            <w:r w:rsidRPr="00441167">
              <w:t>actions taken to address methods of reporting in</w:t>
            </w:r>
            <w:r w:rsidRPr="00441167">
              <w:t>formation</w:t>
            </w:r>
          </w:p>
          <w:p w:rsidR="00000000" w:rsidRPr="00441167" w:rsidP="00441167">
            <w:pPr>
              <w:pStyle w:val="ListBullet2"/>
            </w:pPr>
            <w:r w:rsidRPr="00441167">
              <w:t>learning and development plans for team members</w:t>
            </w:r>
          </w:p>
          <w:p w:rsidR="00000000" w:rsidRPr="00441167" w:rsidP="00441167">
            <w:pPr>
              <w:pStyle w:val="ListBullet2"/>
            </w:pPr>
            <w:r w:rsidRPr="00441167">
              <w:t>materials developed for coaching, mentoring and training</w:t>
            </w:r>
          </w:p>
          <w:p w:rsidR="00000000" w:rsidRPr="00441167" w:rsidP="00441167">
            <w:pPr>
              <w:pStyle w:val="ListBullet2"/>
            </w:pPr>
            <w:r w:rsidRPr="00441167">
              <w:t>induction programs developed and/or delivered</w:t>
            </w:r>
          </w:p>
          <w:p w:rsidR="00000000" w:rsidRPr="00441167" w:rsidP="00441167">
            <w:pPr>
              <w:pStyle w:val="ListBullet2"/>
            </w:pPr>
            <w:r w:rsidRPr="00441167">
              <w:t>actions taken to address internal and external information management issues</w:t>
            </w:r>
          </w:p>
          <w:p w:rsidR="00000000" w:rsidRPr="00441167" w:rsidP="00441167">
            <w:pPr>
              <w:pStyle w:val="ListBullet2"/>
            </w:pPr>
            <w:r w:rsidRPr="00441167">
              <w:t xml:space="preserve">reviews of people </w:t>
            </w:r>
            <w:r w:rsidRPr="00441167">
              <w:t>management</w:t>
            </w:r>
          </w:p>
          <w:p w:rsidR="00000000" w:rsidRPr="00441167" w:rsidP="00441167">
            <w:pPr>
              <w:pStyle w:val="ListBullet2"/>
            </w:pPr>
            <w:r w:rsidRPr="00441167">
              <w:t>advice and input into management decisions related to continuous improvement</w:t>
            </w:r>
          </w:p>
          <w:p w:rsidR="00000000" w:rsidP="00441167">
            <w:pPr>
              <w:pStyle w:val="ListBullet2"/>
              <w:rPr>
                <w:lang w:val="en-NZ"/>
              </w:rPr>
            </w:pPr>
            <w:r w:rsidRPr="00441167">
              <w:t>records of people management lessons learned.</w:t>
            </w:r>
          </w:p>
        </w:tc>
      </w:tr>
      <w:tr w:rsidTr="00897540">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Th</w:t>
            </w:r>
            <w:r w:rsidRPr="00441167">
              <w:t>is unit should be assessed with other frontline management units taken as part of this qualification, as applicable to the candidate's leadership role in a work team, and as part of a holistic assessment activity.</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11" w:name="O_64117"/>
      <w:bookmarkEnd w:id="11"/>
      <w:r w:rsidRPr="00441167">
        <w:t>Range Statement</w:t>
      </w:r>
    </w:p>
    <w:tbl>
      <w:tblPr>
        <w:tblW w:w="0" w:type="auto"/>
        <w:tblLayout w:type="fixed"/>
        <w:tblCellMar>
          <w:left w:w="62" w:type="dxa"/>
          <w:right w:w="62" w:type="dxa"/>
        </w:tblCellMar>
        <w:tblLook w:val="0000"/>
      </w:tblPr>
      <w:tblGrid>
        <w:gridCol w:w="3558"/>
        <w:gridCol w:w="4964"/>
      </w:tblGrid>
      <w:tr w:rsidTr="008975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RANGE STATEMENT</w:t>
            </w:r>
          </w:p>
        </w:tc>
      </w:tr>
      <w:tr w:rsidTr="008975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t>The range statement relates to the unit of competency as a whole. It allows for different work environments and situations that may affect performance. Bold italicised wording, if used in the performance criteria, is detailed below. Essen</w:t>
            </w:r>
            <w:r w:rsidRPr="00441167">
              <w:t>tial operating conditions that may be present with training and assessment (depending on the work situation, needs of the candidate, accessibility of the item, and local industry and regional contexts) may also be included.</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t>Legislation, codes and national standards relevant to the workplace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award and enterprise agreements and relevant industrial instruments</w:t>
            </w:r>
          </w:p>
          <w:p w:rsidR="00000000" w:rsidRPr="00441167" w:rsidP="00441167">
            <w:pPr>
              <w:pStyle w:val="ListBullet"/>
            </w:pPr>
            <w:r w:rsidRPr="00441167">
              <w:t>relevant legislation from all levels of government that affects business operation, especially in regard t</w:t>
            </w:r>
            <w:r w:rsidRPr="00441167">
              <w:t>o occupational health and safety (OHS) and environmental issues, equal opportunity, industrial relations and anti-discrimination</w:t>
            </w:r>
          </w:p>
          <w:p w:rsidR="00000000" w:rsidP="00441167">
            <w:pPr>
              <w:pStyle w:val="ListBullet"/>
              <w:rPr>
                <w:lang w:val="en-NZ"/>
              </w:rPr>
            </w:pPr>
            <w:r w:rsidRPr="00441167">
              <w:t>relevant industry codes of practice.</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BoldandItalics"/>
              </w:rPr>
              <w:t>OHS considerations</w:t>
            </w:r>
            <w:r w:rsidRPr="00441167">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provision of information about OHS legislative requireme</w:t>
            </w:r>
            <w:r w:rsidRPr="00441167">
              <w:t>nts and guidelines, and the organisation's OHS policies, procedures and programs</w:t>
            </w:r>
          </w:p>
          <w:p w:rsidR="00000000" w:rsidRPr="00441167" w:rsidP="00441167">
            <w:pPr>
              <w:pStyle w:val="ListBullet"/>
            </w:pPr>
            <w:r w:rsidRPr="00441167">
              <w:t>participation in the regular update of OHS systems and procedures</w:t>
            </w:r>
          </w:p>
          <w:p w:rsidR="00000000" w:rsidRPr="00441167" w:rsidP="00441167">
            <w:pPr>
              <w:pStyle w:val="ListBullet"/>
            </w:pPr>
            <w:r w:rsidRPr="00441167">
              <w:t>implementation of the continuous improvement processes of the OHS management system</w:t>
            </w:r>
          </w:p>
          <w:p w:rsidR="00000000" w:rsidRPr="00441167" w:rsidP="00441167">
            <w:pPr>
              <w:pStyle w:val="ListBullet"/>
            </w:pPr>
            <w:r w:rsidRPr="00441167">
              <w:t>changes to work practices, procedures and the working environment which impact on OHS</w:t>
            </w:r>
          </w:p>
          <w:p w:rsidR="00000000" w:rsidP="00441167">
            <w:pPr>
              <w:pStyle w:val="ListBullet"/>
              <w:rPr>
                <w:lang w:val="en-NZ"/>
              </w:rPr>
            </w:pPr>
            <w:r w:rsidRPr="00441167">
              <w:t>organisation's responsibilities to customers and suppliers.</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t xml:space="preserve">Methods used to </w:t>
            </w:r>
            <w:r w:rsidRPr="00441167">
              <w:rPr>
                <w:rStyle w:val="BoldandItalics"/>
              </w:rPr>
              <w:t>communicate</w:t>
            </w:r>
            <w:r w:rsidRPr="00441167">
              <w:t xml:space="preserve"> with individuals and team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verbal, written or electronic communicati</w:t>
            </w:r>
            <w:r w:rsidRPr="00441167">
              <w:t>ons</w:t>
            </w:r>
          </w:p>
          <w:p w:rsidR="00000000" w:rsidP="00441167">
            <w:pPr>
              <w:pStyle w:val="ListBullet"/>
              <w:rPr>
                <w:lang w:val="en-NZ"/>
              </w:rPr>
            </w:pPr>
            <w:r w:rsidRPr="00441167">
              <w:t>on-the-job mentoring and coaching.</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BoldandItalics"/>
              </w:rPr>
              <w:t>Continuous improvement processes</w:t>
            </w:r>
            <w:r w:rsidRPr="00441167">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policies and procedures which allow an organisation to systematically review and improve the quality of its products, services and procedures</w:t>
            </w:r>
          </w:p>
          <w:p w:rsidR="00000000" w:rsidRPr="00441167" w:rsidP="00441167">
            <w:pPr>
              <w:pStyle w:val="ListBullet"/>
            </w:pPr>
            <w:r w:rsidRPr="00441167">
              <w:t>cyclical audits and reviews</w:t>
            </w:r>
            <w:r w:rsidRPr="00441167">
              <w:t xml:space="preserve"> of workplace, team and individual performance</w:t>
            </w:r>
          </w:p>
          <w:p w:rsidR="00000000" w:rsidRPr="00441167" w:rsidP="00441167">
            <w:pPr>
              <w:pStyle w:val="ListBullet"/>
            </w:pPr>
            <w:r w:rsidRPr="00441167">
              <w:t>seeking and considering feedback from a range of stakeholders</w:t>
            </w:r>
          </w:p>
          <w:p w:rsidR="00000000" w:rsidRPr="00441167" w:rsidP="00441167">
            <w:pPr>
              <w:pStyle w:val="ListBullet"/>
            </w:pPr>
            <w:r w:rsidRPr="00441167">
              <w:t>modifications and improvements to systems, processes, services and products</w:t>
            </w:r>
          </w:p>
          <w:p w:rsidR="00000000" w:rsidP="00441167">
            <w:pPr>
              <w:pStyle w:val="ListBullet"/>
              <w:rPr>
                <w:lang w:val="en-NZ"/>
              </w:rPr>
            </w:pPr>
            <w:r w:rsidRPr="00441167">
              <w:t>evaluations and monitoring of effectiveness.</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BoldandItalics"/>
              </w:rPr>
              <w:t>Mentoring and coaching</w:t>
            </w:r>
            <w:r w:rsidRPr="00441167">
              <w:t xml:space="preserve"> ma</w:t>
            </w:r>
            <w:r w:rsidRPr="00441167">
              <w:t>y refer to:</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teaching another member of the team, usually focusing on a specific work task or skill</w:t>
            </w:r>
          </w:p>
          <w:p w:rsidR="00000000" w:rsidRPr="00441167" w:rsidP="00441167">
            <w:pPr>
              <w:pStyle w:val="ListBullet"/>
            </w:pPr>
            <w:r w:rsidRPr="00441167">
              <w:t>providing feedback, support and encouragement on a range of matters</w:t>
            </w:r>
          </w:p>
          <w:p w:rsidR="00000000" w:rsidP="00441167">
            <w:pPr>
              <w:pStyle w:val="ListBullet"/>
              <w:rPr>
                <w:lang w:val="en-NZ"/>
              </w:rPr>
            </w:pPr>
            <w:r w:rsidRPr="00441167">
              <w:t>providing assistance with problem solving.</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BoldandItalics"/>
              </w:rPr>
              <w:t>Systems</w:t>
            </w:r>
            <w:r w:rsidRPr="00441167">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organisation policies and procedures</w:t>
            </w:r>
          </w:p>
          <w:p w:rsidR="00000000" w:rsidRPr="00441167" w:rsidP="00441167">
            <w:pPr>
              <w:pStyle w:val="ListBullet"/>
            </w:pPr>
            <w:r w:rsidRPr="00441167">
              <w:t>web based communication devices</w:t>
            </w:r>
          </w:p>
          <w:p w:rsidR="00000000" w:rsidRPr="00441167" w:rsidP="00441167">
            <w:pPr>
              <w:pStyle w:val="ListBullet"/>
            </w:pPr>
            <w:r w:rsidRPr="00441167">
              <w:t>attendance at forums, meetings</w:t>
            </w:r>
          </w:p>
          <w:p w:rsidR="00000000" w:rsidP="00441167">
            <w:pPr>
              <w:pStyle w:val="ListBullet"/>
              <w:rPr>
                <w:lang w:val="en-NZ"/>
              </w:rPr>
            </w:pPr>
            <w:r w:rsidRPr="00441167">
              <w:t>newsletters and reports.</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BoldandItalics"/>
              </w:rPr>
              <w:t>Technology</w:t>
            </w:r>
            <w:r w:rsidRPr="00441167">
              <w:t xml:space="preserve"> may include: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computerised systems and software such as databases, project management and word-processing</w:t>
            </w:r>
          </w:p>
          <w:p w:rsidR="00000000" w:rsidRPr="00441167" w:rsidP="00441167">
            <w:pPr>
              <w:pStyle w:val="ListBullet"/>
            </w:pPr>
            <w:r w:rsidRPr="00441167">
              <w:t>telecommunica</w:t>
            </w:r>
            <w:r w:rsidRPr="00441167">
              <w:t>tions devices</w:t>
            </w:r>
          </w:p>
          <w:p w:rsidR="00000000" w:rsidP="00441167">
            <w:pPr>
              <w:pStyle w:val="ListBullet"/>
              <w:rPr>
                <w:lang w:val="en-NZ"/>
              </w:rPr>
            </w:pPr>
            <w:r w:rsidRPr="00441167">
              <w:t>any other technology used to carry out work roles and responsibilities.</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BoldandItalics"/>
              </w:rPr>
              <w:t>Customer service</w:t>
            </w:r>
            <w:r w:rsidRPr="00441167">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internal or external, to existing or new clients</w:t>
            </w:r>
          </w:p>
          <w:p w:rsidR="00000000" w:rsidRPr="00441167" w:rsidP="00441167">
            <w:pPr>
              <w:pStyle w:val="ListBullet"/>
            </w:pPr>
            <w:r w:rsidRPr="00441167">
              <w:t>identifying needs and priorities in delivering a service to customers</w:t>
            </w:r>
          </w:p>
          <w:p w:rsidR="00000000" w:rsidP="00441167">
            <w:pPr>
              <w:pStyle w:val="ListBullet"/>
              <w:rPr>
                <w:lang w:val="en-NZ"/>
              </w:rPr>
            </w:pPr>
            <w:r w:rsidRPr="00441167">
              <w:t>understanding of different levels of customer satisfaction.</w:t>
            </w:r>
          </w:p>
        </w:tc>
      </w:tr>
      <w:tr w:rsidTr="00897540">
        <w:tblPrEx>
          <w:tblW w:w="0" w:type="auto"/>
          <w:tblLayout w:type="fixed"/>
          <w:tblCellMar>
            <w:left w:w="62" w:type="dxa"/>
            <w:right w:w="62" w:type="dxa"/>
          </w:tblCellMar>
          <w:tblLook w:val="0000"/>
        </w:tblPrEx>
        <w:tc>
          <w:tcPr>
            <w:tcW w:w="3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BoldandItalics"/>
              </w:rPr>
              <w:t>Agreed recommendations</w:t>
            </w:r>
            <w:r w:rsidRPr="00441167">
              <w:t xml:space="preserve"> may be:</w:t>
            </w:r>
          </w:p>
        </w:tc>
        <w:tc>
          <w:tcPr>
            <w:tcW w:w="4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ListBullet"/>
            </w:pPr>
            <w:r w:rsidRPr="00441167">
              <w:t>identified improvements arising from the continuous improvement process</w:t>
            </w:r>
          </w:p>
          <w:p w:rsidR="00000000" w:rsidRPr="00441167" w:rsidP="00441167">
            <w:pPr>
              <w:pStyle w:val="ListBullet"/>
            </w:pPr>
            <w:r w:rsidRPr="00441167">
              <w:t>determined in accordance with organisational policies and procedures</w:t>
            </w:r>
          </w:p>
        </w:tc>
      </w:tr>
    </w:tbl>
    <w:p w:rsidR="00897540" w:rsidP="00441167">
      <w:pPr>
        <w:pStyle w:val="BodyText"/>
      </w:pPr>
    </w:p>
    <w:p w:rsidR="00897540" w:rsidP="00441167">
      <w:pPr>
        <w:pStyle w:val="BodyText"/>
      </w:pPr>
    </w:p>
    <w:p w:rsidR="00000000" w:rsidRPr="00441167" w:rsidP="00441167">
      <w:pPr>
        <w:pStyle w:val="Heading1"/>
      </w:pPr>
      <w:bookmarkStart w:id="12" w:name="O_64118"/>
      <w:bookmarkEnd w:id="12"/>
      <w:r w:rsidRPr="00441167">
        <w:t>Unit Sector(s)</w:t>
      </w:r>
    </w:p>
    <w:tbl>
      <w:tblPr>
        <w:tblW w:w="0" w:type="auto"/>
        <w:tblLayout w:type="fixed"/>
        <w:tblCellMar>
          <w:left w:w="62" w:type="dxa"/>
          <w:right w:w="62" w:type="dxa"/>
        </w:tblCellMar>
        <w:tblLook w:val="0000"/>
      </w:tblPr>
      <w:tblGrid>
        <w:gridCol w:w="2668"/>
        <w:gridCol w:w="5854"/>
      </w:tblGrid>
      <w:tr w:rsidTr="0089754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13" w:name="O_153977"/>
      <w:bookmarkEnd w:id="13"/>
      <w:r w:rsidRPr="00441167">
        <w:t>Competency field</w:t>
      </w:r>
    </w:p>
    <w:tbl>
      <w:tblPr>
        <w:tblW w:w="0" w:type="auto"/>
        <w:tblLayout w:type="fixed"/>
        <w:tblCellMar>
          <w:left w:w="62" w:type="dxa"/>
          <w:right w:w="62" w:type="dxa"/>
        </w:tblCellMar>
        <w:tblLook w:val="0000"/>
      </w:tblPr>
      <w:tblGrid>
        <w:gridCol w:w="2777"/>
        <w:gridCol w:w="5745"/>
      </w:tblGrid>
      <w:tr w:rsidTr="0089754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r w:rsidRPr="00441167">
              <w:t>Management and leadership - Frontline Management</w:t>
            </w:r>
          </w:p>
        </w:tc>
      </w:tr>
    </w:tbl>
    <w:p w:rsidR="00000000" w:rsidRPr="00441167" w:rsidP="00441167">
      <w:pPr>
        <w:pStyle w:val="BodyText"/>
      </w:pPr>
    </w:p>
    <w:p w:rsidR="00000000" w:rsidRPr="00441167" w:rsidP="00441167">
      <w:pPr>
        <w:pStyle w:val="AllowPageBreak"/>
      </w:pPr>
    </w:p>
    <w:p w:rsidR="00000000" w:rsidRPr="00441167" w:rsidP="00441167">
      <w:pPr>
        <w:pStyle w:val="Heading1"/>
      </w:pPr>
      <w:bookmarkStart w:id="14" w:name="O_153976"/>
      <w:bookmarkEnd w:id="14"/>
      <w:r w:rsidRPr="00441167">
        <w:t>Co-requisite units</w:t>
      </w:r>
    </w:p>
    <w:tbl>
      <w:tblPr>
        <w:tblW w:w="0" w:type="auto"/>
        <w:tblLayout w:type="fixed"/>
        <w:tblCellMar>
          <w:left w:w="62" w:type="dxa"/>
          <w:right w:w="62" w:type="dxa"/>
        </w:tblCellMar>
        <w:tblLook w:val="0000"/>
      </w:tblPr>
      <w:tblGrid>
        <w:gridCol w:w="2657"/>
        <w:gridCol w:w="1337"/>
        <w:gridCol w:w="4528"/>
      </w:tblGrid>
      <w:tr w:rsidTr="00897540">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r w:rsidRPr="00441167">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p>
        </w:tc>
      </w:tr>
      <w:tr w:rsidTr="0089754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1167">
            <w:pPr>
              <w:pStyle w:val="BodyText"/>
              <w:rPr>
                <w:lang w:val="en-NZ"/>
              </w:rPr>
            </w:pPr>
          </w:p>
        </w:tc>
      </w:tr>
      <w:tr w:rsidTr="0089754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1167" w:rsidP="00441167">
            <w:pPr>
              <w:pStyle w:val="BodyText"/>
            </w:pPr>
          </w:p>
        </w:tc>
      </w:tr>
    </w:tbl>
    <w:p w:rsidR="00000000" w:rsidRPr="00441167" w:rsidP="00441167">
      <w:pPr>
        <w:pStyle w:val="BodyText"/>
      </w:pPr>
    </w:p>
    <w:p w:rsidR="00000000" w:rsidRPr="00441167" w:rsidP="00441167"/>
    <w:sectPr w:rsidSect="00441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540" w:rsidP="00897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40" w:rsidP="00441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7540" w:rsidP="004411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7540" w:rsidP="004411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7540" w:rsidP="008975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40" w:rsidP="00441167">
    <w:pPr>
      <w:pStyle w:val="Header"/>
      <w:framePr w:wrap="around"/>
    </w:pPr>
    <w:r>
      <w:fldChar w:fldCharType="begin"/>
    </w:r>
    <w:r>
      <w:instrText xml:space="preserve"> TITLE   \* MERGEFORMAT </w:instrText>
    </w:r>
    <w:r>
      <w:fldChar w:fldCharType="separate"/>
    </w:r>
    <w:r>
      <w:t>BSBFLM309C Support continuous improvement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7540" w:rsidP="004411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6F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AC2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80B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1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1167"/>
    <w:pPr>
      <w:spacing w:before="360" w:after="60"/>
      <w:outlineLvl w:val="0"/>
    </w:pPr>
    <w:rPr>
      <w:sz w:val="32"/>
    </w:rPr>
  </w:style>
  <w:style w:type="paragraph" w:styleId="Heading2">
    <w:name w:val="heading 2"/>
    <w:basedOn w:val="HeadingBase"/>
    <w:next w:val="BodyText"/>
    <w:link w:val="Heading2Char"/>
    <w:qFormat/>
    <w:rsid w:val="00441167"/>
    <w:pPr>
      <w:keepLines/>
      <w:spacing w:before="240" w:after="120"/>
      <w:outlineLvl w:val="1"/>
    </w:pPr>
    <w:rPr>
      <w:sz w:val="28"/>
      <w:szCs w:val="40"/>
    </w:rPr>
  </w:style>
  <w:style w:type="paragraph" w:styleId="Heading3">
    <w:name w:val="heading 3"/>
    <w:basedOn w:val="HeadingBase"/>
    <w:next w:val="BodyText"/>
    <w:link w:val="Heading3Char"/>
    <w:qFormat/>
    <w:rsid w:val="00441167"/>
    <w:pPr>
      <w:spacing w:before="180" w:after="120"/>
      <w:outlineLvl w:val="2"/>
    </w:pPr>
    <w:rPr>
      <w:spacing w:val="-10"/>
      <w:kern w:val="32"/>
    </w:rPr>
  </w:style>
  <w:style w:type="paragraph" w:styleId="Heading4">
    <w:name w:val="heading 4"/>
    <w:basedOn w:val="HeadingBase"/>
    <w:next w:val="BodyText"/>
    <w:link w:val="Heading4Char"/>
    <w:qFormat/>
    <w:rsid w:val="00441167"/>
    <w:pPr>
      <w:spacing w:before="160" w:after="120"/>
      <w:outlineLvl w:val="3"/>
    </w:pPr>
    <w:rPr>
      <w:sz w:val="22"/>
    </w:rPr>
  </w:style>
  <w:style w:type="paragraph" w:styleId="Heading5">
    <w:name w:val="heading 5"/>
    <w:basedOn w:val="HeadingBase"/>
    <w:next w:val="Normal"/>
    <w:link w:val="Heading5Char"/>
    <w:qFormat/>
    <w:rsid w:val="00441167"/>
    <w:pPr>
      <w:spacing w:before="80"/>
      <w:outlineLvl w:val="4"/>
    </w:pPr>
    <w:rPr>
      <w:color w:val="918585"/>
      <w:sz w:val="20"/>
    </w:rPr>
  </w:style>
  <w:style w:type="paragraph" w:styleId="Heading6">
    <w:name w:val="heading 6"/>
    <w:basedOn w:val="HeadingBase"/>
    <w:next w:val="Normal"/>
    <w:link w:val="Heading6Char"/>
    <w:qFormat/>
    <w:rsid w:val="00441167"/>
    <w:pPr>
      <w:spacing w:before="60"/>
      <w:outlineLvl w:val="5"/>
    </w:pPr>
    <w:rPr>
      <w:color w:val="918585"/>
      <w:sz w:val="20"/>
    </w:rPr>
  </w:style>
  <w:style w:type="paragraph" w:styleId="Heading7">
    <w:name w:val="heading 7"/>
    <w:basedOn w:val="Normal"/>
    <w:next w:val="Normal"/>
    <w:link w:val="Heading7Char"/>
    <w:qFormat/>
    <w:rsid w:val="00441167"/>
    <w:pPr>
      <w:ind w:left="720"/>
      <w:outlineLvl w:val="6"/>
    </w:pPr>
    <w:rPr>
      <w:i/>
    </w:rPr>
  </w:style>
  <w:style w:type="paragraph" w:styleId="Heading8">
    <w:name w:val="heading 8"/>
    <w:basedOn w:val="Normal"/>
    <w:next w:val="Normal"/>
    <w:link w:val="Heading8Char"/>
    <w:qFormat/>
    <w:rsid w:val="00441167"/>
    <w:pPr>
      <w:ind w:left="720"/>
      <w:outlineLvl w:val="7"/>
    </w:pPr>
    <w:rPr>
      <w:i/>
    </w:rPr>
  </w:style>
  <w:style w:type="paragraph" w:styleId="Heading9">
    <w:name w:val="heading 9"/>
    <w:basedOn w:val="Normal"/>
    <w:next w:val="Normal"/>
    <w:link w:val="Heading9Char"/>
    <w:qFormat/>
    <w:rsid w:val="00441167"/>
    <w:pPr>
      <w:ind w:left="720"/>
      <w:outlineLvl w:val="8"/>
    </w:pPr>
    <w:rPr>
      <w:i/>
    </w:rPr>
  </w:style>
  <w:style w:type="character" w:default="1" w:styleId="DefaultParagraphFont">
    <w:name w:val="Default Paragraph Font"/>
    <w:uiPriority w:val="1"/>
    <w:unhideWhenUsed/>
    <w:rsid w:val="00441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167"/>
  </w:style>
  <w:style w:type="character" w:customStyle="1" w:styleId="Heading1Char">
    <w:name w:val="Heading 1 Char"/>
    <w:basedOn w:val="DefaultParagraphFont"/>
    <w:link w:val="Heading1"/>
    <w:rsid w:val="00441167"/>
    <w:rPr>
      <w:rFonts w:ascii="Times New Roman" w:eastAsia="Times New Roman" w:hAnsi="Times New Roman" w:cs="Times New Roman"/>
      <w:b/>
      <w:sz w:val="32"/>
      <w:szCs w:val="20"/>
      <w:lang w:eastAsia="en-US"/>
    </w:rPr>
  </w:style>
  <w:style w:type="paragraph" w:styleId="BodyText">
    <w:name w:val="Body Text"/>
    <w:basedOn w:val="Normal"/>
    <w:link w:val="BodyTextChar"/>
    <w:rsid w:val="00441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167"/>
    <w:rPr>
      <w:rFonts w:ascii="Times New Roman" w:eastAsia="Times New Roman" w:hAnsi="Times New Roman" w:cs="Times New Roman"/>
      <w:sz w:val="24"/>
      <w:lang w:val="en-US" w:eastAsia="en-US"/>
    </w:rPr>
  </w:style>
  <w:style w:type="paragraph" w:styleId="Footer">
    <w:name w:val="footer"/>
    <w:basedOn w:val="Normal"/>
    <w:link w:val="FooterChar"/>
    <w:rsid w:val="00441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167"/>
    <w:rPr>
      <w:rFonts w:ascii="Times New Roman" w:eastAsia="Times New Roman" w:hAnsi="Times New Roman" w:cs="Times New Roman"/>
      <w:sz w:val="16"/>
      <w:lang w:val="en-US" w:eastAsia="en-US"/>
    </w:rPr>
  </w:style>
  <w:style w:type="paragraph" w:styleId="List">
    <w:name w:val="List"/>
    <w:basedOn w:val="BodyText"/>
    <w:next w:val="BodyText"/>
    <w:rsid w:val="00441167"/>
    <w:pPr>
      <w:tabs>
        <w:tab w:val="left" w:pos="340"/>
      </w:tabs>
      <w:spacing w:before="60" w:after="60"/>
      <w:ind w:left="340" w:hanging="340"/>
    </w:pPr>
  </w:style>
  <w:style w:type="paragraph" w:styleId="ListBullet">
    <w:name w:val="List Bullet"/>
    <w:basedOn w:val="List"/>
    <w:rsid w:val="00441167"/>
    <w:pPr>
      <w:numPr>
        <w:numId w:val="13"/>
      </w:numPr>
      <w:tabs>
        <w:tab w:val="clear" w:pos="340"/>
      </w:tabs>
      <w:spacing w:before="40" w:after="40"/>
    </w:pPr>
  </w:style>
  <w:style w:type="character" w:customStyle="1" w:styleId="SpecialBold">
    <w:name w:val="Special Bold"/>
    <w:basedOn w:val="DefaultParagraphFont"/>
    <w:rsid w:val="00441167"/>
    <w:rPr>
      <w:b/>
      <w:spacing w:val="0"/>
    </w:rPr>
  </w:style>
  <w:style w:type="paragraph" w:styleId="ListBullet2">
    <w:name w:val="List Bullet 2"/>
    <w:basedOn w:val="List2"/>
    <w:rsid w:val="00441167"/>
    <w:pPr>
      <w:numPr>
        <w:numId w:val="14"/>
      </w:numPr>
      <w:tabs>
        <w:tab w:val="clear" w:pos="680"/>
      </w:tabs>
    </w:pPr>
  </w:style>
  <w:style w:type="paragraph" w:styleId="Header">
    <w:name w:val="header"/>
    <w:basedOn w:val="Normal"/>
    <w:link w:val="HeaderChar"/>
    <w:rsid w:val="00441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1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1167"/>
    <w:pPr>
      <w:spacing w:before="240" w:after="120"/>
      <w:outlineLvl w:val="0"/>
    </w:pPr>
    <w:rPr>
      <w:rFonts w:ascii="Times New Roman" w:hAnsi="Times New Roman"/>
      <w:b/>
      <w:sz w:val="28"/>
    </w:rPr>
  </w:style>
  <w:style w:type="paragraph" w:customStyle="1" w:styleId="AllowPageBreak">
    <w:name w:val="AllowPageBreak"/>
    <w:rsid w:val="004411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1167"/>
    <w:pPr>
      <w:tabs>
        <w:tab w:val="left" w:pos="680"/>
      </w:tabs>
      <w:spacing w:before="60" w:after="60"/>
      <w:ind w:left="680" w:hanging="340"/>
    </w:pPr>
  </w:style>
  <w:style w:type="character" w:customStyle="1" w:styleId="BoldandItalics">
    <w:name w:val="Bold and Italics"/>
    <w:qFormat/>
    <w:rsid w:val="00441167"/>
    <w:rPr>
      <w:b/>
      <w:i/>
      <w:u w:val="none"/>
    </w:rPr>
  </w:style>
  <w:style w:type="character" w:customStyle="1" w:styleId="Heading2Char">
    <w:name w:val="Heading 2 Char"/>
    <w:basedOn w:val="DefaultParagraphFont"/>
    <w:link w:val="Heading2"/>
    <w:rsid w:val="00441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1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11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1167"/>
    <w:rPr>
      <w:rFonts w:ascii="Courier New" w:eastAsia="Times New Roman" w:hAnsi="Courier New" w:cs="Times New Roman"/>
      <w:i/>
      <w:szCs w:val="20"/>
      <w:lang w:val="en-US" w:eastAsia="en-US"/>
    </w:rPr>
  </w:style>
  <w:style w:type="paragraph" w:customStyle="1" w:styleId="HeadingBase">
    <w:name w:val="Heading Base"/>
    <w:rsid w:val="00441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167"/>
    <w:pPr>
      <w:tabs>
        <w:tab w:val="right" w:leader="dot" w:pos="9072"/>
      </w:tabs>
      <w:ind w:left="567"/>
    </w:pPr>
    <w:rPr>
      <w:szCs w:val="22"/>
    </w:rPr>
  </w:style>
  <w:style w:type="paragraph" w:customStyle="1" w:styleId="TOCBase">
    <w:name w:val="TOC Base"/>
    <w:rsid w:val="00441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167"/>
    <w:pPr>
      <w:tabs>
        <w:tab w:val="right" w:leader="dot" w:pos="9072"/>
      </w:tabs>
      <w:spacing w:before="40" w:after="40"/>
      <w:ind w:left="284"/>
    </w:pPr>
    <w:rPr>
      <w:rFonts w:ascii="Times New Roman" w:hAnsi="Times New Roman"/>
    </w:rPr>
  </w:style>
  <w:style w:type="paragraph" w:styleId="TOC1">
    <w:name w:val="toc 1"/>
    <w:basedOn w:val="TOCBase"/>
    <w:next w:val="Normal"/>
    <w:rsid w:val="004411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1167"/>
    <w:pPr>
      <w:spacing w:before="5040"/>
      <w:jc w:val="center"/>
    </w:pPr>
    <w:rPr>
      <w:sz w:val="48"/>
      <w:szCs w:val="72"/>
      <w:lang w:val="en-US"/>
    </w:rPr>
  </w:style>
  <w:style w:type="character" w:customStyle="1" w:styleId="TitleChar">
    <w:name w:val="Title Char"/>
    <w:basedOn w:val="DefaultParagraphFont"/>
    <w:link w:val="Title"/>
    <w:rsid w:val="00441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167"/>
    <w:pPr>
      <w:tabs>
        <w:tab w:val="left" w:pos="3600"/>
        <w:tab w:val="left" w:pos="3958"/>
      </w:tabs>
    </w:pPr>
  </w:style>
  <w:style w:type="paragraph" w:customStyle="1" w:styleId="Note">
    <w:name w:val="Note"/>
    <w:basedOn w:val="BodyText"/>
    <w:rsid w:val="00441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167"/>
    <w:pPr>
      <w:framePr w:wrap="auto" w:hAnchor="text" w:y="6049"/>
    </w:pPr>
    <w:rPr>
      <w:color w:val="000000"/>
      <w:sz w:val="40"/>
    </w:rPr>
  </w:style>
  <w:style w:type="paragraph" w:customStyle="1" w:styleId="TOCTitle">
    <w:name w:val="TOCTitle"/>
    <w:basedOn w:val="Heading1"/>
    <w:rsid w:val="00441167"/>
    <w:pPr>
      <w:spacing w:after="240"/>
      <w:jc w:val="center"/>
      <w:outlineLvl w:val="9"/>
    </w:pPr>
    <w:rPr>
      <w:caps/>
    </w:rPr>
  </w:style>
  <w:style w:type="paragraph" w:customStyle="1" w:styleId="Version">
    <w:name w:val="Version"/>
    <w:rsid w:val="004411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167"/>
    <w:pPr>
      <w:keepNext w:val="0"/>
      <w:tabs>
        <w:tab w:val="right" w:pos="4176"/>
      </w:tabs>
      <w:ind w:left="198" w:hanging="198"/>
    </w:pPr>
    <w:rPr>
      <w:rFonts w:ascii="Garamond" w:hAnsi="Garamond"/>
    </w:rPr>
  </w:style>
  <w:style w:type="paragraph" w:styleId="IndexHeading">
    <w:name w:val="index heading"/>
    <w:basedOn w:val="Normal"/>
    <w:next w:val="Index1"/>
    <w:semiHidden/>
    <w:rsid w:val="00441167"/>
    <w:pPr>
      <w:spacing w:before="120" w:after="120"/>
    </w:pPr>
    <w:rPr>
      <w:rFonts w:ascii="Arial" w:hAnsi="Arial"/>
      <w:b/>
      <w:color w:val="918585"/>
      <w:sz w:val="24"/>
    </w:rPr>
  </w:style>
  <w:style w:type="paragraph" w:customStyle="1" w:styleId="Chapter">
    <w:name w:val="Chapter"/>
    <w:basedOn w:val="Normal"/>
    <w:rsid w:val="00441167"/>
    <w:pPr>
      <w:spacing w:before="240"/>
    </w:pPr>
    <w:rPr>
      <w:rFonts w:ascii="Times New Roman" w:hAnsi="Times New Roman"/>
      <w:smallCaps/>
      <w:spacing w:val="80"/>
      <w:sz w:val="28"/>
    </w:rPr>
  </w:style>
  <w:style w:type="paragraph" w:customStyle="1" w:styleId="InChapter">
    <w:name w:val="InChapter"/>
    <w:basedOn w:val="Heading3"/>
    <w:rsid w:val="00441167"/>
    <w:pPr>
      <w:spacing w:after="240"/>
      <w:outlineLvl w:val="9"/>
    </w:pPr>
    <w:rPr>
      <w:noProof/>
    </w:rPr>
  </w:style>
  <w:style w:type="paragraph" w:styleId="Index2">
    <w:name w:val="index 2"/>
    <w:basedOn w:val="Normal"/>
    <w:next w:val="Normal"/>
    <w:semiHidden/>
    <w:rsid w:val="00441167"/>
    <w:pPr>
      <w:tabs>
        <w:tab w:val="right" w:pos="4176"/>
      </w:tabs>
      <w:ind w:left="568" w:hanging="284"/>
    </w:pPr>
    <w:rPr>
      <w:rFonts w:ascii="Garamond" w:hAnsi="Garamond"/>
    </w:rPr>
  </w:style>
  <w:style w:type="paragraph" w:customStyle="1" w:styleId="Byline">
    <w:name w:val="Byline"/>
    <w:rsid w:val="00441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167"/>
    <w:pPr>
      <w:tabs>
        <w:tab w:val="clear" w:pos="3600"/>
        <w:tab w:val="clear" w:pos="3958"/>
      </w:tabs>
      <w:jc w:val="right"/>
    </w:pPr>
  </w:style>
  <w:style w:type="character" w:styleId="Emphasis">
    <w:name w:val="Emphasis"/>
    <w:basedOn w:val="DefaultParagraphFont"/>
    <w:qFormat/>
    <w:rsid w:val="00441167"/>
    <w:rPr>
      <w:i/>
    </w:rPr>
  </w:style>
  <w:style w:type="paragraph" w:styleId="Caption">
    <w:name w:val="caption"/>
    <w:basedOn w:val="BodyText"/>
    <w:next w:val="Normal"/>
    <w:qFormat/>
    <w:rsid w:val="00441167"/>
    <w:pPr>
      <w:framePr w:w="2268" w:hSpace="181" w:vSpace="181" w:wrap="around" w:vAnchor="text" w:hAnchor="page" w:x="1135" w:y="285" w:anchorLock="1"/>
    </w:pPr>
    <w:rPr>
      <w:i/>
    </w:rPr>
  </w:style>
  <w:style w:type="paragraph" w:customStyle="1" w:styleId="MiniTOCTitle">
    <w:name w:val="MiniTOCTitle"/>
    <w:basedOn w:val="Heading4"/>
    <w:rsid w:val="00441167"/>
    <w:pPr>
      <w:spacing w:before="240"/>
      <w:outlineLvl w:val="9"/>
    </w:pPr>
    <w:rPr>
      <w:noProof/>
      <w:sz w:val="24"/>
    </w:rPr>
  </w:style>
  <w:style w:type="paragraph" w:customStyle="1" w:styleId="MiniTOCItem">
    <w:name w:val="MiniTOCItem"/>
    <w:basedOn w:val="ListBullet"/>
    <w:rsid w:val="00441167"/>
    <w:pPr>
      <w:numPr>
        <w:numId w:val="0"/>
      </w:numPr>
      <w:tabs>
        <w:tab w:val="right" w:leader="dot" w:pos="6521"/>
      </w:tabs>
      <w:spacing w:before="0" w:after="0"/>
    </w:pPr>
  </w:style>
  <w:style w:type="paragraph" w:customStyle="1" w:styleId="TOFTitle">
    <w:name w:val="TOFTitle"/>
    <w:basedOn w:val="TOCTitle"/>
    <w:rsid w:val="00441167"/>
  </w:style>
  <w:style w:type="paragraph" w:styleId="TableofFigures">
    <w:name w:val="table of figures"/>
    <w:basedOn w:val="Normal"/>
    <w:next w:val="Normal"/>
    <w:semiHidden/>
    <w:rsid w:val="00441167"/>
    <w:pPr>
      <w:tabs>
        <w:tab w:val="right" w:leader="dot" w:pos="9072"/>
      </w:tabs>
      <w:ind w:left="970" w:hanging="403"/>
    </w:pPr>
    <w:rPr>
      <w:rFonts w:ascii="Times New Roman" w:hAnsi="Times New Roman"/>
      <w:b/>
    </w:rPr>
  </w:style>
  <w:style w:type="paragraph" w:styleId="ListNumber">
    <w:name w:val="List Number"/>
    <w:basedOn w:val="List"/>
    <w:rsid w:val="00441167"/>
    <w:pPr>
      <w:numPr>
        <w:numId w:val="11"/>
      </w:numPr>
    </w:pPr>
  </w:style>
  <w:style w:type="character" w:customStyle="1" w:styleId="WingdingSymbols">
    <w:name w:val="Wingding Symbols"/>
    <w:rsid w:val="00441167"/>
    <w:rPr>
      <w:rFonts w:ascii="Wingdings" w:hAnsi="Wingdings"/>
    </w:rPr>
  </w:style>
  <w:style w:type="paragraph" w:customStyle="1" w:styleId="TableHeading">
    <w:name w:val="Table Heading"/>
    <w:basedOn w:val="HeadingBase"/>
    <w:rsid w:val="00441167"/>
    <w:pPr>
      <w:keepLines/>
      <w:pBdr>
        <w:bottom w:val="single" w:sz="6" w:space="1" w:color="918585"/>
      </w:pBdr>
      <w:spacing w:before="240"/>
    </w:pPr>
  </w:style>
  <w:style w:type="character" w:customStyle="1" w:styleId="HotSpot">
    <w:name w:val="HotSpot"/>
    <w:rsid w:val="00441167"/>
    <w:rPr>
      <w:color w:val="0033CC"/>
      <w:u w:val="none"/>
    </w:rPr>
  </w:style>
  <w:style w:type="paragraph" w:customStyle="1" w:styleId="BodyTextRight">
    <w:name w:val="Body Text Right"/>
    <w:basedOn w:val="BodyText"/>
    <w:rsid w:val="00441167"/>
    <w:pPr>
      <w:spacing w:before="0" w:after="0"/>
      <w:jc w:val="right"/>
    </w:pPr>
  </w:style>
  <w:style w:type="paragraph" w:styleId="Index3">
    <w:name w:val="index 3"/>
    <w:basedOn w:val="ListNumber2"/>
    <w:next w:val="Normal"/>
    <w:semiHidden/>
    <w:rsid w:val="00441167"/>
    <w:pPr>
      <w:numPr>
        <w:numId w:val="0"/>
      </w:numPr>
      <w:tabs>
        <w:tab w:val="right" w:leader="dot" w:pos="4176"/>
      </w:tabs>
    </w:pPr>
  </w:style>
  <w:style w:type="paragraph" w:styleId="ListNumber2">
    <w:name w:val="List Number 2"/>
    <w:basedOn w:val="List2"/>
    <w:rsid w:val="00441167"/>
    <w:pPr>
      <w:numPr>
        <w:numId w:val="10"/>
      </w:numPr>
      <w:tabs>
        <w:tab w:val="clear" w:pos="1060"/>
      </w:tabs>
    </w:pPr>
  </w:style>
  <w:style w:type="paragraph" w:customStyle="1" w:styleId="MarginNote">
    <w:name w:val="Margin Note"/>
    <w:basedOn w:val="BodyText"/>
    <w:rsid w:val="00441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1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1167"/>
    <w:rPr>
      <w:sz w:val="32"/>
    </w:rPr>
  </w:style>
  <w:style w:type="paragraph" w:customStyle="1" w:styleId="HeadingProcedure">
    <w:name w:val="Heading Procedure"/>
    <w:basedOn w:val="HeadingBase"/>
    <w:next w:val="Normal"/>
    <w:rsid w:val="00441167"/>
    <w:pPr>
      <w:tabs>
        <w:tab w:val="left" w:pos="0"/>
      </w:tabs>
      <w:spacing w:before="120" w:after="60"/>
    </w:pPr>
    <w:rPr>
      <w:i/>
      <w:color w:val="918585"/>
      <w:sz w:val="22"/>
    </w:rPr>
  </w:style>
  <w:style w:type="paragraph" w:customStyle="1" w:styleId="TableBodyText">
    <w:name w:val="Table Body Text"/>
    <w:basedOn w:val="BodyText"/>
    <w:rsid w:val="00441167"/>
    <w:pPr>
      <w:spacing w:before="60" w:after="60"/>
    </w:pPr>
  </w:style>
  <w:style w:type="paragraph" w:styleId="ListContinue">
    <w:name w:val="List Continue"/>
    <w:basedOn w:val="List"/>
    <w:rsid w:val="00441167"/>
    <w:pPr>
      <w:ind w:firstLine="0"/>
    </w:pPr>
  </w:style>
  <w:style w:type="paragraph" w:customStyle="1" w:styleId="ListNote">
    <w:name w:val="List Note"/>
    <w:basedOn w:val="List"/>
    <w:rsid w:val="00441167"/>
    <w:pPr>
      <w:pBdr>
        <w:top w:val="single" w:sz="6" w:space="2" w:color="918585"/>
        <w:bottom w:val="single" w:sz="6" w:space="2" w:color="918585"/>
      </w:pBdr>
      <w:tabs>
        <w:tab w:val="left" w:pos="1021"/>
      </w:tabs>
      <w:ind w:firstLine="0"/>
    </w:pPr>
  </w:style>
  <w:style w:type="paragraph" w:customStyle="1" w:styleId="Warning">
    <w:name w:val="Warning"/>
    <w:basedOn w:val="BodyText"/>
    <w:rsid w:val="00441167"/>
    <w:pPr>
      <w:shd w:val="clear" w:color="auto" w:fill="D9D9D9"/>
      <w:tabs>
        <w:tab w:val="left" w:pos="992"/>
      </w:tabs>
      <w:ind w:left="119" w:right="119"/>
    </w:pPr>
    <w:rPr>
      <w:sz w:val="20"/>
    </w:rPr>
  </w:style>
  <w:style w:type="paragraph" w:customStyle="1" w:styleId="MarginIcons">
    <w:name w:val="Margin Icons"/>
    <w:basedOn w:val="BodyText"/>
    <w:rsid w:val="00441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167"/>
    <w:rPr>
      <w:rFonts w:ascii="Courier New" w:hAnsi="Courier New"/>
    </w:rPr>
  </w:style>
  <w:style w:type="paragraph" w:customStyle="1" w:styleId="NoteBullet">
    <w:name w:val="Note Bullet"/>
    <w:basedOn w:val="Note"/>
    <w:rsid w:val="00441167"/>
    <w:pPr>
      <w:tabs>
        <w:tab w:val="clear" w:pos="680"/>
      </w:tabs>
      <w:spacing w:before="60" w:after="60"/>
    </w:pPr>
  </w:style>
  <w:style w:type="paragraph" w:customStyle="1" w:styleId="SubHeading2">
    <w:name w:val="SubHeading2"/>
    <w:basedOn w:val="HeadingBase"/>
    <w:rsid w:val="00441167"/>
    <w:pPr>
      <w:spacing w:before="240" w:after="60"/>
    </w:pPr>
    <w:rPr>
      <w:sz w:val="20"/>
    </w:rPr>
  </w:style>
  <w:style w:type="paragraph" w:customStyle="1" w:styleId="SubHeading1">
    <w:name w:val="SubHeading1"/>
    <w:basedOn w:val="HeadingBase"/>
    <w:rsid w:val="00441167"/>
    <w:pPr>
      <w:spacing w:before="240" w:after="60"/>
    </w:pPr>
    <w:rPr>
      <w:color w:val="918585"/>
      <w:sz w:val="22"/>
    </w:rPr>
  </w:style>
  <w:style w:type="paragraph" w:customStyle="1" w:styleId="SideHeading">
    <w:name w:val="Side Heading"/>
    <w:basedOn w:val="HeadingBase"/>
    <w:rsid w:val="00441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167"/>
    <w:pPr>
      <w:numPr>
        <w:numId w:val="12"/>
      </w:numPr>
    </w:pPr>
  </w:style>
  <w:style w:type="paragraph" w:styleId="PlainText">
    <w:name w:val="Plain Text"/>
    <w:basedOn w:val="Normal"/>
    <w:link w:val="PlainTextChar"/>
    <w:rsid w:val="00441167"/>
    <w:rPr>
      <w:sz w:val="20"/>
    </w:rPr>
  </w:style>
  <w:style w:type="character" w:customStyle="1" w:styleId="PlainTextChar">
    <w:name w:val="Plain Text Char"/>
    <w:basedOn w:val="DefaultParagraphFont"/>
    <w:link w:val="PlainText"/>
    <w:rsid w:val="004411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1167"/>
    <w:rPr>
      <w:b/>
      <w:smallCaps/>
    </w:rPr>
  </w:style>
  <w:style w:type="paragraph" w:customStyle="1" w:styleId="TableListNumber">
    <w:name w:val="Table List Number"/>
    <w:basedOn w:val="ListNumber"/>
    <w:rsid w:val="00441167"/>
    <w:pPr>
      <w:numPr>
        <w:numId w:val="0"/>
      </w:numPr>
    </w:pPr>
  </w:style>
  <w:style w:type="paragraph" w:styleId="TOC4">
    <w:name w:val="toc 4"/>
    <w:basedOn w:val="TOCBase"/>
    <w:next w:val="Normal"/>
    <w:semiHidden/>
    <w:rsid w:val="00441167"/>
    <w:pPr>
      <w:tabs>
        <w:tab w:val="right" w:leader="dot" w:pos="9071"/>
      </w:tabs>
      <w:ind w:left="1701"/>
    </w:pPr>
  </w:style>
  <w:style w:type="paragraph" w:customStyle="1" w:styleId="ListAlpha">
    <w:name w:val="List Alpha"/>
    <w:basedOn w:val="List"/>
    <w:rsid w:val="00441167"/>
    <w:pPr>
      <w:numPr>
        <w:numId w:val="9"/>
      </w:numPr>
    </w:pPr>
  </w:style>
  <w:style w:type="paragraph" w:customStyle="1" w:styleId="ListAlpha2">
    <w:name w:val="List Alpha 2"/>
    <w:basedOn w:val="List2"/>
    <w:rsid w:val="00441167"/>
    <w:pPr>
      <w:numPr>
        <w:numId w:val="8"/>
      </w:numPr>
    </w:pPr>
  </w:style>
  <w:style w:type="paragraph" w:styleId="List3">
    <w:name w:val="List 3"/>
    <w:basedOn w:val="BodyText"/>
    <w:rsid w:val="00441167"/>
    <w:pPr>
      <w:tabs>
        <w:tab w:val="left" w:pos="1021"/>
      </w:tabs>
      <w:spacing w:before="60" w:after="60"/>
      <w:ind w:left="1020" w:hanging="340"/>
    </w:pPr>
  </w:style>
  <w:style w:type="paragraph" w:styleId="List4">
    <w:name w:val="List 4"/>
    <w:basedOn w:val="BodyText"/>
    <w:rsid w:val="00441167"/>
    <w:pPr>
      <w:tabs>
        <w:tab w:val="left" w:pos="1361"/>
      </w:tabs>
      <w:spacing w:before="60" w:after="60"/>
      <w:ind w:left="1361" w:hanging="340"/>
    </w:pPr>
  </w:style>
  <w:style w:type="paragraph" w:styleId="List5">
    <w:name w:val="List 5"/>
    <w:basedOn w:val="BodyText"/>
    <w:rsid w:val="00441167"/>
    <w:pPr>
      <w:tabs>
        <w:tab w:val="left" w:pos="1701"/>
      </w:tabs>
      <w:spacing w:before="60" w:after="60"/>
      <w:ind w:left="1701" w:hanging="340"/>
    </w:pPr>
  </w:style>
  <w:style w:type="paragraph" w:styleId="ListBullet3">
    <w:name w:val="List Bullet 3"/>
    <w:basedOn w:val="List3"/>
    <w:rsid w:val="00441167"/>
    <w:pPr>
      <w:numPr>
        <w:numId w:val="15"/>
      </w:numPr>
      <w:tabs>
        <w:tab w:val="clear" w:pos="1021"/>
      </w:tabs>
      <w:ind w:left="1037" w:hanging="357"/>
    </w:pPr>
  </w:style>
  <w:style w:type="paragraph" w:styleId="ListBullet4">
    <w:name w:val="List Bullet 4"/>
    <w:basedOn w:val="List4"/>
    <w:rsid w:val="00441167"/>
    <w:pPr>
      <w:numPr>
        <w:numId w:val="3"/>
      </w:numPr>
    </w:pPr>
  </w:style>
  <w:style w:type="paragraph" w:styleId="ListBullet5">
    <w:name w:val="List Bullet 5"/>
    <w:basedOn w:val="List5"/>
    <w:rsid w:val="00441167"/>
    <w:pPr>
      <w:numPr>
        <w:numId w:val="4"/>
      </w:numPr>
    </w:pPr>
  </w:style>
  <w:style w:type="paragraph" w:styleId="ListContinue2">
    <w:name w:val="List Continue 2"/>
    <w:basedOn w:val="List2"/>
    <w:rsid w:val="00441167"/>
    <w:pPr>
      <w:ind w:firstLine="0"/>
    </w:pPr>
  </w:style>
  <w:style w:type="paragraph" w:styleId="ListContinue3">
    <w:name w:val="List Continue 3"/>
    <w:basedOn w:val="List3"/>
    <w:rsid w:val="00441167"/>
    <w:pPr>
      <w:ind w:left="1021" w:firstLine="0"/>
    </w:pPr>
  </w:style>
  <w:style w:type="paragraph" w:styleId="ListContinue4">
    <w:name w:val="List Continue 4"/>
    <w:basedOn w:val="List4"/>
    <w:rsid w:val="00441167"/>
    <w:pPr>
      <w:ind w:firstLine="0"/>
    </w:pPr>
  </w:style>
  <w:style w:type="paragraph" w:styleId="ListContinue5">
    <w:name w:val="List Continue 5"/>
    <w:basedOn w:val="List5"/>
    <w:rsid w:val="00441167"/>
    <w:pPr>
      <w:ind w:firstLine="0"/>
    </w:pPr>
  </w:style>
  <w:style w:type="paragraph" w:styleId="ListNumber3">
    <w:name w:val="List Number 3"/>
    <w:basedOn w:val="List3"/>
    <w:rsid w:val="00441167"/>
    <w:pPr>
      <w:numPr>
        <w:numId w:val="5"/>
      </w:numPr>
    </w:pPr>
  </w:style>
  <w:style w:type="paragraph" w:styleId="ListNumber4">
    <w:name w:val="List Number 4"/>
    <w:basedOn w:val="List4"/>
    <w:rsid w:val="00441167"/>
    <w:pPr>
      <w:numPr>
        <w:numId w:val="6"/>
      </w:numPr>
    </w:pPr>
  </w:style>
  <w:style w:type="paragraph" w:styleId="ListNumber5">
    <w:name w:val="List Number 5"/>
    <w:basedOn w:val="List5"/>
    <w:rsid w:val="00441167"/>
    <w:pPr>
      <w:numPr>
        <w:numId w:val="7"/>
      </w:numPr>
    </w:pPr>
  </w:style>
  <w:style w:type="paragraph" w:styleId="BlockText">
    <w:name w:val="Block Text"/>
    <w:basedOn w:val="Normal"/>
    <w:rsid w:val="00441167"/>
    <w:pPr>
      <w:spacing w:after="120"/>
      <w:ind w:left="1440" w:right="1440"/>
    </w:pPr>
  </w:style>
  <w:style w:type="character" w:customStyle="1" w:styleId="Subscript">
    <w:name w:val="Subscript"/>
    <w:basedOn w:val="DefaultParagraphFont"/>
    <w:rsid w:val="00441167"/>
    <w:rPr>
      <w:sz w:val="16"/>
      <w:vertAlign w:val="subscript"/>
    </w:rPr>
  </w:style>
  <w:style w:type="character" w:customStyle="1" w:styleId="Superscript">
    <w:name w:val="Superscript"/>
    <w:basedOn w:val="DefaultParagraphFont"/>
    <w:rsid w:val="00441167"/>
    <w:rPr>
      <w:sz w:val="16"/>
      <w:vertAlign w:val="superscript"/>
    </w:rPr>
  </w:style>
  <w:style w:type="character" w:customStyle="1" w:styleId="Symbols">
    <w:name w:val="Symbols"/>
    <w:basedOn w:val="DefaultParagraphFont"/>
    <w:rsid w:val="00441167"/>
    <w:rPr>
      <w:rFonts w:ascii="Symbol" w:hAnsi="Symbol"/>
    </w:rPr>
  </w:style>
  <w:style w:type="character" w:customStyle="1" w:styleId="MenuOptions">
    <w:name w:val="Menu Options"/>
    <w:basedOn w:val="DefaultParagraphFont"/>
    <w:rsid w:val="00441167"/>
    <w:rPr>
      <w:rFonts w:ascii="Arial Narrow" w:hAnsi="Arial Narrow"/>
      <w:smallCaps/>
    </w:rPr>
  </w:style>
  <w:style w:type="character" w:customStyle="1" w:styleId="Buttons">
    <w:name w:val="Buttons"/>
    <w:basedOn w:val="DefaultParagraphFont"/>
    <w:rsid w:val="00441167"/>
    <w:rPr>
      <w:b/>
    </w:rPr>
  </w:style>
  <w:style w:type="character" w:customStyle="1" w:styleId="Underlined">
    <w:name w:val="Underlined"/>
    <w:basedOn w:val="DefaultParagraphFont"/>
    <w:rsid w:val="00441167"/>
    <w:rPr>
      <w:u w:val="single"/>
    </w:rPr>
  </w:style>
  <w:style w:type="paragraph" w:customStyle="1" w:styleId="TableBodyTextRight">
    <w:name w:val="Table Body Text Right"/>
    <w:basedOn w:val="TableBodyText"/>
    <w:rsid w:val="00441167"/>
    <w:pPr>
      <w:widowControl w:val="0"/>
      <w:autoSpaceDE w:val="0"/>
      <w:autoSpaceDN w:val="0"/>
      <w:adjustRightInd w:val="0"/>
      <w:jc w:val="right"/>
    </w:pPr>
    <w:rPr>
      <w:rFonts w:cs="Arial"/>
      <w:szCs w:val="18"/>
    </w:rPr>
  </w:style>
  <w:style w:type="paragraph" w:customStyle="1" w:styleId="CopyrightText">
    <w:name w:val="Copyright Text"/>
    <w:basedOn w:val="BodyText"/>
    <w:rsid w:val="00441167"/>
    <w:rPr>
      <w:sz w:val="18"/>
    </w:rPr>
  </w:style>
  <w:style w:type="paragraph" w:customStyle="1" w:styleId="BodySmallRight">
    <w:name w:val="Body Small Right"/>
    <w:basedOn w:val="BodyTextRight"/>
    <w:rsid w:val="00441167"/>
    <w:rPr>
      <w:sz w:val="18"/>
      <w:szCs w:val="18"/>
    </w:rPr>
  </w:style>
  <w:style w:type="paragraph" w:customStyle="1" w:styleId="MarginEdition">
    <w:name w:val="Margin Edition"/>
    <w:basedOn w:val="MarginNote"/>
    <w:rsid w:val="00441167"/>
    <w:pPr>
      <w:spacing w:before="0" w:after="0"/>
    </w:pPr>
    <w:rPr>
      <w:rFonts w:ascii="Times New Roman" w:hAnsi="Times New Roman"/>
      <w:color w:val="999999"/>
    </w:rPr>
  </w:style>
  <w:style w:type="paragraph" w:customStyle="1" w:styleId="Spacer">
    <w:name w:val="Spacer"/>
    <w:basedOn w:val="Normal"/>
    <w:rsid w:val="00441167"/>
    <w:rPr>
      <w:sz w:val="2"/>
      <w:szCs w:val="2"/>
    </w:rPr>
  </w:style>
  <w:style w:type="character" w:customStyle="1" w:styleId="Small">
    <w:name w:val="Small"/>
    <w:basedOn w:val="DefaultParagraphFont"/>
    <w:rsid w:val="00441167"/>
    <w:rPr>
      <w:sz w:val="16"/>
    </w:rPr>
  </w:style>
  <w:style w:type="paragraph" w:customStyle="1" w:styleId="WideTable">
    <w:name w:val="Wide Table"/>
    <w:basedOn w:val="Normal"/>
    <w:rsid w:val="00441167"/>
    <w:pPr>
      <w:ind w:left="-1418"/>
    </w:pPr>
    <w:rPr>
      <w:sz w:val="2"/>
      <w:szCs w:val="2"/>
    </w:rPr>
  </w:style>
  <w:style w:type="character" w:styleId="PageNumber">
    <w:name w:val="page number"/>
    <w:basedOn w:val="DefaultParagraphFont"/>
    <w:rsid w:val="00441167"/>
  </w:style>
  <w:style w:type="paragraph" w:styleId="Quote">
    <w:name w:val="Quote"/>
    <w:basedOn w:val="Heading1"/>
    <w:link w:val="QuoteChar"/>
    <w:qFormat/>
    <w:rsid w:val="00441167"/>
    <w:rPr>
      <w:b w:val="0"/>
      <w:sz w:val="72"/>
      <w:szCs w:val="72"/>
      <w:lang w:val="en-NZ"/>
    </w:rPr>
  </w:style>
  <w:style w:type="character" w:customStyle="1" w:styleId="QuoteChar">
    <w:name w:val="Quote Char"/>
    <w:basedOn w:val="DefaultParagraphFont"/>
    <w:link w:val="Quote"/>
    <w:rsid w:val="00441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167"/>
    <w:pPr>
      <w:pageBreakBefore/>
    </w:pPr>
  </w:style>
  <w:style w:type="paragraph" w:customStyle="1" w:styleId="Border">
    <w:name w:val="Border"/>
    <w:basedOn w:val="Normal"/>
    <w:qFormat/>
    <w:rsid w:val="00441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167"/>
    <w:rPr>
      <w:b/>
      <w:bCs/>
      <w:i/>
      <w:iCs/>
      <w:color w:val="auto"/>
    </w:rPr>
  </w:style>
  <w:style w:type="paragraph" w:styleId="IntenseQuote">
    <w:name w:val="Intense Quote"/>
    <w:basedOn w:val="Normal"/>
    <w:next w:val="Normal"/>
    <w:link w:val="IntenseQuoteChar"/>
    <w:uiPriority w:val="30"/>
    <w:qFormat/>
    <w:rsid w:val="00441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1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1167"/>
    <w:rPr>
      <w:smallCaps/>
      <w:color w:val="auto"/>
      <w:u w:val="single"/>
    </w:rPr>
  </w:style>
  <w:style w:type="character" w:styleId="IntenseReference">
    <w:name w:val="Intense Reference"/>
    <w:basedOn w:val="DefaultParagraphFont"/>
    <w:uiPriority w:val="32"/>
    <w:qFormat/>
    <w:rsid w:val="00441167"/>
    <w:rPr>
      <w:b/>
      <w:bCs/>
      <w:smallCaps/>
      <w:color w:val="auto"/>
      <w:spacing w:val="5"/>
      <w:u w:val="single"/>
    </w:rPr>
  </w:style>
  <w:style w:type="paragraph" w:customStyle="1" w:styleId="2ColumnHeading">
    <w:name w:val="2Column Heading"/>
    <w:basedOn w:val="BodyText"/>
    <w:qFormat/>
    <w:rsid w:val="00441167"/>
    <w:pPr>
      <w:spacing w:after="60"/>
      <w:ind w:left="-2268"/>
    </w:pPr>
    <w:rPr>
      <w:b/>
    </w:rPr>
  </w:style>
  <w:style w:type="paragraph" w:customStyle="1" w:styleId="Heading1TOC">
    <w:name w:val="Heading1 TOC"/>
    <w:basedOn w:val="Normal"/>
    <w:qFormat/>
    <w:rsid w:val="00441167"/>
    <w:pPr>
      <w:spacing w:before="240" w:after="120"/>
    </w:pPr>
    <w:rPr>
      <w:rFonts w:ascii="Times New Roman" w:hAnsi="Times New Roman"/>
      <w:b/>
      <w:sz w:val="32"/>
    </w:rPr>
  </w:style>
  <w:style w:type="paragraph" w:customStyle="1" w:styleId="Heading2TOC">
    <w:name w:val="Heading2 TOC"/>
    <w:basedOn w:val="Normal"/>
    <w:qFormat/>
    <w:rsid w:val="00441167"/>
    <w:pPr>
      <w:spacing w:before="240" w:after="60"/>
    </w:pPr>
    <w:rPr>
      <w:rFonts w:ascii="Times New Roman" w:hAnsi="Times New Roman"/>
      <w:b/>
      <w:sz w:val="28"/>
    </w:rPr>
  </w:style>
  <w:style w:type="character" w:customStyle="1" w:styleId="Underline">
    <w:name w:val="Underline"/>
    <w:basedOn w:val="DefaultParagraphFont"/>
    <w:qFormat/>
    <w:rsid w:val="00441167"/>
    <w:rPr>
      <w:u w:val="single"/>
    </w:rPr>
  </w:style>
  <w:style w:type="paragraph" w:styleId="BalloonText">
    <w:name w:val="Balloon Text"/>
    <w:basedOn w:val="Normal"/>
    <w:link w:val="BalloonTextChar"/>
    <w:rsid w:val="00441167"/>
    <w:rPr>
      <w:rFonts w:ascii="Tahoma" w:hAnsi="Tahoma" w:cs="Tahoma"/>
      <w:sz w:val="16"/>
      <w:szCs w:val="16"/>
    </w:rPr>
  </w:style>
  <w:style w:type="character" w:customStyle="1" w:styleId="BalloonTextChar">
    <w:name w:val="Balloon Text Char"/>
    <w:basedOn w:val="DefaultParagraphFont"/>
    <w:link w:val="BalloonText"/>
    <w:rsid w:val="004411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1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1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1360</Words>
  <Characters>8870</Characters>
  <Application>Microsoft Office Word</Application>
  <DocSecurity>0</DocSecurity>
  <Lines>312</Lines>
  <Paragraphs>147</Paragraphs>
  <ScaleCrop>false</ScaleCrop>
  <Company>Author-it Software Corporation Ltd.</Company>
  <LinksUpToDate>false</LinksUpToDate>
  <CharactersWithSpaces>10154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BSBFLM309C Support continuous improvement systems and processes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2012-05-26T13:49:00Z</dcterms:created>
  <dcterms:modified xsi:type="dcterms:W3CDTF">2012-05-26T13:49:00Z</dcterms:modified>
</cp:coreProperties>
</file>