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10F" w:rsidP="001C610F">
      <w:pPr>
        <w:pStyle w:val="Title"/>
      </w:pPr>
      <w:r>
        <w:fldChar w:fldCharType="begin"/>
      </w:r>
      <w:r>
        <w:instrText xml:space="preserve"> TITLE   \* MERGEFORMAT </w:instrText>
      </w:r>
      <w:r>
        <w:fldChar w:fldCharType="separate"/>
      </w:r>
      <w:r>
        <w:t>BSBDIV301A Work effectively with diversity</w:t>
      </w:r>
      <w:r>
        <w:fldChar w:fldCharType="end"/>
      </w:r>
    </w:p>
    <w:p w:rsidR="001C610F" w:rsidP="001C610F">
      <w:pPr>
        <w:pStyle w:val="Version"/>
        <w:sectPr w:rsidSect="00550B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50BA4" w:rsidP="00550BA4">
      <w:pPr>
        <w:pStyle w:val="SuperHeading"/>
      </w:pPr>
      <w:r w:rsidRPr="00550BA4">
        <w:t>BSBDIV301A Work effectively with diversity</w:t>
      </w:r>
    </w:p>
    <w:p w:rsidR="00000000" w:rsidRPr="00550BA4" w:rsidP="00550BA4">
      <w:pPr>
        <w:pStyle w:val="SuperHeading"/>
      </w:pPr>
    </w:p>
    <w:p w:rsidR="00000000" w:rsidRPr="00550BA4" w:rsidP="00550BA4">
      <w:pPr>
        <w:pStyle w:val="Heading1"/>
      </w:pPr>
      <w:bookmarkStart w:id="1" w:name="O_525421"/>
      <w:bookmarkEnd w:id="1"/>
      <w:r w:rsidRPr="00550BA4">
        <w:t>Modification History</w:t>
      </w:r>
    </w:p>
    <w:tbl>
      <w:tblPr>
        <w:tblW w:w="9270" w:type="dxa"/>
        <w:tblLayout w:type="fixed"/>
        <w:tblCellMar>
          <w:left w:w="62" w:type="dxa"/>
          <w:right w:w="62" w:type="dxa"/>
        </w:tblCellMar>
        <w:tblLook w:val="0000"/>
      </w:tblPr>
      <w:tblGrid>
        <w:gridCol w:w="3153"/>
        <w:gridCol w:w="6117"/>
      </w:tblGrid>
      <w:tr w:rsidTr="00550BA4">
        <w:tblPrEx>
          <w:tblW w:w="9270" w:type="dxa"/>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BA4" w:rsidP="00550BA4">
            <w:pPr>
              <w:pStyle w:val="BodyText"/>
            </w:pPr>
            <w:r w:rsidRPr="00550BA4">
              <w:rPr>
                <w:rStyle w:val="SpecialBold"/>
              </w:rPr>
              <w:t>Release</w:t>
            </w:r>
          </w:p>
        </w:tc>
        <w:tc>
          <w:tcPr>
            <w:tcW w:w="6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BA4">
            <w:pPr>
              <w:pStyle w:val="BodyText"/>
              <w:rPr>
                <w:lang w:val="en-NZ"/>
              </w:rPr>
            </w:pPr>
            <w:r w:rsidRPr="00550BA4">
              <w:rPr>
                <w:rStyle w:val="SpecialBold"/>
              </w:rPr>
              <w:t>Comments</w:t>
            </w:r>
          </w:p>
        </w:tc>
      </w:tr>
      <w:tr w:rsidTr="00550BA4">
        <w:tblPrEx>
          <w:tblW w:w="9270" w:type="dxa"/>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BA4">
            <w:pPr>
              <w:pStyle w:val="BodyText"/>
              <w:rPr>
                <w:lang w:val="en-NZ"/>
              </w:rPr>
            </w:pPr>
            <w:r w:rsidRPr="00550BA4">
              <w:t>Release 2</w:t>
            </w:r>
          </w:p>
        </w:tc>
        <w:tc>
          <w:tcPr>
            <w:tcW w:w="6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BA4" w:rsidP="00550BA4">
            <w:pPr>
              <w:pStyle w:val="BodyText"/>
            </w:pPr>
            <w:r w:rsidRPr="00550BA4">
              <w:t xml:space="preserve">New release of this unit with </w:t>
            </w:r>
            <w:r w:rsidRPr="00550BA4">
              <w:rPr>
                <w:rStyle w:val="Emphasis"/>
              </w:rPr>
              <w:t xml:space="preserve">BSB07 </w:t>
            </w:r>
            <w:r w:rsidRPr="00550BA4">
              <w:t xml:space="preserve">Business </w:t>
            </w:r>
            <w:r w:rsidRPr="00550BA4">
              <w:rPr>
                <w:rStyle w:val="Emphasis"/>
              </w:rPr>
              <w:t>Services Training Package version 8.0</w:t>
            </w:r>
            <w:r w:rsidRPr="00550BA4">
              <w:t>.</w:t>
            </w:r>
          </w:p>
          <w:p w:rsidR="00000000" w:rsidRPr="00550BA4" w:rsidP="00550BA4">
            <w:pPr>
              <w:pStyle w:val="BodyText"/>
            </w:pPr>
          </w:p>
          <w:p w:rsidR="00000000" w:rsidP="00550BA4">
            <w:pPr>
              <w:pStyle w:val="ListBullet"/>
              <w:rPr>
                <w:lang w:val="en-NZ"/>
              </w:rPr>
            </w:pPr>
            <w:r w:rsidRPr="00550BA4">
              <w:t>Deletion of bullet point in 'Context of and specific resources for assessment'.</w:t>
            </w:r>
          </w:p>
        </w:tc>
      </w:tr>
      <w:tr w:rsidTr="00550BA4">
        <w:tblPrEx>
          <w:tblW w:w="9270" w:type="dxa"/>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BA4">
            <w:pPr>
              <w:pStyle w:val="BodyText"/>
              <w:rPr>
                <w:lang w:val="en-NZ"/>
              </w:rPr>
            </w:pPr>
            <w:r w:rsidRPr="00550BA4">
              <w:t>Release 1</w:t>
            </w:r>
          </w:p>
        </w:tc>
        <w:tc>
          <w:tcPr>
            <w:tcW w:w="6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BA4" w:rsidP="00550BA4">
            <w:pPr>
              <w:pStyle w:val="BodyText"/>
            </w:pPr>
            <w:r w:rsidRPr="00550BA4">
              <w:t>Initial release.</w:t>
            </w:r>
          </w:p>
        </w:tc>
      </w:tr>
    </w:tbl>
    <w:p w:rsidR="00000000" w:rsidRPr="00550BA4" w:rsidP="00550BA4">
      <w:pPr>
        <w:pStyle w:val="BodyText"/>
      </w:pPr>
    </w:p>
    <w:p w:rsidR="00000000" w:rsidRPr="00550BA4" w:rsidP="00550BA4">
      <w:pPr>
        <w:pStyle w:val="AllowPageBreak"/>
      </w:pPr>
    </w:p>
    <w:p w:rsidR="00000000" w:rsidRPr="00550BA4" w:rsidP="00550BA4">
      <w:pPr>
        <w:pStyle w:val="Heading1"/>
      </w:pPr>
      <w:bookmarkStart w:id="2" w:name="O_525420"/>
      <w:bookmarkEnd w:id="2"/>
      <w:r w:rsidRPr="00550BA4">
        <w:t>Unit Descriptor</w:t>
      </w:r>
    </w:p>
    <w:p w:rsidR="00000000" w:rsidRPr="00550BA4" w:rsidP="00550BA4">
      <w:pPr>
        <w:pStyle w:val="BodyText"/>
      </w:pPr>
      <w:r w:rsidRPr="00550BA4">
        <w:t>This unit describes the performance outcomes, skills and knowledge required to recognise and interact productively with diversity in the workplace. It covers sensitive responses to, and interactions with, all manner of diversity tha</w:t>
      </w:r>
      <w:r w:rsidRPr="00550BA4">
        <w:t>t might be encountered during the course of work.</w:t>
      </w:r>
    </w:p>
    <w:p w:rsidR="00000000" w:rsidRPr="00550BA4" w:rsidP="00550BA4">
      <w:pPr>
        <w:pStyle w:val="AllowPageBreak"/>
      </w:pPr>
    </w:p>
    <w:p w:rsidR="00000000" w:rsidRPr="00550BA4" w:rsidP="00550BA4">
      <w:pPr>
        <w:pStyle w:val="Heading1"/>
      </w:pPr>
      <w:bookmarkStart w:id="3" w:name="O_525419"/>
      <w:bookmarkEnd w:id="3"/>
      <w:r w:rsidRPr="00550BA4">
        <w:t>Application of the Unit</w:t>
      </w:r>
    </w:p>
    <w:p w:rsidR="00000000" w:rsidRPr="00550BA4" w:rsidP="00550BA4">
      <w:pPr>
        <w:pStyle w:val="BodyText"/>
      </w:pPr>
      <w:r w:rsidRPr="00550BA4">
        <w:t>This unit applies to individuals who work in a variety of contexts, where they will be expected to interact with a diverse client and/or co worker population.</w:t>
      </w:r>
    </w:p>
    <w:p w:rsidR="00000000" w:rsidRPr="00550BA4" w:rsidP="00550BA4">
      <w:pPr>
        <w:pStyle w:val="AllowPageBreak"/>
      </w:pPr>
    </w:p>
    <w:p w:rsidR="00000000" w:rsidRPr="00550BA4" w:rsidP="00550BA4">
      <w:pPr>
        <w:pStyle w:val="Heading1"/>
      </w:pPr>
      <w:bookmarkStart w:id="4" w:name="O_525418"/>
      <w:bookmarkEnd w:id="4"/>
      <w:r w:rsidRPr="00550BA4">
        <w:t>Licensing/Regulatory Information</w:t>
      </w:r>
    </w:p>
    <w:p w:rsidR="00000000" w:rsidRPr="00550BA4" w:rsidP="00550BA4">
      <w:pPr>
        <w:pStyle w:val="BodyText"/>
      </w:pPr>
      <w:r w:rsidRPr="00550BA4">
        <w:t>No licensing, legislative, regulatory or certification requirements apply to this unit at the time of endorsement.</w:t>
      </w:r>
    </w:p>
    <w:p w:rsidR="00000000" w:rsidRPr="00550BA4" w:rsidP="00550BA4">
      <w:pPr>
        <w:pStyle w:val="AllowPageBreak"/>
      </w:pPr>
    </w:p>
    <w:p w:rsidR="00000000" w:rsidRPr="00550BA4" w:rsidP="00550BA4">
      <w:pPr>
        <w:pStyle w:val="Heading1"/>
      </w:pPr>
      <w:bookmarkStart w:id="5" w:name="O_525417"/>
      <w:bookmarkEnd w:id="5"/>
      <w:r w:rsidRPr="00550BA4">
        <w:t>Pre-Requisites</w:t>
      </w:r>
    </w:p>
    <w:p w:rsidR="00000000" w:rsidRPr="00550BA4" w:rsidP="00550BA4">
      <w:pPr>
        <w:pStyle w:val="BodyText"/>
      </w:pPr>
      <w:r w:rsidRPr="00550BA4">
        <w:t>Not applicable</w:t>
      </w:r>
    </w:p>
    <w:p w:rsidR="00000000" w:rsidRPr="00550BA4" w:rsidP="00550BA4">
      <w:pPr>
        <w:pStyle w:val="AllowPageBreak"/>
      </w:pPr>
    </w:p>
    <w:p w:rsidR="00000000" w:rsidRPr="00550BA4" w:rsidP="00550BA4">
      <w:pPr>
        <w:pStyle w:val="Heading1"/>
      </w:pPr>
      <w:bookmarkStart w:id="6" w:name="O_525416"/>
      <w:bookmarkEnd w:id="6"/>
      <w:r w:rsidRPr="00550BA4">
        <w:t>Employability Skills Information</w:t>
      </w:r>
    </w:p>
    <w:p w:rsidR="00000000" w:rsidRPr="00550BA4" w:rsidP="00550BA4">
      <w:pPr>
        <w:pStyle w:val="BodyText"/>
      </w:pPr>
      <w:r w:rsidRPr="00550BA4">
        <w:t>This unit contains employability skills.</w:t>
      </w:r>
    </w:p>
    <w:p w:rsidR="00000000" w:rsidRPr="00550BA4" w:rsidP="00550BA4">
      <w:pPr>
        <w:pStyle w:val="AllowPageBreak"/>
      </w:pPr>
    </w:p>
    <w:p w:rsidR="00000000" w:rsidRPr="00550BA4" w:rsidP="00550BA4">
      <w:pPr>
        <w:pStyle w:val="Heading1"/>
      </w:pPr>
      <w:bookmarkStart w:id="7" w:name="O_525415"/>
      <w:bookmarkEnd w:id="7"/>
      <w:r w:rsidRPr="00550BA4">
        <w:t>Elements and Performance Criteria Pre-Content</w:t>
      </w:r>
    </w:p>
    <w:tbl>
      <w:tblPr>
        <w:tblW w:w="9270" w:type="dxa"/>
        <w:tblLayout w:type="fixed"/>
        <w:tblCellMar>
          <w:left w:w="62" w:type="dxa"/>
          <w:right w:w="62" w:type="dxa"/>
        </w:tblCellMar>
        <w:tblLook w:val="0000"/>
      </w:tblPr>
      <w:tblGrid>
        <w:gridCol w:w="2592"/>
        <w:gridCol w:w="6678"/>
      </w:tblGrid>
      <w:tr w:rsidTr="00550BA4">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50BA4" w:rsidP="00550BA4">
            <w:pPr>
              <w:pStyle w:val="BodyText"/>
            </w:pPr>
            <w:r w:rsidRPr="00550BA4">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0BA4">
            <w:pPr>
              <w:pStyle w:val="BodyText"/>
              <w:rPr>
                <w:lang w:val="en-NZ"/>
              </w:rPr>
            </w:pPr>
            <w:r w:rsidRPr="00550BA4">
              <w:rPr>
                <w:rStyle w:val="SpecialBold"/>
              </w:rPr>
              <w:t>Performance Criteria</w:t>
            </w:r>
          </w:p>
        </w:tc>
      </w:tr>
      <w:tr w:rsidTr="00550BA4">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50BA4" w:rsidP="00550BA4">
            <w:pPr>
              <w:pStyle w:val="BodyText"/>
            </w:pPr>
            <w:r w:rsidRPr="00550BA4">
              <w:rPr>
                <w:rStyle w:val="Emphasis"/>
              </w:rPr>
              <w:t>Elements describe the essential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50BA4" w:rsidP="00550BA4">
            <w:pPr>
              <w:pStyle w:val="BodyText"/>
            </w:pPr>
            <w:r w:rsidRPr="00550BA4">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50BA4">
              <w:rPr>
                <w:rStyle w:val="Emphasis"/>
              </w:rPr>
              <w:t>nce is to be consistent with the evidence guide.</w:t>
            </w:r>
          </w:p>
        </w:tc>
      </w:tr>
    </w:tbl>
    <w:p w:rsidR="00000000" w:rsidRPr="00550BA4" w:rsidP="00550BA4">
      <w:pPr>
        <w:pStyle w:val="BodyText"/>
      </w:pPr>
    </w:p>
    <w:p w:rsidR="00000000" w:rsidRPr="00550BA4" w:rsidP="00550BA4">
      <w:pPr>
        <w:pStyle w:val="AllowPageBreak"/>
      </w:pPr>
    </w:p>
    <w:p w:rsidR="00000000" w:rsidRPr="00550BA4" w:rsidP="00550BA4">
      <w:pPr>
        <w:pStyle w:val="Heading1"/>
      </w:pPr>
      <w:bookmarkStart w:id="8" w:name="O_525414"/>
      <w:bookmarkEnd w:id="8"/>
      <w:r w:rsidRPr="00550BA4">
        <w:t>Elements and Performance Criteria</w:t>
      </w:r>
    </w:p>
    <w:tbl>
      <w:tblPr>
        <w:tblW w:w="9270" w:type="dxa"/>
        <w:tblLayout w:type="fixed"/>
        <w:tblCellMar>
          <w:left w:w="62" w:type="dxa"/>
          <w:right w:w="62" w:type="dxa"/>
        </w:tblCellMar>
        <w:tblLook w:val="0000"/>
      </w:tblPr>
      <w:tblGrid>
        <w:gridCol w:w="2592"/>
        <w:gridCol w:w="6678"/>
      </w:tblGrid>
      <w:tr w:rsidTr="00550BA4">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BA4">
            <w:pPr>
              <w:pStyle w:val="BodyText"/>
              <w:rPr>
                <w:lang w:val="en-NZ"/>
              </w:rPr>
            </w:pPr>
            <w:r w:rsidRPr="00550BA4">
              <w:t>1. Recognise individual differences and respond appropriately</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BA4" w:rsidP="00550BA4">
            <w:pPr>
              <w:pStyle w:val="BodyText"/>
            </w:pPr>
            <w:r w:rsidRPr="00550BA4">
              <w:t xml:space="preserve">1.1 Recognise and respect </w:t>
            </w:r>
            <w:r w:rsidRPr="00550BA4">
              <w:rPr>
                <w:rStyle w:val="BoldandItalics"/>
              </w:rPr>
              <w:t>individual differences</w:t>
            </w:r>
            <w:r w:rsidRPr="00550BA4">
              <w:t xml:space="preserve"> in </w:t>
            </w:r>
            <w:r w:rsidRPr="00550BA4">
              <w:rPr>
                <w:rStyle w:val="BoldandItalics"/>
              </w:rPr>
              <w:t>colleagues</w:t>
            </w:r>
            <w:r w:rsidRPr="00550BA4">
              <w:t>, clients and customers</w:t>
            </w:r>
          </w:p>
          <w:p w:rsidR="00000000" w:rsidRPr="00550BA4" w:rsidP="00550BA4">
            <w:pPr>
              <w:pStyle w:val="BodyText"/>
            </w:pPr>
            <w:r w:rsidRPr="00550BA4">
              <w:t>1.2 Respond to differences sensitively</w:t>
            </w:r>
          </w:p>
          <w:p w:rsidR="00000000" w:rsidRPr="00550BA4" w:rsidP="00550BA4">
            <w:pPr>
              <w:pStyle w:val="BodyText"/>
            </w:pPr>
            <w:r w:rsidRPr="00550BA4">
              <w:t xml:space="preserve">1.3 Ensure behaviour is consistent with </w:t>
            </w:r>
            <w:r w:rsidRPr="00550BA4">
              <w:rPr>
                <w:rStyle w:val="BoldandItalics"/>
              </w:rPr>
              <w:t>legislative requirements</w:t>
            </w:r>
            <w:r w:rsidRPr="00550BA4">
              <w:t xml:space="preserve"> and </w:t>
            </w:r>
            <w:r w:rsidRPr="00550BA4">
              <w:rPr>
                <w:rStyle w:val="BoldandItalics"/>
              </w:rPr>
              <w:t>enterprise guidelines</w:t>
            </w:r>
          </w:p>
          <w:p w:rsidR="00000000" w:rsidP="00550BA4">
            <w:pPr>
              <w:pStyle w:val="BodyText"/>
              <w:rPr>
                <w:lang w:val="en-NZ"/>
              </w:rPr>
            </w:pPr>
            <w:r w:rsidRPr="00550BA4">
              <w:t>1.4 Accommodate diversity using appropriate verbal and non</w:t>
            </w:r>
            <w:r w:rsidRPr="00550BA4">
              <w:noBreakHyphen/>
              <w:t>verbal communication</w:t>
            </w:r>
          </w:p>
        </w:tc>
      </w:tr>
      <w:tr w:rsidTr="00550BA4">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BA4">
            <w:pPr>
              <w:pStyle w:val="BodyText"/>
              <w:rPr>
                <w:lang w:val="en-NZ"/>
              </w:rPr>
            </w:pPr>
            <w:r w:rsidRPr="00550BA4">
              <w:t>2. Work effectively with individual differences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BA4" w:rsidP="00550BA4">
            <w:pPr>
              <w:pStyle w:val="BodyText"/>
            </w:pPr>
            <w:r w:rsidRPr="00550BA4">
              <w:t>2.1 Recognise and document knowledge, skills and experience of others in relation to team objectives</w:t>
            </w:r>
          </w:p>
          <w:p w:rsidR="00000000" w:rsidRPr="00550BA4" w:rsidP="00550BA4">
            <w:pPr>
              <w:pStyle w:val="BodyText"/>
            </w:pPr>
            <w:r w:rsidRPr="00550BA4">
              <w:t>2.2 Encourage colleagues to utilise and share their specific qualities, skills or backgrounds with other te</w:t>
            </w:r>
            <w:r w:rsidRPr="00550BA4">
              <w:t>am members and clients in order to enhance work outcomes</w:t>
            </w:r>
          </w:p>
          <w:p w:rsidR="00000000" w:rsidRPr="00550BA4" w:rsidP="00550BA4">
            <w:pPr>
              <w:pStyle w:val="BodyText"/>
            </w:pPr>
            <w:r w:rsidRPr="00550BA4">
              <w:t>2.3 Ensure relations with customers and clients demonstrate that diversity is valued by the business</w:t>
            </w:r>
          </w:p>
        </w:tc>
      </w:tr>
    </w:tbl>
    <w:p w:rsidR="00000000" w:rsidRPr="00550BA4" w:rsidP="00550BA4">
      <w:pPr>
        <w:pStyle w:val="BodyText"/>
      </w:pPr>
    </w:p>
    <w:p w:rsidR="00000000" w:rsidRPr="00550BA4" w:rsidP="00550BA4">
      <w:pPr>
        <w:pStyle w:val="AllowPageBreak"/>
      </w:pPr>
    </w:p>
    <w:p w:rsidR="00000000" w:rsidRPr="00550BA4" w:rsidP="00550BA4">
      <w:pPr>
        <w:pStyle w:val="Heading1"/>
      </w:pPr>
      <w:bookmarkStart w:id="9" w:name="O_525413"/>
      <w:bookmarkEnd w:id="9"/>
      <w:r w:rsidRPr="00550BA4">
        <w:t>Required Skills and Knowledge</w:t>
      </w:r>
    </w:p>
    <w:p w:rsidR="00000000" w:rsidRPr="00550BA4" w:rsidP="00550BA4">
      <w:pPr>
        <w:pStyle w:val="BodyText"/>
      </w:pPr>
      <w:r w:rsidRPr="00550BA4">
        <w:rPr>
          <w:rStyle w:val="Emphasis"/>
        </w:rPr>
        <w:t>This section describes the skills and knowledge r</w:t>
      </w:r>
      <w:r w:rsidRPr="00550BA4">
        <w:rPr>
          <w:rStyle w:val="Emphasis"/>
        </w:rPr>
        <w:t>equired for this unit.</w:t>
      </w:r>
    </w:p>
    <w:p w:rsidR="00000000" w:rsidRPr="00550BA4" w:rsidP="00550BA4">
      <w:pPr>
        <w:pStyle w:val="BodyText"/>
      </w:pPr>
    </w:p>
    <w:p w:rsidR="00000000" w:rsidRPr="00550BA4" w:rsidP="00550BA4">
      <w:pPr>
        <w:pStyle w:val="BodyText"/>
      </w:pPr>
      <w:r w:rsidRPr="00550BA4">
        <w:rPr>
          <w:rStyle w:val="SpecialBold"/>
        </w:rPr>
        <w:t>Required skills</w:t>
      </w:r>
    </w:p>
    <w:p w:rsidR="00000000" w:rsidRPr="00550BA4" w:rsidP="00550BA4">
      <w:pPr>
        <w:pStyle w:val="BodyText"/>
      </w:pPr>
    </w:p>
    <w:p w:rsidR="00000000" w:rsidRPr="00550BA4" w:rsidP="00550BA4">
      <w:pPr>
        <w:pStyle w:val="ListBullet"/>
      </w:pPr>
      <w:r w:rsidRPr="00550BA4">
        <w:t>culturally appropriate communication skills to relate to people from diverse backgrounds and people with diverse abilities</w:t>
      </w:r>
    </w:p>
    <w:p w:rsidR="00000000" w:rsidRPr="00550BA4" w:rsidP="00550BA4">
      <w:pPr>
        <w:pStyle w:val="ListBullet"/>
      </w:pPr>
      <w:r w:rsidRPr="00550BA4">
        <w:t>problem</w:t>
      </w:r>
      <w:r w:rsidRPr="00550BA4">
        <w:noBreakHyphen/>
        <w:t>solving and initiative skills to recognise and address own responses to difference.</w:t>
      </w:r>
    </w:p>
    <w:p w:rsidR="00000000" w:rsidRPr="00550BA4" w:rsidP="00550BA4">
      <w:pPr>
        <w:pStyle w:val="BodyText"/>
      </w:pPr>
    </w:p>
    <w:p w:rsidR="00000000" w:rsidRPr="00550BA4" w:rsidP="00550BA4">
      <w:pPr>
        <w:pStyle w:val="BodyText"/>
      </w:pPr>
      <w:r w:rsidRPr="00550BA4">
        <w:rPr>
          <w:rStyle w:val="SpecialBold"/>
        </w:rPr>
        <w:t>Required knowledge</w:t>
      </w:r>
    </w:p>
    <w:p w:rsidR="00000000" w:rsidRPr="00550BA4" w:rsidP="00550BA4">
      <w:pPr>
        <w:pStyle w:val="BodyText"/>
      </w:pPr>
    </w:p>
    <w:p w:rsidR="00000000" w:rsidRPr="00550BA4" w:rsidP="00550BA4">
      <w:pPr>
        <w:pStyle w:val="ListBullet"/>
      </w:pPr>
      <w:r w:rsidRPr="00550BA4">
        <w:t>key provisions of relevant legislation from all forms of government that may affect aspects of business operations, such as:</w:t>
      </w:r>
    </w:p>
    <w:p w:rsidR="00000000" w:rsidRPr="00550BA4" w:rsidP="00550BA4">
      <w:pPr>
        <w:pStyle w:val="ListBullet2"/>
      </w:pPr>
      <w:r w:rsidRPr="00550BA4">
        <w:t>anti</w:t>
      </w:r>
      <w:r w:rsidRPr="00550BA4">
        <w:noBreakHyphen/>
        <w:t>discrimination legislation</w:t>
      </w:r>
    </w:p>
    <w:p w:rsidR="00000000" w:rsidRPr="00550BA4" w:rsidP="00550BA4">
      <w:pPr>
        <w:pStyle w:val="ListBullet2"/>
      </w:pPr>
      <w:r w:rsidRPr="00550BA4">
        <w:t>ethical principles</w:t>
      </w:r>
    </w:p>
    <w:p w:rsidR="00000000" w:rsidRPr="00550BA4" w:rsidP="00550BA4">
      <w:pPr>
        <w:pStyle w:val="ListBullet2"/>
      </w:pPr>
      <w:r w:rsidRPr="00550BA4">
        <w:t>codes of practice</w:t>
      </w:r>
    </w:p>
    <w:p w:rsidR="00000000" w:rsidRPr="00550BA4" w:rsidP="00550BA4">
      <w:pPr>
        <w:pStyle w:val="ListBullet2"/>
      </w:pPr>
      <w:r w:rsidRPr="00550BA4">
        <w:t>privacy laws</w:t>
      </w:r>
    </w:p>
    <w:p w:rsidR="00000000" w:rsidRPr="00550BA4" w:rsidP="00550BA4">
      <w:pPr>
        <w:pStyle w:val="ListBullet2"/>
      </w:pPr>
      <w:r w:rsidRPr="00550BA4">
        <w:t>occupational health and safety</w:t>
      </w:r>
    </w:p>
    <w:p w:rsidR="00000000" w:rsidRPr="00550BA4" w:rsidP="00550BA4">
      <w:pPr>
        <w:pStyle w:val="ListBullet"/>
      </w:pPr>
      <w:r w:rsidRPr="00550BA4">
        <w:t>major groups in the community and work environment, as defined by cultural, religious and other traditions and practices</w:t>
      </w:r>
    </w:p>
    <w:p w:rsidR="00000000" w:rsidRPr="00550BA4" w:rsidP="00550BA4">
      <w:pPr>
        <w:pStyle w:val="ListBullet"/>
      </w:pPr>
      <w:r w:rsidRPr="00550BA4">
        <w:t>reasonable adjustments that facilitate participation by people with a disability</w:t>
      </w:r>
    </w:p>
    <w:p w:rsidR="00000000" w:rsidRPr="00550BA4" w:rsidP="00550BA4">
      <w:pPr>
        <w:pStyle w:val="ListBullet"/>
      </w:pPr>
      <w:r w:rsidRPr="00550BA4">
        <w:t xml:space="preserve">value of diversity to </w:t>
      </w:r>
      <w:r w:rsidRPr="00550BA4">
        <w:t>the economy and society in terms of workforce development, Australia’s place in the global economy, innovation and social justice.</w:t>
      </w:r>
    </w:p>
    <w:p w:rsidR="00000000" w:rsidRPr="00550BA4" w:rsidP="00550BA4">
      <w:pPr>
        <w:pStyle w:val="AllowPageBreak"/>
      </w:pPr>
    </w:p>
    <w:p w:rsidR="00000000" w:rsidRPr="00550BA4" w:rsidP="00550BA4">
      <w:pPr>
        <w:pStyle w:val="Heading1"/>
      </w:pPr>
      <w:bookmarkStart w:id="10" w:name="O_525412"/>
      <w:bookmarkEnd w:id="10"/>
      <w:r w:rsidRPr="00550BA4">
        <w:t>Evidence Guide</w:t>
      </w:r>
    </w:p>
    <w:p w:rsidR="00000000" w:rsidRPr="00550BA4" w:rsidP="00550BA4">
      <w:pPr>
        <w:pStyle w:val="BodyText"/>
      </w:pPr>
      <w:r w:rsidRPr="00550BA4">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550BA4" w:rsidP="00550BA4">
      <w:pPr>
        <w:pStyle w:val="BodyText"/>
      </w:pPr>
    </w:p>
    <w:tbl>
      <w:tblPr>
        <w:tblW w:w="9270" w:type="dxa"/>
        <w:tblLayout w:type="fixed"/>
        <w:tblCellMar>
          <w:left w:w="62" w:type="dxa"/>
          <w:right w:w="62" w:type="dxa"/>
        </w:tblCellMar>
        <w:tblLook w:val="0000"/>
      </w:tblPr>
      <w:tblGrid>
        <w:gridCol w:w="3692"/>
        <w:gridCol w:w="5578"/>
      </w:tblGrid>
      <w:tr w:rsidTr="00550BA4">
        <w:tblPrEx>
          <w:tblW w:w="9270"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BA4">
            <w:pPr>
              <w:pStyle w:val="BodyText"/>
              <w:rPr>
                <w:lang w:val="en-NZ"/>
              </w:rPr>
            </w:pPr>
            <w:r w:rsidRPr="00550BA4">
              <w:rPr>
                <w:rStyle w:val="SpecialBold"/>
              </w:rPr>
              <w:t>Overview of assessment</w:t>
            </w:r>
          </w:p>
        </w:tc>
        <w:tc>
          <w:tcPr>
            <w:tcW w:w="5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BA4">
            <w:pPr>
              <w:pStyle w:val="BodyText"/>
              <w:rPr>
                <w:lang w:val="en-NZ"/>
              </w:rPr>
            </w:pPr>
          </w:p>
        </w:tc>
      </w:tr>
      <w:tr w:rsidTr="00550BA4">
        <w:tblPrEx>
          <w:tblW w:w="9270" w:type="dxa"/>
          <w:tblLayout w:type="fixed"/>
          <w:tblCellMar>
            <w:left w:w="62" w:type="dxa"/>
            <w:right w:w="62" w:type="dxa"/>
          </w:tblCellMar>
          <w:tblLook w:val="0000"/>
        </w:tblPrEx>
        <w:trPr>
          <w:trHeight w:val="2056"/>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BA4">
            <w:pPr>
              <w:pStyle w:val="BodyText"/>
              <w:rPr>
                <w:lang w:val="en-NZ"/>
              </w:rPr>
            </w:pPr>
            <w:r w:rsidRPr="00550BA4">
              <w:rPr>
                <w:rStyle w:val="SpecialBold"/>
              </w:rPr>
              <w:t>Critical aspect</w:t>
            </w:r>
            <w:r w:rsidRPr="00550BA4">
              <w:rPr>
                <w:rStyle w:val="SpecialBold"/>
              </w:rPr>
              <w:t>s for assessment and evidence required to demonstrate competency in this unit</w:t>
            </w:r>
          </w:p>
        </w:tc>
        <w:tc>
          <w:tcPr>
            <w:tcW w:w="5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BA4" w:rsidP="00550BA4">
            <w:pPr>
              <w:pStyle w:val="BodyText"/>
            </w:pPr>
            <w:r w:rsidRPr="00550BA4">
              <w:t>Evidence of the following is essential:</w:t>
            </w:r>
          </w:p>
          <w:p w:rsidR="00000000" w:rsidRPr="00550BA4" w:rsidP="00550BA4">
            <w:pPr>
              <w:pStyle w:val="BodyText"/>
            </w:pPr>
          </w:p>
          <w:p w:rsidR="00000000" w:rsidRPr="00550BA4" w:rsidP="00550BA4">
            <w:pPr>
              <w:pStyle w:val="ListBullet"/>
            </w:pPr>
            <w:r w:rsidRPr="00550BA4">
              <w:t>adjusting language and behaviour as required by interactions with diversity</w:t>
            </w:r>
          </w:p>
          <w:p w:rsidR="00000000" w:rsidRPr="00550BA4" w:rsidP="00550BA4">
            <w:pPr>
              <w:pStyle w:val="ListBullet"/>
            </w:pPr>
            <w:r w:rsidRPr="00550BA4">
              <w:t>awareness of diversity issues</w:t>
            </w:r>
          </w:p>
          <w:p w:rsidR="00000000" w:rsidP="00550BA4">
            <w:pPr>
              <w:pStyle w:val="ListBullet"/>
              <w:rPr>
                <w:lang w:val="en-NZ"/>
              </w:rPr>
            </w:pPr>
            <w:r w:rsidRPr="00550BA4">
              <w:t>knowledge of relevant legislat</w:t>
            </w:r>
            <w:r w:rsidRPr="00550BA4">
              <w:t>ion.</w:t>
            </w:r>
          </w:p>
        </w:tc>
      </w:tr>
      <w:tr w:rsidTr="00550BA4">
        <w:tblPrEx>
          <w:tblW w:w="9270"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BA4">
            <w:pPr>
              <w:pStyle w:val="BodyText"/>
              <w:rPr>
                <w:lang w:val="en-NZ"/>
              </w:rPr>
            </w:pPr>
            <w:r w:rsidRPr="00550BA4">
              <w:rPr>
                <w:rStyle w:val="SpecialBold"/>
              </w:rPr>
              <w:t>Context of and specific resources for assessment</w:t>
            </w:r>
          </w:p>
        </w:tc>
        <w:tc>
          <w:tcPr>
            <w:tcW w:w="5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BA4" w:rsidP="00550BA4">
            <w:pPr>
              <w:pStyle w:val="BodyText"/>
            </w:pPr>
            <w:r w:rsidRPr="00550BA4">
              <w:t>Assessment must ensure:</w:t>
            </w:r>
          </w:p>
          <w:p w:rsidR="00000000" w:rsidRPr="00550BA4" w:rsidP="00550BA4">
            <w:pPr>
              <w:pStyle w:val="BodyText"/>
            </w:pPr>
          </w:p>
          <w:p w:rsidR="00000000" w:rsidRPr="00550BA4" w:rsidP="00550BA4">
            <w:pPr>
              <w:pStyle w:val="ListBullet"/>
            </w:pPr>
            <w:r w:rsidRPr="00550BA4">
              <w:t>access to an actual workplace or simulated environment</w:t>
            </w:r>
          </w:p>
          <w:p w:rsidR="00000000" w:rsidRPr="00550BA4" w:rsidP="00550BA4">
            <w:pPr>
              <w:pStyle w:val="ListBullet"/>
            </w:pPr>
            <w:r w:rsidRPr="00550BA4">
              <w:t>examples of diversity issues in the workplace</w:t>
            </w:r>
          </w:p>
          <w:p w:rsidR="00000000" w:rsidP="00550BA4">
            <w:pPr>
              <w:pStyle w:val="ListBullet"/>
              <w:rPr>
                <w:lang w:val="en-NZ"/>
              </w:rPr>
            </w:pPr>
            <w:r w:rsidRPr="00550BA4">
              <w:t>examples of documents relating to diversity policies and procedures.</w:t>
            </w:r>
          </w:p>
        </w:tc>
      </w:tr>
      <w:tr w:rsidTr="00550BA4">
        <w:tblPrEx>
          <w:tblW w:w="9270"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BA4">
            <w:pPr>
              <w:pStyle w:val="BodyText"/>
              <w:rPr>
                <w:lang w:val="en-NZ"/>
              </w:rPr>
            </w:pPr>
            <w:r w:rsidRPr="00550BA4">
              <w:rPr>
                <w:rStyle w:val="SpecialBold"/>
              </w:rPr>
              <w:t>Method of assessment</w:t>
            </w:r>
          </w:p>
        </w:tc>
        <w:tc>
          <w:tcPr>
            <w:tcW w:w="5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BA4" w:rsidP="00550BA4">
            <w:pPr>
              <w:pStyle w:val="BodyText"/>
            </w:pPr>
            <w:r w:rsidRPr="00550BA4">
              <w:t>A range of assessment methods should be used to assess practical skills and knowledge. The following examples are appropriate for this unit:</w:t>
            </w:r>
          </w:p>
          <w:p w:rsidR="00000000" w:rsidRPr="00550BA4" w:rsidP="00550BA4">
            <w:pPr>
              <w:pStyle w:val="BodyText"/>
            </w:pPr>
          </w:p>
          <w:p w:rsidR="00000000" w:rsidRPr="00550BA4" w:rsidP="00550BA4">
            <w:pPr>
              <w:pStyle w:val="ListBullet"/>
            </w:pPr>
            <w:r w:rsidRPr="00550BA4">
              <w:t>analysis of responses to case studies and scenarios</w:t>
            </w:r>
          </w:p>
          <w:p w:rsidR="00000000" w:rsidRPr="00550BA4" w:rsidP="00550BA4">
            <w:pPr>
              <w:pStyle w:val="ListBullet"/>
            </w:pPr>
            <w:r w:rsidRPr="00550BA4">
              <w:t>direct questioning combined with review of portfolios of evidence and third party workplace reports of on</w:t>
            </w:r>
            <w:r w:rsidRPr="00550BA4">
              <w:noBreakHyphen/>
              <w:t>the</w:t>
            </w:r>
            <w:r w:rsidRPr="00550BA4">
              <w:noBreakHyphen/>
              <w:t>job performance by the candidate</w:t>
            </w:r>
          </w:p>
          <w:p w:rsidR="00000000" w:rsidRPr="00550BA4" w:rsidP="00550BA4">
            <w:pPr>
              <w:pStyle w:val="ListBullet"/>
            </w:pPr>
            <w:r w:rsidRPr="00550BA4">
              <w:t>oral or written questioning to assess knowledge of sourcing support about workplace diversity</w:t>
            </w:r>
          </w:p>
          <w:p w:rsidR="00000000" w:rsidP="00550BA4">
            <w:pPr>
              <w:pStyle w:val="ListBullet"/>
              <w:rPr>
                <w:lang w:val="en-NZ"/>
              </w:rPr>
            </w:pPr>
            <w:r w:rsidRPr="00550BA4">
              <w:t>review of documenta</w:t>
            </w:r>
            <w:r w:rsidRPr="00550BA4">
              <w:t>tion outlining the knowledge, skills and experience of others in relation to team objectives.</w:t>
            </w:r>
          </w:p>
        </w:tc>
      </w:tr>
      <w:tr w:rsidTr="00550BA4">
        <w:tblPrEx>
          <w:tblW w:w="9270"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BA4">
            <w:pPr>
              <w:pStyle w:val="BodyText"/>
              <w:rPr>
                <w:lang w:val="en-NZ"/>
              </w:rPr>
            </w:pPr>
            <w:r w:rsidRPr="00550BA4">
              <w:rPr>
                <w:rStyle w:val="SpecialBold"/>
              </w:rPr>
              <w:t>Guidance information for assessment</w:t>
            </w:r>
          </w:p>
        </w:tc>
        <w:tc>
          <w:tcPr>
            <w:tcW w:w="5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BA4" w:rsidP="00550BA4">
            <w:pPr>
              <w:pStyle w:val="BodyText"/>
            </w:pPr>
            <w:r w:rsidRPr="00550BA4">
              <w:t>Holistic assessment with other units relevant to the industry sector, workplace and job role is recommended, for example:</w:t>
            </w:r>
          </w:p>
          <w:p w:rsidR="00000000" w:rsidRPr="00550BA4" w:rsidP="00550BA4">
            <w:pPr>
              <w:pStyle w:val="BodyText"/>
            </w:pPr>
          </w:p>
          <w:p w:rsidR="00000000" w:rsidRPr="00550BA4" w:rsidP="00550BA4">
            <w:pPr>
              <w:pStyle w:val="ListBullet"/>
            </w:pPr>
            <w:r w:rsidRPr="00550BA4">
              <w:t>w</w:t>
            </w:r>
            <w:r w:rsidRPr="00550BA4">
              <w:t>orkplace effectiveness units.</w:t>
            </w:r>
          </w:p>
        </w:tc>
      </w:tr>
    </w:tbl>
    <w:p w:rsidR="00000000" w:rsidRPr="00550BA4" w:rsidP="00550BA4">
      <w:pPr>
        <w:pStyle w:val="BodyText"/>
      </w:pPr>
    </w:p>
    <w:p w:rsidR="00000000" w:rsidRPr="00550BA4" w:rsidP="00550BA4">
      <w:pPr>
        <w:pStyle w:val="AllowPageBreak"/>
      </w:pPr>
    </w:p>
    <w:p w:rsidR="00000000" w:rsidRPr="00550BA4" w:rsidP="00550BA4">
      <w:pPr>
        <w:pStyle w:val="Heading1"/>
      </w:pPr>
      <w:bookmarkStart w:id="11" w:name="O_525411"/>
      <w:bookmarkEnd w:id="11"/>
      <w:r w:rsidRPr="00550BA4">
        <w:t>Range Statement</w:t>
      </w:r>
    </w:p>
    <w:p w:rsidR="00000000" w:rsidRPr="00550BA4" w:rsidP="00550BA4">
      <w:pPr>
        <w:pStyle w:val="BodyText"/>
      </w:pPr>
      <w:r w:rsidRPr="00550BA4">
        <w:rPr>
          <w:rStyle w:val="Emphasis"/>
        </w:rPr>
        <w:t>The range statement relates to the unit of competency as a whole. It allows for different work environments and situations that may affect performance. Bold italicised wording, if used in the</w:t>
      </w:r>
      <w:r w:rsidRPr="00550BA4">
        <w:rPr>
          <w:rStyle w:val="Emphasis"/>
        </w:rPr>
        <w:t xml:space="preserve"> performance criteria, is detailed below. Essential operating conditions that may be present with training and assessment (depending on the work situation, needs of the candidate, accessibility of the item, and local industry and regional contexts) may als</w:t>
      </w:r>
      <w:r w:rsidRPr="00550BA4">
        <w:rPr>
          <w:rStyle w:val="Emphasis"/>
        </w:rPr>
        <w:t>o be included.</w:t>
      </w:r>
    </w:p>
    <w:p w:rsidR="00000000" w:rsidRPr="00550BA4" w:rsidP="00550BA4">
      <w:pPr>
        <w:pStyle w:val="BodyText"/>
      </w:pPr>
    </w:p>
    <w:tbl>
      <w:tblPr>
        <w:tblW w:w="9354" w:type="dxa"/>
        <w:tblLayout w:type="fixed"/>
        <w:tblCellMar>
          <w:left w:w="62" w:type="dxa"/>
          <w:right w:w="62" w:type="dxa"/>
        </w:tblCellMar>
        <w:tblLook w:val="0000"/>
      </w:tblPr>
      <w:tblGrid>
        <w:gridCol w:w="3692"/>
        <w:gridCol w:w="5662"/>
      </w:tblGrid>
      <w:tr w:rsidTr="00550BA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BA4">
            <w:pPr>
              <w:pStyle w:val="BodyText"/>
              <w:rPr>
                <w:lang w:val="en-NZ"/>
              </w:rPr>
            </w:pPr>
            <w:r w:rsidRPr="00550BA4">
              <w:rPr>
                <w:rStyle w:val="BoldandItalics"/>
              </w:rPr>
              <w:t>Individual differences</w:t>
            </w:r>
            <w:r w:rsidRPr="00550BA4">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BA4" w:rsidP="00550BA4">
            <w:pPr>
              <w:pStyle w:val="ListBullet"/>
            </w:pPr>
            <w:r w:rsidRPr="00550BA4">
              <w:t>ability</w:t>
            </w:r>
          </w:p>
          <w:p w:rsidR="00000000" w:rsidRPr="00550BA4" w:rsidP="00550BA4">
            <w:pPr>
              <w:pStyle w:val="ListBullet"/>
            </w:pPr>
            <w:r w:rsidRPr="00550BA4">
              <w:t>age</w:t>
            </w:r>
          </w:p>
          <w:p w:rsidR="00000000" w:rsidRPr="00550BA4" w:rsidP="00550BA4">
            <w:pPr>
              <w:pStyle w:val="ListBullet"/>
            </w:pPr>
            <w:r w:rsidRPr="00550BA4">
              <w:t>belief systems/values</w:t>
            </w:r>
          </w:p>
          <w:p w:rsidR="00000000" w:rsidRPr="00550BA4" w:rsidP="00550BA4">
            <w:pPr>
              <w:pStyle w:val="ListBullet"/>
            </w:pPr>
            <w:r w:rsidRPr="00550BA4">
              <w:t>culture</w:t>
            </w:r>
          </w:p>
          <w:p w:rsidR="00000000" w:rsidRPr="00550BA4" w:rsidP="00550BA4">
            <w:pPr>
              <w:pStyle w:val="ListBullet"/>
            </w:pPr>
            <w:r w:rsidRPr="00550BA4">
              <w:t>expertise/experience/working styles</w:t>
            </w:r>
          </w:p>
          <w:p w:rsidR="00000000" w:rsidRPr="00550BA4" w:rsidP="00550BA4">
            <w:pPr>
              <w:pStyle w:val="ListBullet"/>
            </w:pPr>
            <w:r w:rsidRPr="00550BA4">
              <w:t>gender</w:t>
            </w:r>
          </w:p>
          <w:p w:rsidR="00000000" w:rsidRPr="00550BA4" w:rsidP="00550BA4">
            <w:pPr>
              <w:pStyle w:val="ListBullet"/>
            </w:pPr>
            <w:r w:rsidRPr="00550BA4">
              <w:t>interests</w:t>
            </w:r>
          </w:p>
          <w:p w:rsidR="00000000" w:rsidRPr="00550BA4" w:rsidP="00550BA4">
            <w:pPr>
              <w:pStyle w:val="ListBullet"/>
            </w:pPr>
            <w:r w:rsidRPr="00550BA4">
              <w:t>interpersonal style</w:t>
            </w:r>
          </w:p>
          <w:p w:rsidR="00000000" w:rsidRPr="00550BA4" w:rsidP="00550BA4">
            <w:pPr>
              <w:pStyle w:val="ListBullet"/>
            </w:pPr>
            <w:r w:rsidRPr="00550BA4">
              <w:t>language</w:t>
            </w:r>
          </w:p>
          <w:p w:rsidR="00000000" w:rsidRPr="00550BA4" w:rsidP="00550BA4">
            <w:pPr>
              <w:pStyle w:val="ListBullet"/>
            </w:pPr>
            <w:r w:rsidRPr="00550BA4">
              <w:t>mental ability</w:t>
            </w:r>
          </w:p>
          <w:p w:rsidR="00000000" w:rsidRPr="00550BA4" w:rsidP="00550BA4">
            <w:pPr>
              <w:pStyle w:val="ListBullet"/>
            </w:pPr>
            <w:r w:rsidRPr="00550BA4">
              <w:t>past experiences</w:t>
            </w:r>
          </w:p>
          <w:p w:rsidR="00000000" w:rsidRPr="00550BA4" w:rsidP="00550BA4">
            <w:pPr>
              <w:pStyle w:val="ListBullet"/>
            </w:pPr>
            <w:r w:rsidRPr="00550BA4">
              <w:t>physical characteristics</w:t>
            </w:r>
          </w:p>
          <w:p w:rsidR="00000000" w:rsidRPr="00550BA4" w:rsidP="00550BA4">
            <w:pPr>
              <w:pStyle w:val="ListBullet"/>
            </w:pPr>
            <w:r w:rsidRPr="00550BA4">
              <w:t>politics</w:t>
            </w:r>
          </w:p>
          <w:p w:rsidR="00000000" w:rsidRPr="00550BA4" w:rsidP="00550BA4">
            <w:pPr>
              <w:pStyle w:val="ListBullet"/>
            </w:pPr>
            <w:r w:rsidRPr="00550BA4">
              <w:t>race</w:t>
            </w:r>
          </w:p>
          <w:p w:rsidR="00000000" w:rsidRPr="00550BA4" w:rsidP="00550BA4">
            <w:pPr>
              <w:pStyle w:val="ListBullet"/>
            </w:pPr>
            <w:r w:rsidRPr="00550BA4">
              <w:t>religion</w:t>
            </w:r>
          </w:p>
          <w:p w:rsidR="00000000" w:rsidRPr="00550BA4" w:rsidP="00550BA4">
            <w:pPr>
              <w:pStyle w:val="ListBullet"/>
            </w:pPr>
            <w:r w:rsidRPr="00550BA4">
              <w:t>sexual orientation</w:t>
            </w:r>
          </w:p>
          <w:p w:rsidR="00000000" w:rsidP="00550BA4">
            <w:pPr>
              <w:pStyle w:val="ListBullet"/>
              <w:rPr>
                <w:lang w:val="en-NZ"/>
              </w:rPr>
            </w:pPr>
            <w:r w:rsidRPr="00550BA4">
              <w:t>thinking and learning styles.</w:t>
            </w:r>
          </w:p>
        </w:tc>
      </w:tr>
      <w:tr w:rsidTr="00550BA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BA4">
            <w:pPr>
              <w:pStyle w:val="BodyText"/>
              <w:rPr>
                <w:lang w:val="en-NZ"/>
              </w:rPr>
            </w:pPr>
            <w:r w:rsidRPr="00550BA4">
              <w:rPr>
                <w:rStyle w:val="BoldandItalics"/>
              </w:rPr>
              <w:t xml:space="preserve">Colleagues </w:t>
            </w:r>
            <w:r w:rsidRPr="00550BA4">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BA4" w:rsidP="00550BA4">
            <w:pPr>
              <w:pStyle w:val="ListBullet"/>
            </w:pPr>
            <w:r w:rsidRPr="00550BA4">
              <w:t>internal customers</w:t>
            </w:r>
          </w:p>
          <w:p w:rsidR="00000000" w:rsidRPr="00550BA4" w:rsidP="00550BA4">
            <w:pPr>
              <w:pStyle w:val="ListBullet"/>
            </w:pPr>
            <w:r w:rsidRPr="00550BA4">
              <w:t>junior staff</w:t>
            </w:r>
          </w:p>
          <w:p w:rsidR="00000000" w:rsidRPr="00550BA4" w:rsidP="00550BA4">
            <w:pPr>
              <w:pStyle w:val="ListBullet"/>
            </w:pPr>
            <w:r w:rsidRPr="00550BA4">
              <w:t>managers and supervisors</w:t>
            </w:r>
          </w:p>
          <w:p w:rsidR="00000000" w:rsidRPr="00550BA4" w:rsidP="00550BA4">
            <w:pPr>
              <w:pStyle w:val="ListBullet"/>
            </w:pPr>
            <w:r w:rsidRPr="00550BA4">
              <w:t>peers</w:t>
            </w:r>
          </w:p>
          <w:p w:rsidR="00000000" w:rsidP="00550BA4">
            <w:pPr>
              <w:pStyle w:val="ListBullet"/>
              <w:rPr>
                <w:lang w:val="en-NZ"/>
              </w:rPr>
            </w:pPr>
            <w:r w:rsidRPr="00550BA4">
              <w:t>stakeholders.</w:t>
            </w:r>
          </w:p>
        </w:tc>
      </w:tr>
      <w:tr w:rsidTr="00550BA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BA4">
            <w:pPr>
              <w:pStyle w:val="BodyText"/>
              <w:rPr>
                <w:lang w:val="en-NZ"/>
              </w:rPr>
            </w:pPr>
            <w:r w:rsidRPr="00550BA4">
              <w:rPr>
                <w:rStyle w:val="BoldandItalics"/>
              </w:rPr>
              <w:t>Legislative requirements</w:t>
            </w:r>
            <w:r w:rsidRPr="00550BA4">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BA4" w:rsidP="00550BA4">
            <w:pPr>
              <w:pStyle w:val="ListBullet"/>
            </w:pPr>
            <w:r w:rsidRPr="00550BA4">
              <w:t>disability discrimination legislation</w:t>
            </w:r>
          </w:p>
          <w:p w:rsidR="00000000" w:rsidRPr="00550BA4" w:rsidP="00550BA4">
            <w:pPr>
              <w:pStyle w:val="ListBullet"/>
            </w:pPr>
            <w:r w:rsidRPr="00550BA4">
              <w:t>human rights and equal opportunity legislation</w:t>
            </w:r>
          </w:p>
          <w:p w:rsidR="00000000" w:rsidP="00550BA4">
            <w:pPr>
              <w:pStyle w:val="ListBullet"/>
              <w:rPr>
                <w:lang w:val="en-NZ"/>
              </w:rPr>
            </w:pPr>
            <w:r w:rsidRPr="00550BA4">
              <w:t>racial and sex discrimination legislation.</w:t>
            </w:r>
          </w:p>
        </w:tc>
      </w:tr>
      <w:tr w:rsidTr="00550BA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0BA4">
            <w:pPr>
              <w:pStyle w:val="BodyText"/>
              <w:rPr>
                <w:lang w:val="en-NZ"/>
              </w:rPr>
            </w:pPr>
            <w:r w:rsidRPr="00550BA4">
              <w:rPr>
                <w:rStyle w:val="BoldandItalics"/>
              </w:rPr>
              <w:t>Enterprise guidelines</w:t>
            </w:r>
            <w:r w:rsidRPr="00550BA4">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0BA4" w:rsidP="00550BA4">
            <w:pPr>
              <w:pStyle w:val="ListBullet"/>
            </w:pPr>
            <w:r w:rsidRPr="00550BA4">
              <w:t>codes of conduct or ethics</w:t>
            </w:r>
          </w:p>
          <w:p w:rsidR="00000000" w:rsidRPr="00550BA4" w:rsidP="00550BA4">
            <w:pPr>
              <w:pStyle w:val="ListBullet"/>
            </w:pPr>
            <w:r w:rsidRPr="00550BA4">
              <w:t>diversity policies</w:t>
            </w:r>
          </w:p>
          <w:p w:rsidR="00000000" w:rsidRPr="00550BA4" w:rsidP="00550BA4">
            <w:pPr>
              <w:pStyle w:val="ListBullet"/>
            </w:pPr>
            <w:r w:rsidRPr="00550BA4">
              <w:t>human resources policies and procedures.</w:t>
            </w:r>
          </w:p>
        </w:tc>
      </w:tr>
    </w:tbl>
    <w:p w:rsidR="00000000" w:rsidRPr="00550BA4" w:rsidP="00550BA4">
      <w:pPr>
        <w:pStyle w:val="BodyText"/>
      </w:pPr>
    </w:p>
    <w:p w:rsidR="00000000" w:rsidRPr="00550BA4" w:rsidP="00550BA4">
      <w:pPr>
        <w:pStyle w:val="AllowPageBreak"/>
      </w:pPr>
    </w:p>
    <w:p w:rsidR="00000000" w:rsidRPr="00550BA4" w:rsidP="00550BA4">
      <w:pPr>
        <w:pStyle w:val="Heading1"/>
      </w:pPr>
      <w:bookmarkStart w:id="12" w:name="O_525410"/>
      <w:bookmarkEnd w:id="12"/>
      <w:r w:rsidRPr="00550BA4">
        <w:t>Unit Sector(s)</w:t>
      </w:r>
    </w:p>
    <w:p w:rsidR="00000000" w:rsidRPr="00550BA4" w:rsidP="00550BA4">
      <w:pPr>
        <w:pStyle w:val="BodyText"/>
      </w:pPr>
      <w:r w:rsidRPr="00550BA4">
        <w:t>Not applicable</w:t>
      </w:r>
    </w:p>
    <w:p w:rsidR="00000000" w:rsidRPr="00550BA4" w:rsidP="00550BA4">
      <w:pPr>
        <w:pStyle w:val="AllowPageBreak"/>
      </w:pPr>
    </w:p>
    <w:p w:rsidR="00000000" w:rsidRPr="00550BA4" w:rsidP="00550BA4">
      <w:pPr>
        <w:pStyle w:val="Heading1"/>
      </w:pPr>
      <w:bookmarkStart w:id="13" w:name="O_525409"/>
      <w:bookmarkEnd w:id="13"/>
      <w:r w:rsidRPr="00550BA4">
        <w:t>Competency field</w:t>
      </w:r>
    </w:p>
    <w:p w:rsidR="00000000" w:rsidRPr="00550BA4" w:rsidP="00550BA4">
      <w:pPr>
        <w:pStyle w:val="BodyText"/>
      </w:pPr>
      <w:r w:rsidRPr="00550BA4">
        <w:t>Workforce Development – Diversity</w:t>
      </w:r>
    </w:p>
    <w:p w:rsidR="00000000" w:rsidRPr="00550BA4" w:rsidP="00550BA4">
      <w:pPr>
        <w:pStyle w:val="AllowPageBreak"/>
      </w:pPr>
    </w:p>
    <w:p w:rsidR="00000000" w:rsidRPr="00550BA4" w:rsidP="00550BA4">
      <w:pPr>
        <w:pStyle w:val="Heading1"/>
      </w:pPr>
      <w:bookmarkStart w:id="14" w:name="O_525408"/>
      <w:bookmarkEnd w:id="14"/>
      <w:r w:rsidRPr="00550BA4">
        <w:t>Co-requisite units</w:t>
      </w:r>
    </w:p>
    <w:p w:rsidR="00000000" w:rsidRPr="00550BA4" w:rsidP="00550BA4">
      <w:pPr>
        <w:pStyle w:val="BodyText"/>
      </w:pPr>
      <w:r w:rsidRPr="00550BA4">
        <w:t>Not applicable</w:t>
      </w:r>
    </w:p>
    <w:p w:rsidR="00000000" w:rsidRPr="00550BA4" w:rsidP="00550BA4"/>
    <w:sectPr w:rsidSect="00550B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B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BA4" w:rsidRPr="001C610F" w:rsidP="001C61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B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10F" w:rsidP="00550B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C610F" w:rsidP="00550BA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610F" w:rsidP="00550B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B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BA4" w:rsidRPr="001C610F" w:rsidP="001C61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B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10F" w:rsidRPr="002D2AF8" w:rsidP="00550BA4">
    <w:pPr>
      <w:pStyle w:val="Header"/>
      <w:framePr w:wrap="around"/>
    </w:pPr>
    <w:r>
      <w:fldChar w:fldCharType="begin"/>
    </w:r>
    <w:r>
      <w:instrText xml:space="preserve"> TITLE   \* MERGEFORMAT </w:instrText>
    </w:r>
    <w:r>
      <w:fldChar w:fldCharType="separate"/>
    </w:r>
    <w:r>
      <w:t>BSBDIV301A Work effectively with 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1C610F" w:rsidP="00550B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A666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1486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72C7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B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0BA4"/>
    <w:pPr>
      <w:spacing w:before="360" w:after="60"/>
      <w:outlineLvl w:val="0"/>
    </w:pPr>
    <w:rPr>
      <w:sz w:val="32"/>
    </w:rPr>
  </w:style>
  <w:style w:type="paragraph" w:styleId="Heading2">
    <w:name w:val="heading 2"/>
    <w:basedOn w:val="HeadingBase"/>
    <w:next w:val="BodyText"/>
    <w:link w:val="Heading2Char"/>
    <w:qFormat/>
    <w:rsid w:val="00550BA4"/>
    <w:pPr>
      <w:keepLines/>
      <w:spacing w:before="240" w:after="120"/>
      <w:outlineLvl w:val="1"/>
    </w:pPr>
    <w:rPr>
      <w:sz w:val="28"/>
      <w:szCs w:val="40"/>
    </w:rPr>
  </w:style>
  <w:style w:type="paragraph" w:styleId="Heading3">
    <w:name w:val="heading 3"/>
    <w:basedOn w:val="HeadingBase"/>
    <w:next w:val="BodyText"/>
    <w:link w:val="Heading3Char"/>
    <w:qFormat/>
    <w:rsid w:val="00550BA4"/>
    <w:pPr>
      <w:spacing w:before="180" w:after="120"/>
      <w:outlineLvl w:val="2"/>
    </w:pPr>
    <w:rPr>
      <w:spacing w:val="-10"/>
      <w:kern w:val="32"/>
    </w:rPr>
  </w:style>
  <w:style w:type="paragraph" w:styleId="Heading4">
    <w:name w:val="heading 4"/>
    <w:basedOn w:val="HeadingBase"/>
    <w:next w:val="BodyText"/>
    <w:link w:val="Heading4Char"/>
    <w:qFormat/>
    <w:rsid w:val="00550BA4"/>
    <w:pPr>
      <w:spacing w:before="160" w:after="120"/>
      <w:outlineLvl w:val="3"/>
    </w:pPr>
    <w:rPr>
      <w:sz w:val="22"/>
    </w:rPr>
  </w:style>
  <w:style w:type="paragraph" w:styleId="Heading5">
    <w:name w:val="heading 5"/>
    <w:basedOn w:val="HeadingBase"/>
    <w:next w:val="Normal"/>
    <w:link w:val="Heading5Char"/>
    <w:qFormat/>
    <w:rsid w:val="00550BA4"/>
    <w:pPr>
      <w:spacing w:before="80"/>
      <w:outlineLvl w:val="4"/>
    </w:pPr>
    <w:rPr>
      <w:color w:val="918585"/>
      <w:sz w:val="20"/>
    </w:rPr>
  </w:style>
  <w:style w:type="paragraph" w:styleId="Heading6">
    <w:name w:val="heading 6"/>
    <w:basedOn w:val="HeadingBase"/>
    <w:next w:val="Normal"/>
    <w:link w:val="Heading6Char"/>
    <w:qFormat/>
    <w:rsid w:val="00550BA4"/>
    <w:pPr>
      <w:spacing w:before="60"/>
      <w:outlineLvl w:val="5"/>
    </w:pPr>
    <w:rPr>
      <w:color w:val="918585"/>
      <w:sz w:val="20"/>
    </w:rPr>
  </w:style>
  <w:style w:type="paragraph" w:styleId="Heading7">
    <w:name w:val="heading 7"/>
    <w:basedOn w:val="Normal"/>
    <w:next w:val="Normal"/>
    <w:link w:val="Heading7Char"/>
    <w:qFormat/>
    <w:rsid w:val="00550BA4"/>
    <w:pPr>
      <w:ind w:left="720"/>
      <w:outlineLvl w:val="6"/>
    </w:pPr>
    <w:rPr>
      <w:i/>
    </w:rPr>
  </w:style>
  <w:style w:type="paragraph" w:styleId="Heading8">
    <w:name w:val="heading 8"/>
    <w:basedOn w:val="Normal"/>
    <w:next w:val="Normal"/>
    <w:link w:val="Heading8Char"/>
    <w:qFormat/>
    <w:rsid w:val="00550BA4"/>
    <w:pPr>
      <w:ind w:left="720"/>
      <w:outlineLvl w:val="7"/>
    </w:pPr>
    <w:rPr>
      <w:i/>
    </w:rPr>
  </w:style>
  <w:style w:type="paragraph" w:styleId="Heading9">
    <w:name w:val="heading 9"/>
    <w:basedOn w:val="Normal"/>
    <w:next w:val="Normal"/>
    <w:link w:val="Heading9Char"/>
    <w:qFormat/>
    <w:rsid w:val="00550BA4"/>
    <w:pPr>
      <w:ind w:left="720"/>
      <w:outlineLvl w:val="8"/>
    </w:pPr>
    <w:rPr>
      <w:i/>
    </w:rPr>
  </w:style>
  <w:style w:type="character" w:default="1" w:styleId="DefaultParagraphFont">
    <w:name w:val="Default Paragraph Font"/>
    <w:uiPriority w:val="1"/>
    <w:unhideWhenUsed/>
    <w:rsid w:val="00550B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BA4"/>
  </w:style>
  <w:style w:type="character" w:customStyle="1" w:styleId="Heading1Char">
    <w:name w:val="Heading 1 Char"/>
    <w:basedOn w:val="DefaultParagraphFont"/>
    <w:link w:val="Heading1"/>
    <w:rsid w:val="00550BA4"/>
    <w:rPr>
      <w:rFonts w:ascii="Times New Roman" w:eastAsia="Times New Roman" w:hAnsi="Times New Roman" w:cs="Times New Roman"/>
      <w:b/>
      <w:sz w:val="32"/>
      <w:szCs w:val="20"/>
      <w:lang w:eastAsia="en-US"/>
    </w:rPr>
  </w:style>
  <w:style w:type="paragraph" w:styleId="BodyText">
    <w:name w:val="Body Text"/>
    <w:basedOn w:val="Normal"/>
    <w:link w:val="BodyTextChar"/>
    <w:rsid w:val="00550B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0BA4"/>
    <w:rPr>
      <w:rFonts w:ascii="Times New Roman" w:eastAsia="Times New Roman" w:hAnsi="Times New Roman" w:cs="Times New Roman"/>
      <w:sz w:val="24"/>
      <w:lang w:eastAsia="en-US"/>
    </w:rPr>
  </w:style>
  <w:style w:type="paragraph" w:styleId="ListBullet">
    <w:name w:val="List Bullet"/>
    <w:basedOn w:val="List"/>
    <w:rsid w:val="00550BA4"/>
    <w:pPr>
      <w:numPr>
        <w:numId w:val="13"/>
      </w:numPr>
      <w:tabs>
        <w:tab w:val="clear" w:pos="340"/>
      </w:tabs>
      <w:spacing w:before="40" w:after="40"/>
    </w:pPr>
  </w:style>
  <w:style w:type="character" w:customStyle="1" w:styleId="SpecialBold">
    <w:name w:val="Special Bold"/>
    <w:basedOn w:val="DefaultParagraphFont"/>
    <w:rsid w:val="00550BA4"/>
    <w:rPr>
      <w:b/>
      <w:spacing w:val="0"/>
    </w:rPr>
  </w:style>
  <w:style w:type="paragraph" w:styleId="ListBullet2">
    <w:name w:val="List Bullet 2"/>
    <w:basedOn w:val="List2"/>
    <w:rsid w:val="00550BA4"/>
    <w:pPr>
      <w:numPr>
        <w:numId w:val="14"/>
      </w:numPr>
      <w:tabs>
        <w:tab w:val="clear" w:pos="680"/>
      </w:tabs>
    </w:pPr>
  </w:style>
  <w:style w:type="character" w:styleId="Emphasis">
    <w:name w:val="Emphasis"/>
    <w:basedOn w:val="DefaultParagraphFont"/>
    <w:qFormat/>
    <w:rsid w:val="00550BA4"/>
    <w:rPr>
      <w:i/>
    </w:rPr>
  </w:style>
  <w:style w:type="paragraph" w:customStyle="1" w:styleId="SuperHeading">
    <w:name w:val="SuperHeading"/>
    <w:basedOn w:val="Normal"/>
    <w:rsid w:val="00550BA4"/>
    <w:pPr>
      <w:spacing w:before="240" w:after="120"/>
      <w:outlineLvl w:val="0"/>
    </w:pPr>
    <w:rPr>
      <w:rFonts w:ascii="Times New Roman" w:hAnsi="Times New Roman"/>
      <w:b/>
      <w:sz w:val="32"/>
    </w:rPr>
  </w:style>
  <w:style w:type="paragraph" w:customStyle="1" w:styleId="AllowPageBreak">
    <w:name w:val="AllowPageBreak"/>
    <w:rsid w:val="00550B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50BA4"/>
    <w:rPr>
      <w:b/>
      <w:i/>
      <w:u w:val="none"/>
    </w:rPr>
  </w:style>
  <w:style w:type="character" w:customStyle="1" w:styleId="Heading2Char">
    <w:name w:val="Heading 2 Char"/>
    <w:basedOn w:val="DefaultParagraphFont"/>
    <w:link w:val="Heading2"/>
    <w:rsid w:val="00550B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0B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0B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0B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0B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B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0B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0BA4"/>
    <w:rPr>
      <w:rFonts w:ascii="Courier New" w:eastAsia="Times New Roman" w:hAnsi="Courier New" w:cs="Times New Roman"/>
      <w:i/>
      <w:szCs w:val="20"/>
      <w:lang w:eastAsia="en-US"/>
    </w:rPr>
  </w:style>
  <w:style w:type="paragraph" w:customStyle="1" w:styleId="HeadingBase">
    <w:name w:val="Heading Base"/>
    <w:rsid w:val="00550B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BA4"/>
    <w:pPr>
      <w:tabs>
        <w:tab w:val="right" w:leader="dot" w:pos="9072"/>
      </w:tabs>
      <w:ind w:left="567"/>
    </w:pPr>
    <w:rPr>
      <w:szCs w:val="22"/>
    </w:rPr>
  </w:style>
  <w:style w:type="paragraph" w:customStyle="1" w:styleId="TOCBase">
    <w:name w:val="TOC Base"/>
    <w:rsid w:val="00550B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BA4"/>
    <w:pPr>
      <w:tabs>
        <w:tab w:val="right" w:leader="dot" w:pos="9072"/>
      </w:tabs>
      <w:spacing w:before="40" w:after="40"/>
      <w:ind w:left="284"/>
    </w:pPr>
    <w:rPr>
      <w:rFonts w:ascii="Times New Roman" w:hAnsi="Times New Roman"/>
    </w:rPr>
  </w:style>
  <w:style w:type="paragraph" w:styleId="TOC1">
    <w:name w:val="toc 1"/>
    <w:basedOn w:val="TOCBase"/>
    <w:next w:val="Normal"/>
    <w:rsid w:val="00550B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0B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0BA4"/>
    <w:rPr>
      <w:rFonts w:ascii="Times New Roman" w:eastAsia="Times New Roman" w:hAnsi="Times New Roman" w:cs="Times New Roman"/>
      <w:sz w:val="16"/>
      <w:lang w:eastAsia="en-US"/>
    </w:rPr>
  </w:style>
  <w:style w:type="paragraph" w:styleId="Title">
    <w:name w:val="Title"/>
    <w:basedOn w:val="HeadingBase"/>
    <w:link w:val="TitleChar"/>
    <w:qFormat/>
    <w:rsid w:val="00550BA4"/>
    <w:pPr>
      <w:spacing w:before="5040"/>
      <w:jc w:val="center"/>
    </w:pPr>
    <w:rPr>
      <w:sz w:val="48"/>
      <w:szCs w:val="72"/>
      <w:lang w:val="en-US"/>
    </w:rPr>
  </w:style>
  <w:style w:type="character" w:customStyle="1" w:styleId="TitleChar">
    <w:name w:val="Title Char"/>
    <w:basedOn w:val="DefaultParagraphFont"/>
    <w:link w:val="Title"/>
    <w:rsid w:val="00550B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BA4"/>
    <w:pPr>
      <w:tabs>
        <w:tab w:val="left" w:pos="3600"/>
        <w:tab w:val="left" w:pos="3958"/>
      </w:tabs>
    </w:pPr>
  </w:style>
  <w:style w:type="paragraph" w:styleId="List">
    <w:name w:val="List"/>
    <w:basedOn w:val="BodyText"/>
    <w:next w:val="BodyText"/>
    <w:rsid w:val="00550BA4"/>
    <w:pPr>
      <w:tabs>
        <w:tab w:val="left" w:pos="340"/>
      </w:tabs>
      <w:spacing w:before="60" w:after="60"/>
      <w:ind w:left="340" w:hanging="340"/>
    </w:pPr>
  </w:style>
  <w:style w:type="paragraph" w:customStyle="1" w:styleId="Note">
    <w:name w:val="Note"/>
    <w:basedOn w:val="BodyText"/>
    <w:rsid w:val="00550B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0BA4"/>
    <w:pPr>
      <w:framePr w:wrap="auto" w:hAnchor="text" w:y="6049"/>
    </w:pPr>
    <w:rPr>
      <w:color w:val="000000"/>
      <w:sz w:val="40"/>
    </w:rPr>
  </w:style>
  <w:style w:type="paragraph" w:customStyle="1" w:styleId="TOCTitle">
    <w:name w:val="TOCTitle"/>
    <w:basedOn w:val="Heading1"/>
    <w:rsid w:val="00550BA4"/>
    <w:pPr>
      <w:spacing w:after="240"/>
      <w:jc w:val="center"/>
      <w:outlineLvl w:val="9"/>
    </w:pPr>
    <w:rPr>
      <w:caps/>
    </w:rPr>
  </w:style>
  <w:style w:type="paragraph" w:customStyle="1" w:styleId="Version">
    <w:name w:val="Version"/>
    <w:rsid w:val="00550B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0BA4"/>
    <w:pPr>
      <w:keepNext w:val="0"/>
      <w:tabs>
        <w:tab w:val="right" w:pos="4176"/>
      </w:tabs>
      <w:ind w:left="198" w:hanging="198"/>
    </w:pPr>
    <w:rPr>
      <w:rFonts w:ascii="Garamond" w:hAnsi="Garamond"/>
    </w:rPr>
  </w:style>
  <w:style w:type="paragraph" w:styleId="IndexHeading">
    <w:name w:val="index heading"/>
    <w:basedOn w:val="Normal"/>
    <w:next w:val="Index1"/>
    <w:semiHidden/>
    <w:rsid w:val="00550BA4"/>
    <w:pPr>
      <w:spacing w:before="120" w:after="120"/>
    </w:pPr>
    <w:rPr>
      <w:rFonts w:ascii="Arial" w:hAnsi="Arial"/>
      <w:b/>
      <w:color w:val="918585"/>
      <w:sz w:val="24"/>
    </w:rPr>
  </w:style>
  <w:style w:type="paragraph" w:styleId="Header">
    <w:name w:val="header"/>
    <w:basedOn w:val="Normal"/>
    <w:link w:val="HeaderChar"/>
    <w:rsid w:val="00550B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0BA4"/>
    <w:rPr>
      <w:rFonts w:ascii="Times New Roman" w:eastAsia="Times New Roman" w:hAnsi="Times New Roman" w:cs="Times New Roman"/>
      <w:sz w:val="16"/>
      <w:szCs w:val="20"/>
      <w:lang w:val="en-GB" w:eastAsia="en-US"/>
    </w:rPr>
  </w:style>
  <w:style w:type="paragraph" w:customStyle="1" w:styleId="Chapter">
    <w:name w:val="Chapter"/>
    <w:basedOn w:val="Normal"/>
    <w:rsid w:val="00550BA4"/>
    <w:pPr>
      <w:spacing w:before="240"/>
    </w:pPr>
    <w:rPr>
      <w:rFonts w:ascii="Times New Roman" w:hAnsi="Times New Roman"/>
      <w:smallCaps/>
      <w:spacing w:val="80"/>
      <w:sz w:val="28"/>
    </w:rPr>
  </w:style>
  <w:style w:type="paragraph" w:customStyle="1" w:styleId="InChapter">
    <w:name w:val="InChapter"/>
    <w:basedOn w:val="Heading3"/>
    <w:rsid w:val="00550BA4"/>
    <w:pPr>
      <w:spacing w:after="240"/>
      <w:outlineLvl w:val="9"/>
    </w:pPr>
    <w:rPr>
      <w:noProof/>
    </w:rPr>
  </w:style>
  <w:style w:type="paragraph" w:styleId="Index2">
    <w:name w:val="index 2"/>
    <w:basedOn w:val="Normal"/>
    <w:next w:val="Normal"/>
    <w:semiHidden/>
    <w:rsid w:val="00550BA4"/>
    <w:pPr>
      <w:tabs>
        <w:tab w:val="right" w:pos="4176"/>
      </w:tabs>
      <w:ind w:left="568" w:hanging="284"/>
    </w:pPr>
    <w:rPr>
      <w:rFonts w:ascii="Garamond" w:hAnsi="Garamond"/>
    </w:rPr>
  </w:style>
  <w:style w:type="paragraph" w:customStyle="1" w:styleId="Byline">
    <w:name w:val="Byline"/>
    <w:rsid w:val="00550B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BA4"/>
    <w:pPr>
      <w:tabs>
        <w:tab w:val="clear" w:pos="3600"/>
        <w:tab w:val="clear" w:pos="3958"/>
      </w:tabs>
      <w:jc w:val="right"/>
    </w:pPr>
  </w:style>
  <w:style w:type="paragraph" w:styleId="Caption">
    <w:name w:val="caption"/>
    <w:basedOn w:val="BodyText"/>
    <w:next w:val="Normal"/>
    <w:qFormat/>
    <w:rsid w:val="00550BA4"/>
    <w:pPr>
      <w:framePr w:w="2268" w:hSpace="181" w:vSpace="181" w:wrap="around" w:vAnchor="text" w:hAnchor="page" w:x="1135" w:y="285" w:anchorLock="1"/>
    </w:pPr>
    <w:rPr>
      <w:i/>
    </w:rPr>
  </w:style>
  <w:style w:type="paragraph" w:customStyle="1" w:styleId="MiniTOCTitle">
    <w:name w:val="MiniTOCTitle"/>
    <w:basedOn w:val="Heading4"/>
    <w:rsid w:val="00550BA4"/>
    <w:pPr>
      <w:spacing w:before="240"/>
      <w:outlineLvl w:val="9"/>
    </w:pPr>
    <w:rPr>
      <w:noProof/>
      <w:sz w:val="24"/>
    </w:rPr>
  </w:style>
  <w:style w:type="paragraph" w:customStyle="1" w:styleId="MiniTOCItem">
    <w:name w:val="MiniTOCItem"/>
    <w:basedOn w:val="ListBullet"/>
    <w:rsid w:val="00550BA4"/>
    <w:pPr>
      <w:numPr>
        <w:numId w:val="0"/>
      </w:numPr>
      <w:tabs>
        <w:tab w:val="right" w:leader="dot" w:pos="6521"/>
      </w:tabs>
      <w:spacing w:before="0" w:after="0"/>
    </w:pPr>
  </w:style>
  <w:style w:type="paragraph" w:customStyle="1" w:styleId="TOFTitle">
    <w:name w:val="TOFTitle"/>
    <w:basedOn w:val="TOCTitle"/>
    <w:rsid w:val="00550BA4"/>
  </w:style>
  <w:style w:type="paragraph" w:styleId="TableofFigures">
    <w:name w:val="table of figures"/>
    <w:basedOn w:val="Normal"/>
    <w:next w:val="Normal"/>
    <w:semiHidden/>
    <w:rsid w:val="00550BA4"/>
    <w:pPr>
      <w:tabs>
        <w:tab w:val="right" w:leader="dot" w:pos="9072"/>
      </w:tabs>
      <w:ind w:left="970" w:hanging="403"/>
    </w:pPr>
    <w:rPr>
      <w:rFonts w:ascii="Times New Roman" w:hAnsi="Times New Roman"/>
      <w:b/>
    </w:rPr>
  </w:style>
  <w:style w:type="paragraph" w:styleId="ListNumber">
    <w:name w:val="List Number"/>
    <w:basedOn w:val="List"/>
    <w:rsid w:val="00550BA4"/>
    <w:pPr>
      <w:numPr>
        <w:numId w:val="11"/>
      </w:numPr>
    </w:pPr>
  </w:style>
  <w:style w:type="character" w:customStyle="1" w:styleId="WingdingSymbols">
    <w:name w:val="Wingding Symbols"/>
    <w:rsid w:val="00550BA4"/>
    <w:rPr>
      <w:rFonts w:ascii="Wingdings" w:hAnsi="Wingdings"/>
    </w:rPr>
  </w:style>
  <w:style w:type="paragraph" w:customStyle="1" w:styleId="TableHeading">
    <w:name w:val="Table Heading"/>
    <w:basedOn w:val="HeadingBase"/>
    <w:rsid w:val="00550BA4"/>
    <w:pPr>
      <w:keepLines/>
      <w:pBdr>
        <w:bottom w:val="single" w:sz="6" w:space="1" w:color="918585"/>
      </w:pBdr>
      <w:spacing w:before="240"/>
    </w:pPr>
  </w:style>
  <w:style w:type="character" w:customStyle="1" w:styleId="HotSpot">
    <w:name w:val="HotSpot"/>
    <w:rsid w:val="00550BA4"/>
    <w:rPr>
      <w:color w:val="0033CC"/>
      <w:u w:val="none"/>
    </w:rPr>
  </w:style>
  <w:style w:type="paragraph" w:customStyle="1" w:styleId="BodyTextRight">
    <w:name w:val="Body Text Right"/>
    <w:basedOn w:val="BodyText"/>
    <w:rsid w:val="00550BA4"/>
    <w:pPr>
      <w:spacing w:before="0" w:after="0"/>
      <w:jc w:val="right"/>
    </w:pPr>
  </w:style>
  <w:style w:type="paragraph" w:styleId="Index3">
    <w:name w:val="index 3"/>
    <w:basedOn w:val="ListNumber2"/>
    <w:next w:val="Normal"/>
    <w:semiHidden/>
    <w:rsid w:val="00550BA4"/>
    <w:pPr>
      <w:numPr>
        <w:numId w:val="0"/>
      </w:numPr>
      <w:tabs>
        <w:tab w:val="right" w:leader="dot" w:pos="4176"/>
      </w:tabs>
    </w:pPr>
  </w:style>
  <w:style w:type="paragraph" w:styleId="ListNumber2">
    <w:name w:val="List Number 2"/>
    <w:basedOn w:val="List2"/>
    <w:rsid w:val="00550BA4"/>
    <w:pPr>
      <w:numPr>
        <w:numId w:val="10"/>
      </w:numPr>
      <w:tabs>
        <w:tab w:val="clear" w:pos="1060"/>
      </w:tabs>
    </w:pPr>
  </w:style>
  <w:style w:type="paragraph" w:customStyle="1" w:styleId="MarginNote">
    <w:name w:val="Margin Note"/>
    <w:basedOn w:val="BodyText"/>
    <w:rsid w:val="00550B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B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0B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0BA4"/>
    <w:rPr>
      <w:sz w:val="32"/>
    </w:rPr>
  </w:style>
  <w:style w:type="paragraph" w:customStyle="1" w:styleId="HeadingProcedure">
    <w:name w:val="Heading Procedure"/>
    <w:basedOn w:val="HeadingBase"/>
    <w:next w:val="Normal"/>
    <w:rsid w:val="00550BA4"/>
    <w:pPr>
      <w:tabs>
        <w:tab w:val="left" w:pos="0"/>
      </w:tabs>
      <w:spacing w:before="120" w:after="60"/>
    </w:pPr>
    <w:rPr>
      <w:i/>
      <w:color w:val="918585"/>
      <w:sz w:val="22"/>
    </w:rPr>
  </w:style>
  <w:style w:type="paragraph" w:customStyle="1" w:styleId="TableBodyText">
    <w:name w:val="Table Body Text"/>
    <w:basedOn w:val="BodyText"/>
    <w:rsid w:val="00550BA4"/>
    <w:pPr>
      <w:spacing w:before="60" w:after="60"/>
    </w:pPr>
  </w:style>
  <w:style w:type="paragraph" w:styleId="ListContinue">
    <w:name w:val="List Continue"/>
    <w:basedOn w:val="List"/>
    <w:rsid w:val="00550BA4"/>
    <w:pPr>
      <w:ind w:firstLine="0"/>
    </w:pPr>
  </w:style>
  <w:style w:type="paragraph" w:customStyle="1" w:styleId="ListNote">
    <w:name w:val="List Note"/>
    <w:basedOn w:val="List"/>
    <w:rsid w:val="00550BA4"/>
    <w:pPr>
      <w:pBdr>
        <w:top w:val="single" w:sz="6" w:space="2" w:color="918585"/>
        <w:bottom w:val="single" w:sz="6" w:space="2" w:color="918585"/>
      </w:pBdr>
      <w:tabs>
        <w:tab w:val="left" w:pos="1021"/>
      </w:tabs>
      <w:ind w:firstLine="0"/>
    </w:pPr>
  </w:style>
  <w:style w:type="paragraph" w:customStyle="1" w:styleId="Warning">
    <w:name w:val="Warning"/>
    <w:basedOn w:val="BodyText"/>
    <w:rsid w:val="00550BA4"/>
    <w:pPr>
      <w:shd w:val="clear" w:color="auto" w:fill="D9D9D9"/>
      <w:tabs>
        <w:tab w:val="left" w:pos="992"/>
      </w:tabs>
      <w:ind w:left="119" w:right="119"/>
    </w:pPr>
    <w:rPr>
      <w:sz w:val="20"/>
    </w:rPr>
  </w:style>
  <w:style w:type="paragraph" w:customStyle="1" w:styleId="MarginIcons">
    <w:name w:val="Margin Icons"/>
    <w:basedOn w:val="BodyText"/>
    <w:rsid w:val="00550B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0BA4"/>
    <w:rPr>
      <w:rFonts w:ascii="Courier New" w:hAnsi="Courier New"/>
    </w:rPr>
  </w:style>
  <w:style w:type="paragraph" w:customStyle="1" w:styleId="NoteBullet">
    <w:name w:val="Note Bullet"/>
    <w:basedOn w:val="Note"/>
    <w:rsid w:val="00550BA4"/>
    <w:pPr>
      <w:tabs>
        <w:tab w:val="clear" w:pos="680"/>
      </w:tabs>
      <w:spacing w:before="60" w:after="60"/>
    </w:pPr>
  </w:style>
  <w:style w:type="paragraph" w:customStyle="1" w:styleId="SubHeading2">
    <w:name w:val="SubHeading2"/>
    <w:basedOn w:val="HeadingBase"/>
    <w:rsid w:val="00550BA4"/>
    <w:pPr>
      <w:spacing w:before="240" w:after="60"/>
    </w:pPr>
    <w:rPr>
      <w:sz w:val="20"/>
    </w:rPr>
  </w:style>
  <w:style w:type="paragraph" w:customStyle="1" w:styleId="SubHeading1">
    <w:name w:val="SubHeading1"/>
    <w:basedOn w:val="HeadingBase"/>
    <w:rsid w:val="00550BA4"/>
    <w:pPr>
      <w:spacing w:before="240" w:after="60"/>
    </w:pPr>
    <w:rPr>
      <w:color w:val="918585"/>
      <w:sz w:val="22"/>
    </w:rPr>
  </w:style>
  <w:style w:type="paragraph" w:customStyle="1" w:styleId="SideHeading">
    <w:name w:val="Side Heading"/>
    <w:basedOn w:val="HeadingBase"/>
    <w:rsid w:val="00550B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BA4"/>
    <w:pPr>
      <w:numPr>
        <w:numId w:val="12"/>
      </w:numPr>
    </w:pPr>
  </w:style>
  <w:style w:type="paragraph" w:styleId="PlainText">
    <w:name w:val="Plain Text"/>
    <w:basedOn w:val="Normal"/>
    <w:link w:val="PlainTextChar"/>
    <w:rsid w:val="00550BA4"/>
    <w:rPr>
      <w:sz w:val="20"/>
    </w:rPr>
  </w:style>
  <w:style w:type="character" w:customStyle="1" w:styleId="PlainTextChar">
    <w:name w:val="Plain Text Char"/>
    <w:basedOn w:val="DefaultParagraphFont"/>
    <w:link w:val="PlainText"/>
    <w:rsid w:val="00550BA4"/>
    <w:rPr>
      <w:rFonts w:ascii="Courier New" w:eastAsia="Times New Roman" w:hAnsi="Courier New" w:cs="Times New Roman"/>
      <w:sz w:val="20"/>
      <w:szCs w:val="20"/>
      <w:lang w:eastAsia="en-US"/>
    </w:rPr>
  </w:style>
  <w:style w:type="character" w:customStyle="1" w:styleId="MenuOption">
    <w:name w:val="Menu Option"/>
    <w:basedOn w:val="DefaultParagraphFont"/>
    <w:rsid w:val="00550BA4"/>
    <w:rPr>
      <w:b/>
      <w:smallCaps/>
    </w:rPr>
  </w:style>
  <w:style w:type="paragraph" w:customStyle="1" w:styleId="TableListNumber">
    <w:name w:val="Table List Number"/>
    <w:basedOn w:val="ListNumber"/>
    <w:rsid w:val="00550BA4"/>
    <w:pPr>
      <w:numPr>
        <w:numId w:val="0"/>
      </w:numPr>
    </w:pPr>
  </w:style>
  <w:style w:type="paragraph" w:styleId="TOC4">
    <w:name w:val="toc 4"/>
    <w:basedOn w:val="TOCBase"/>
    <w:next w:val="Normal"/>
    <w:semiHidden/>
    <w:rsid w:val="00550BA4"/>
    <w:pPr>
      <w:tabs>
        <w:tab w:val="right" w:leader="dot" w:pos="9071"/>
      </w:tabs>
      <w:ind w:left="1701"/>
    </w:pPr>
  </w:style>
  <w:style w:type="paragraph" w:customStyle="1" w:styleId="ListAlpha">
    <w:name w:val="List Alpha"/>
    <w:basedOn w:val="List"/>
    <w:rsid w:val="00550BA4"/>
    <w:pPr>
      <w:numPr>
        <w:numId w:val="9"/>
      </w:numPr>
    </w:pPr>
  </w:style>
  <w:style w:type="paragraph" w:customStyle="1" w:styleId="ListAlpha2">
    <w:name w:val="List Alpha 2"/>
    <w:basedOn w:val="List2"/>
    <w:rsid w:val="00550BA4"/>
    <w:pPr>
      <w:numPr>
        <w:numId w:val="8"/>
      </w:numPr>
    </w:pPr>
  </w:style>
  <w:style w:type="paragraph" w:styleId="List2">
    <w:name w:val="List 2"/>
    <w:basedOn w:val="BodyText"/>
    <w:rsid w:val="00550BA4"/>
    <w:pPr>
      <w:tabs>
        <w:tab w:val="left" w:pos="680"/>
      </w:tabs>
      <w:spacing w:before="60" w:after="60"/>
      <w:ind w:left="680" w:hanging="340"/>
    </w:pPr>
  </w:style>
  <w:style w:type="paragraph" w:styleId="List3">
    <w:name w:val="List 3"/>
    <w:basedOn w:val="BodyText"/>
    <w:rsid w:val="00550BA4"/>
    <w:pPr>
      <w:tabs>
        <w:tab w:val="left" w:pos="1021"/>
      </w:tabs>
      <w:spacing w:before="60" w:after="60"/>
      <w:ind w:left="1020" w:hanging="340"/>
    </w:pPr>
  </w:style>
  <w:style w:type="paragraph" w:styleId="List4">
    <w:name w:val="List 4"/>
    <w:basedOn w:val="BodyText"/>
    <w:rsid w:val="00550BA4"/>
    <w:pPr>
      <w:tabs>
        <w:tab w:val="left" w:pos="1361"/>
      </w:tabs>
      <w:spacing w:before="60" w:after="60"/>
      <w:ind w:left="1361" w:hanging="340"/>
    </w:pPr>
  </w:style>
  <w:style w:type="paragraph" w:styleId="List5">
    <w:name w:val="List 5"/>
    <w:basedOn w:val="BodyText"/>
    <w:rsid w:val="00550BA4"/>
    <w:pPr>
      <w:tabs>
        <w:tab w:val="left" w:pos="1701"/>
      </w:tabs>
      <w:spacing w:before="60" w:after="60"/>
      <w:ind w:left="1701" w:hanging="340"/>
    </w:pPr>
  </w:style>
  <w:style w:type="paragraph" w:styleId="ListBullet3">
    <w:name w:val="List Bullet 3"/>
    <w:basedOn w:val="List3"/>
    <w:rsid w:val="00550BA4"/>
    <w:pPr>
      <w:numPr>
        <w:numId w:val="15"/>
      </w:numPr>
      <w:tabs>
        <w:tab w:val="clear" w:pos="1021"/>
      </w:tabs>
      <w:ind w:left="1037" w:hanging="357"/>
    </w:pPr>
  </w:style>
  <w:style w:type="paragraph" w:styleId="ListBullet4">
    <w:name w:val="List Bullet 4"/>
    <w:basedOn w:val="List4"/>
    <w:rsid w:val="00550BA4"/>
    <w:pPr>
      <w:numPr>
        <w:numId w:val="3"/>
      </w:numPr>
    </w:pPr>
  </w:style>
  <w:style w:type="paragraph" w:styleId="ListBullet5">
    <w:name w:val="List Bullet 5"/>
    <w:basedOn w:val="List5"/>
    <w:rsid w:val="00550BA4"/>
    <w:pPr>
      <w:numPr>
        <w:numId w:val="4"/>
      </w:numPr>
    </w:pPr>
  </w:style>
  <w:style w:type="paragraph" w:styleId="ListContinue2">
    <w:name w:val="List Continue 2"/>
    <w:basedOn w:val="List2"/>
    <w:rsid w:val="00550BA4"/>
    <w:pPr>
      <w:ind w:firstLine="0"/>
    </w:pPr>
  </w:style>
  <w:style w:type="paragraph" w:styleId="ListContinue3">
    <w:name w:val="List Continue 3"/>
    <w:basedOn w:val="List3"/>
    <w:rsid w:val="00550BA4"/>
    <w:pPr>
      <w:ind w:left="1021" w:firstLine="0"/>
    </w:pPr>
  </w:style>
  <w:style w:type="paragraph" w:styleId="ListContinue4">
    <w:name w:val="List Continue 4"/>
    <w:basedOn w:val="List4"/>
    <w:rsid w:val="00550BA4"/>
    <w:pPr>
      <w:ind w:firstLine="0"/>
    </w:pPr>
  </w:style>
  <w:style w:type="paragraph" w:styleId="ListContinue5">
    <w:name w:val="List Continue 5"/>
    <w:basedOn w:val="List5"/>
    <w:rsid w:val="00550BA4"/>
    <w:pPr>
      <w:ind w:firstLine="0"/>
    </w:pPr>
  </w:style>
  <w:style w:type="paragraph" w:styleId="ListNumber3">
    <w:name w:val="List Number 3"/>
    <w:basedOn w:val="List3"/>
    <w:rsid w:val="00550BA4"/>
    <w:pPr>
      <w:numPr>
        <w:numId w:val="5"/>
      </w:numPr>
    </w:pPr>
  </w:style>
  <w:style w:type="paragraph" w:styleId="ListNumber4">
    <w:name w:val="List Number 4"/>
    <w:basedOn w:val="List4"/>
    <w:rsid w:val="00550BA4"/>
    <w:pPr>
      <w:numPr>
        <w:numId w:val="6"/>
      </w:numPr>
    </w:pPr>
  </w:style>
  <w:style w:type="paragraph" w:styleId="ListNumber5">
    <w:name w:val="List Number 5"/>
    <w:basedOn w:val="List5"/>
    <w:rsid w:val="00550BA4"/>
    <w:pPr>
      <w:numPr>
        <w:numId w:val="7"/>
      </w:numPr>
    </w:pPr>
  </w:style>
  <w:style w:type="paragraph" w:styleId="BlockText">
    <w:name w:val="Block Text"/>
    <w:basedOn w:val="Normal"/>
    <w:rsid w:val="00550BA4"/>
    <w:pPr>
      <w:spacing w:after="120"/>
      <w:ind w:left="1440" w:right="1440"/>
    </w:pPr>
  </w:style>
  <w:style w:type="character" w:customStyle="1" w:styleId="Subscript">
    <w:name w:val="Subscript"/>
    <w:basedOn w:val="DefaultParagraphFont"/>
    <w:rsid w:val="00550BA4"/>
    <w:rPr>
      <w:sz w:val="16"/>
      <w:vertAlign w:val="subscript"/>
    </w:rPr>
  </w:style>
  <w:style w:type="character" w:customStyle="1" w:styleId="Superscript">
    <w:name w:val="Superscript"/>
    <w:basedOn w:val="DefaultParagraphFont"/>
    <w:rsid w:val="00550BA4"/>
    <w:rPr>
      <w:sz w:val="16"/>
      <w:vertAlign w:val="superscript"/>
    </w:rPr>
  </w:style>
  <w:style w:type="character" w:customStyle="1" w:styleId="Symbols">
    <w:name w:val="Symbols"/>
    <w:basedOn w:val="DefaultParagraphFont"/>
    <w:rsid w:val="00550BA4"/>
    <w:rPr>
      <w:rFonts w:ascii="Symbol" w:hAnsi="Symbol"/>
    </w:rPr>
  </w:style>
  <w:style w:type="character" w:customStyle="1" w:styleId="MenuOptions">
    <w:name w:val="Menu Options"/>
    <w:basedOn w:val="DefaultParagraphFont"/>
    <w:rsid w:val="00550BA4"/>
    <w:rPr>
      <w:rFonts w:ascii="Arial Narrow" w:hAnsi="Arial Narrow"/>
      <w:smallCaps/>
    </w:rPr>
  </w:style>
  <w:style w:type="character" w:customStyle="1" w:styleId="Buttons">
    <w:name w:val="Buttons"/>
    <w:basedOn w:val="DefaultParagraphFont"/>
    <w:rsid w:val="00550BA4"/>
    <w:rPr>
      <w:b/>
    </w:rPr>
  </w:style>
  <w:style w:type="character" w:customStyle="1" w:styleId="Underlined">
    <w:name w:val="Underlined"/>
    <w:basedOn w:val="DefaultParagraphFont"/>
    <w:rsid w:val="00550BA4"/>
    <w:rPr>
      <w:u w:val="single"/>
    </w:rPr>
  </w:style>
  <w:style w:type="paragraph" w:customStyle="1" w:styleId="TableBodyTextRight">
    <w:name w:val="Table Body Text Right"/>
    <w:basedOn w:val="TableBodyText"/>
    <w:rsid w:val="00550BA4"/>
    <w:pPr>
      <w:widowControl w:val="0"/>
      <w:autoSpaceDE w:val="0"/>
      <w:autoSpaceDN w:val="0"/>
      <w:adjustRightInd w:val="0"/>
      <w:jc w:val="right"/>
    </w:pPr>
    <w:rPr>
      <w:rFonts w:cs="Arial"/>
      <w:szCs w:val="18"/>
    </w:rPr>
  </w:style>
  <w:style w:type="paragraph" w:customStyle="1" w:styleId="CopyrightText">
    <w:name w:val="Copyright Text"/>
    <w:basedOn w:val="BodyText"/>
    <w:rsid w:val="00550BA4"/>
    <w:rPr>
      <w:sz w:val="18"/>
    </w:rPr>
  </w:style>
  <w:style w:type="paragraph" w:customStyle="1" w:styleId="BodySmallRight">
    <w:name w:val="Body Small Right"/>
    <w:basedOn w:val="BodyTextRight"/>
    <w:rsid w:val="00550BA4"/>
    <w:rPr>
      <w:sz w:val="18"/>
      <w:szCs w:val="18"/>
    </w:rPr>
  </w:style>
  <w:style w:type="paragraph" w:customStyle="1" w:styleId="MarginEdition">
    <w:name w:val="Margin Edition"/>
    <w:basedOn w:val="MarginNote"/>
    <w:rsid w:val="00550BA4"/>
    <w:pPr>
      <w:spacing w:before="0" w:after="0"/>
    </w:pPr>
    <w:rPr>
      <w:rFonts w:ascii="Times New Roman" w:hAnsi="Times New Roman"/>
      <w:color w:val="999999"/>
    </w:rPr>
  </w:style>
  <w:style w:type="paragraph" w:customStyle="1" w:styleId="Spacer">
    <w:name w:val="Spacer"/>
    <w:basedOn w:val="Normal"/>
    <w:rsid w:val="00550BA4"/>
    <w:rPr>
      <w:sz w:val="2"/>
      <w:szCs w:val="2"/>
    </w:rPr>
  </w:style>
  <w:style w:type="character" w:customStyle="1" w:styleId="Small">
    <w:name w:val="Small"/>
    <w:basedOn w:val="DefaultParagraphFont"/>
    <w:rsid w:val="00550BA4"/>
    <w:rPr>
      <w:sz w:val="16"/>
    </w:rPr>
  </w:style>
  <w:style w:type="paragraph" w:customStyle="1" w:styleId="WideTable">
    <w:name w:val="Wide Table"/>
    <w:basedOn w:val="Normal"/>
    <w:rsid w:val="00550BA4"/>
    <w:pPr>
      <w:ind w:left="-1418"/>
    </w:pPr>
    <w:rPr>
      <w:sz w:val="2"/>
      <w:szCs w:val="2"/>
    </w:rPr>
  </w:style>
  <w:style w:type="character" w:styleId="PageNumber">
    <w:name w:val="page number"/>
    <w:basedOn w:val="DefaultParagraphFont"/>
    <w:rsid w:val="00550BA4"/>
  </w:style>
  <w:style w:type="paragraph" w:styleId="Quote">
    <w:name w:val="Quote"/>
    <w:basedOn w:val="Heading1"/>
    <w:link w:val="QuoteChar"/>
    <w:qFormat/>
    <w:rsid w:val="00550BA4"/>
    <w:rPr>
      <w:b w:val="0"/>
      <w:sz w:val="72"/>
      <w:szCs w:val="72"/>
      <w:lang w:val="en-NZ"/>
    </w:rPr>
  </w:style>
  <w:style w:type="character" w:customStyle="1" w:styleId="QuoteChar">
    <w:name w:val="Quote Char"/>
    <w:basedOn w:val="DefaultParagraphFont"/>
    <w:link w:val="Quote"/>
    <w:rsid w:val="00550B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BA4"/>
    <w:pPr>
      <w:pageBreakBefore/>
    </w:pPr>
  </w:style>
  <w:style w:type="paragraph" w:customStyle="1" w:styleId="Border">
    <w:name w:val="Border"/>
    <w:basedOn w:val="Normal"/>
    <w:qFormat/>
    <w:rsid w:val="00550B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0BA4"/>
    <w:rPr>
      <w:b/>
      <w:bCs/>
      <w:i/>
      <w:iCs/>
      <w:color w:val="auto"/>
    </w:rPr>
  </w:style>
  <w:style w:type="paragraph" w:styleId="IntenseQuote">
    <w:name w:val="Intense Quote"/>
    <w:basedOn w:val="Normal"/>
    <w:next w:val="Normal"/>
    <w:link w:val="IntenseQuoteChar"/>
    <w:uiPriority w:val="30"/>
    <w:qFormat/>
    <w:rsid w:val="00550B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0B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0BA4"/>
    <w:rPr>
      <w:smallCaps/>
      <w:color w:val="auto"/>
      <w:u w:val="single"/>
    </w:rPr>
  </w:style>
  <w:style w:type="character" w:styleId="IntenseReference">
    <w:name w:val="Intense Reference"/>
    <w:basedOn w:val="DefaultParagraphFont"/>
    <w:uiPriority w:val="32"/>
    <w:qFormat/>
    <w:rsid w:val="00550BA4"/>
    <w:rPr>
      <w:b/>
      <w:bCs/>
      <w:smallCaps/>
      <w:color w:val="auto"/>
      <w:spacing w:val="5"/>
      <w:u w:val="single"/>
    </w:rPr>
  </w:style>
  <w:style w:type="paragraph" w:customStyle="1" w:styleId="2ColumnHeading">
    <w:name w:val="2Column Heading"/>
    <w:basedOn w:val="BodyText"/>
    <w:qFormat/>
    <w:rsid w:val="00550BA4"/>
    <w:pPr>
      <w:spacing w:after="60"/>
      <w:ind w:left="-2268"/>
    </w:pPr>
    <w:rPr>
      <w:b/>
    </w:rPr>
  </w:style>
  <w:style w:type="paragraph" w:customStyle="1" w:styleId="Heading1TOC">
    <w:name w:val="Heading1 TOC"/>
    <w:basedOn w:val="Normal"/>
    <w:qFormat/>
    <w:rsid w:val="00550BA4"/>
    <w:pPr>
      <w:spacing w:before="240" w:after="120"/>
    </w:pPr>
    <w:rPr>
      <w:rFonts w:ascii="Times New Roman" w:hAnsi="Times New Roman"/>
      <w:b/>
      <w:sz w:val="32"/>
    </w:rPr>
  </w:style>
  <w:style w:type="paragraph" w:customStyle="1" w:styleId="Heading2TOC">
    <w:name w:val="Heading2 TOC"/>
    <w:basedOn w:val="Normal"/>
    <w:qFormat/>
    <w:rsid w:val="00550BA4"/>
    <w:pPr>
      <w:spacing w:before="240" w:after="60"/>
    </w:pPr>
    <w:rPr>
      <w:rFonts w:ascii="Times New Roman" w:hAnsi="Times New Roman"/>
      <w:b/>
      <w:sz w:val="28"/>
    </w:rPr>
  </w:style>
  <w:style w:type="character" w:customStyle="1" w:styleId="Underline">
    <w:name w:val="Underline"/>
    <w:basedOn w:val="DefaultParagraphFont"/>
    <w:qFormat/>
    <w:rsid w:val="00550BA4"/>
    <w:rPr>
      <w:u w:val="single"/>
    </w:rPr>
  </w:style>
  <w:style w:type="paragraph" w:styleId="BalloonText">
    <w:name w:val="Balloon Text"/>
    <w:basedOn w:val="Normal"/>
    <w:link w:val="BalloonTextChar"/>
    <w:rsid w:val="00550BA4"/>
    <w:rPr>
      <w:rFonts w:ascii="Tahoma" w:hAnsi="Tahoma" w:cs="Tahoma"/>
      <w:sz w:val="16"/>
      <w:szCs w:val="16"/>
    </w:rPr>
  </w:style>
  <w:style w:type="character" w:customStyle="1" w:styleId="BalloonTextChar">
    <w:name w:val="Balloon Text Char"/>
    <w:basedOn w:val="DefaultParagraphFont"/>
    <w:link w:val="BalloonText"/>
    <w:rsid w:val="00550B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0B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0B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0BA4"/>
    <w:rPr>
      <w:b/>
      <w:color w:val="660033"/>
      <w:spacing w:val="0"/>
    </w:rPr>
  </w:style>
  <w:style w:type="paragraph" w:customStyle="1" w:styleId="Nameditemlist">
    <w:name w:val="Named item list"/>
    <w:basedOn w:val="BodyText"/>
    <w:qFormat/>
    <w:rsid w:val="00550B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826</Words>
  <Characters>5290</Characters>
  <Application>Microsoft Office Word</Application>
  <DocSecurity>0</DocSecurity>
  <Lines>197</Lines>
  <Paragraphs>113</Paragraphs>
  <ScaleCrop>false</ScaleCrop>
  <Company>Author-it Software Corporation Ltd.</Company>
  <LinksUpToDate>false</LinksUpToDate>
  <CharactersWithSpaces>6055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BSBDIV301A Work effectively with diversity</dc:title>
  <dc:subject>Approved</dc:subject>
  <dc:creator>Innovation and Business Skills Australia</dc:creator>
  <cp:keywords>Revision Number:</cp:keywords>
  <dc:description>Copyright © 1996-2007 Author-it Software Corporation Ltd., all rights reserved.</dc:description>
  <cp:lastModifiedBy>TPCMS</cp:lastModifiedBy>
  <cp:revision>3</cp:revision>
  <dcterms:created xsi:type="dcterms:W3CDTF">2013-03-15T11:14:00Z</dcterms:created>
  <dcterms:modified xsi:type="dcterms:W3CDTF">2013-03-15T11:14:00Z</dcterms:modified>
</cp:coreProperties>
</file>