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B98" w:rsidP="003E2B98">
      <w:pPr>
        <w:pStyle w:val="Title"/>
      </w:pPr>
      <w:r>
        <w:fldChar w:fldCharType="begin"/>
      </w:r>
      <w:r>
        <w:instrText xml:space="preserve"> TITLE   \* MERGEFORMAT </w:instrText>
      </w:r>
      <w:r>
        <w:fldChar w:fldCharType="separate"/>
      </w:r>
      <w:r>
        <w:t>BSBDES201A Follow a design process</w:t>
      </w:r>
      <w:r>
        <w:fldChar w:fldCharType="end"/>
      </w:r>
    </w:p>
    <w:p w:rsidR="003E2B98" w:rsidP="003E2B98">
      <w:pPr>
        <w:pStyle w:val="Version"/>
        <w:sectPr w:rsidSect="00A359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5989" w:rsidP="00A35989">
      <w:pPr>
        <w:pStyle w:val="SuperHeading"/>
      </w:pPr>
      <w:r w:rsidRPr="00A35989">
        <w:t>BSBDES201A Follow a design process</w:t>
      </w:r>
    </w:p>
    <w:p w:rsidR="00000000" w:rsidRPr="00A35989" w:rsidP="00A35989">
      <w:pPr>
        <w:pStyle w:val="SuperHeading"/>
      </w:pPr>
    </w:p>
    <w:p w:rsidR="00000000" w:rsidRPr="00A35989" w:rsidP="00A35989">
      <w:pPr>
        <w:pStyle w:val="Heading1"/>
      </w:pPr>
      <w:bookmarkStart w:id="1" w:name="O_63399"/>
      <w:bookmarkEnd w:id="1"/>
      <w:r w:rsidRPr="00A35989">
        <w:t>Modification History</w:t>
      </w:r>
    </w:p>
    <w:p w:rsidR="00000000" w:rsidRPr="00A35989" w:rsidP="00A35989">
      <w:pPr>
        <w:pStyle w:val="BodyText"/>
      </w:pPr>
      <w:r w:rsidRPr="00A35989">
        <w:t>Not applicable.</w:t>
      </w:r>
    </w:p>
    <w:p w:rsidR="00000000" w:rsidRPr="00A35989" w:rsidP="00A35989">
      <w:pPr>
        <w:pStyle w:val="AllowPageBreak"/>
      </w:pPr>
    </w:p>
    <w:p w:rsidR="00000000" w:rsidRPr="00A35989" w:rsidP="00A35989">
      <w:pPr>
        <w:pStyle w:val="Heading1"/>
      </w:pPr>
      <w:bookmarkStart w:id="2" w:name="O_63400"/>
      <w:bookmarkEnd w:id="2"/>
      <w:r w:rsidRPr="00A35989">
        <w:t>Unit Descriptor</w:t>
      </w:r>
    </w:p>
    <w:tbl>
      <w:tblPr>
        <w:tblW w:w="0" w:type="auto"/>
        <w:tblLayout w:type="fixed"/>
        <w:tblCellMar>
          <w:left w:w="62" w:type="dxa"/>
          <w:right w:w="62" w:type="dxa"/>
        </w:tblCellMar>
        <w:tblLook w:val="0000"/>
      </w:tblPr>
      <w:tblGrid>
        <w:gridCol w:w="2668"/>
        <w:gridCol w:w="5854"/>
      </w:tblGrid>
      <w:tr w:rsidTr="003E2B9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r w:rsidRPr="00A35989">
              <w:t>This unit describes the performance outcomes, skills and knowledge required to follow a design process at a basic leve</w:t>
            </w:r>
            <w:r w:rsidRPr="00A35989">
              <w:t>l.</w:t>
            </w:r>
          </w:p>
          <w:p w:rsidR="00000000" w:rsidRPr="00A35989" w:rsidP="00A35989">
            <w:pPr>
              <w:pStyle w:val="BodyText"/>
            </w:pPr>
            <w:r w:rsidRPr="00A35989">
              <w:t>No licensing, legislative, regulatory or certification requirements apply to this unit at the time of endorsement.</w:t>
            </w:r>
          </w:p>
        </w:tc>
      </w:tr>
    </w:tbl>
    <w:p w:rsidR="00000000" w:rsidRPr="00A35989" w:rsidP="00A35989">
      <w:pPr>
        <w:pStyle w:val="BodyText"/>
      </w:pPr>
    </w:p>
    <w:p w:rsidR="00000000" w:rsidRPr="00A35989" w:rsidP="00A35989">
      <w:pPr>
        <w:pStyle w:val="AllowPageBreak"/>
      </w:pPr>
    </w:p>
    <w:p w:rsidR="00000000" w:rsidRPr="00A35989" w:rsidP="00A35989">
      <w:pPr>
        <w:pStyle w:val="Heading1"/>
      </w:pPr>
      <w:bookmarkStart w:id="3" w:name="O_63401"/>
      <w:bookmarkEnd w:id="3"/>
      <w:r w:rsidRPr="00A35989">
        <w:t>Application of the Unit</w:t>
      </w:r>
    </w:p>
    <w:tbl>
      <w:tblPr>
        <w:tblW w:w="0" w:type="auto"/>
        <w:tblLayout w:type="fixed"/>
        <w:tblCellMar>
          <w:left w:w="62" w:type="dxa"/>
          <w:right w:w="62" w:type="dxa"/>
        </w:tblCellMar>
        <w:tblLook w:val="0000"/>
      </w:tblPr>
      <w:tblGrid>
        <w:gridCol w:w="2750"/>
        <w:gridCol w:w="5772"/>
      </w:tblGrid>
      <w:tr w:rsidTr="003E2B98">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r w:rsidRPr="00A35989">
              <w:t xml:space="preserve">This unit applies to any individual who follows a design process to respond to specific issues or challenges, including product and service requirements arising from particular business or community needs. </w:t>
            </w:r>
          </w:p>
          <w:p w:rsidR="00000000" w:rsidRPr="00A35989" w:rsidP="00A35989">
            <w:pPr>
              <w:pStyle w:val="BodyText"/>
            </w:pPr>
            <w:r w:rsidRPr="00A35989">
              <w:t>The unit acknowledges the need to encourage the d</w:t>
            </w:r>
            <w:r w:rsidRPr="00A35989">
              <w:t>evelopment of skills, which are sometimes called 'design thinking' or 'design consciousness'. In essence, the unit is about purposeful problem solving - defining the challenge, coming up with ideas, working with others to develop ideas, reflecting on progr</w:t>
            </w:r>
            <w:r w:rsidRPr="00A35989">
              <w:t>ess, presenting an idea so it can be implemented and, of course, evaluating whether an idea has met the original challenge.</w:t>
            </w:r>
          </w:p>
          <w:p w:rsidR="00000000" w:rsidRPr="00A35989" w:rsidP="00A35989">
            <w:pPr>
              <w:pStyle w:val="BodyText"/>
            </w:pPr>
            <w:r w:rsidRPr="00A35989">
              <w:t xml:space="preserve">Designers use the processes described in this unit but at a much more sophisticated and complex level. This unit is not about being </w:t>
            </w:r>
            <w:r w:rsidRPr="00A35989">
              <w:t>a designer.</w:t>
            </w:r>
          </w:p>
        </w:tc>
      </w:tr>
    </w:tbl>
    <w:p w:rsidR="00000000" w:rsidRPr="00A35989" w:rsidP="00A35989">
      <w:pPr>
        <w:pStyle w:val="BodyText"/>
      </w:pPr>
    </w:p>
    <w:p w:rsidR="00000000" w:rsidRPr="00A35989" w:rsidP="00A35989">
      <w:pPr>
        <w:pStyle w:val="AllowPageBreak"/>
      </w:pPr>
    </w:p>
    <w:p w:rsidR="00000000" w:rsidRPr="00A35989" w:rsidP="00A35989">
      <w:pPr>
        <w:pStyle w:val="Heading1"/>
      </w:pPr>
      <w:bookmarkStart w:id="4" w:name="O_63402"/>
      <w:bookmarkEnd w:id="4"/>
      <w:r w:rsidRPr="00A35989">
        <w:t>Licensing/Regulatory Information</w:t>
      </w:r>
    </w:p>
    <w:p w:rsidR="00000000" w:rsidRPr="00A35989" w:rsidP="00A35989">
      <w:pPr>
        <w:pStyle w:val="BodyText"/>
      </w:pPr>
      <w:r w:rsidRPr="00A35989">
        <w:t>Not applicable.</w:t>
      </w:r>
    </w:p>
    <w:p w:rsidR="00000000" w:rsidRPr="00A35989" w:rsidP="00A35989">
      <w:pPr>
        <w:pStyle w:val="AllowPageBreak"/>
      </w:pPr>
    </w:p>
    <w:p w:rsidR="00000000" w:rsidRPr="00A35989" w:rsidP="00A35989">
      <w:pPr>
        <w:pStyle w:val="Heading1"/>
      </w:pPr>
      <w:bookmarkStart w:id="5" w:name="O_63404"/>
      <w:bookmarkEnd w:id="5"/>
      <w:r w:rsidRPr="00A35989">
        <w:t>Pre-Requisites</w:t>
      </w:r>
    </w:p>
    <w:tbl>
      <w:tblPr>
        <w:tblW w:w="0" w:type="auto"/>
        <w:tblLayout w:type="fixed"/>
        <w:tblCellMar>
          <w:left w:w="62" w:type="dxa"/>
          <w:right w:w="62" w:type="dxa"/>
        </w:tblCellMar>
        <w:tblLook w:val="0000"/>
      </w:tblPr>
      <w:tblGrid>
        <w:gridCol w:w="2775"/>
        <w:gridCol w:w="1295"/>
        <w:gridCol w:w="4452"/>
      </w:tblGrid>
      <w:tr w:rsidTr="003E2B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p>
        </w:tc>
      </w:tr>
      <w:tr w:rsidTr="003E2B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p>
        </w:tc>
      </w:tr>
      <w:tr w:rsidTr="003E2B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p>
        </w:tc>
      </w:tr>
    </w:tbl>
    <w:p w:rsidR="00000000" w:rsidRPr="00A35989" w:rsidP="00A35989">
      <w:pPr>
        <w:pStyle w:val="BodyText"/>
      </w:pPr>
    </w:p>
    <w:p w:rsidR="00000000" w:rsidRPr="00A35989" w:rsidP="00A35989">
      <w:pPr>
        <w:pStyle w:val="AllowPageBreak"/>
      </w:pPr>
    </w:p>
    <w:p w:rsidR="00000000" w:rsidRPr="00A35989" w:rsidP="00A35989">
      <w:pPr>
        <w:pStyle w:val="Heading1"/>
      </w:pPr>
      <w:bookmarkStart w:id="6" w:name="O_63403"/>
      <w:bookmarkEnd w:id="6"/>
      <w:r w:rsidRPr="00A35989">
        <w:t>Employability Skills Information</w:t>
      </w:r>
    </w:p>
    <w:tbl>
      <w:tblPr>
        <w:tblW w:w="0" w:type="auto"/>
        <w:tblLayout w:type="fixed"/>
        <w:tblCellMar>
          <w:left w:w="62" w:type="dxa"/>
          <w:right w:w="62" w:type="dxa"/>
        </w:tblCellMar>
        <w:tblLook w:val="0000"/>
      </w:tblPr>
      <w:tblGrid>
        <w:gridCol w:w="2802"/>
        <w:gridCol w:w="5720"/>
      </w:tblGrid>
      <w:tr w:rsidTr="003E2B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r w:rsidRPr="00A35989">
              <w:t>This unit contains employability skills.</w:t>
            </w:r>
          </w:p>
        </w:tc>
      </w:tr>
    </w:tbl>
    <w:p w:rsidR="00000000" w:rsidRPr="00A35989" w:rsidP="00A35989">
      <w:pPr>
        <w:pStyle w:val="BodyText"/>
      </w:pPr>
    </w:p>
    <w:p w:rsidR="00000000" w:rsidRPr="00A35989" w:rsidP="00A35989">
      <w:pPr>
        <w:pStyle w:val="AllowPageBreak"/>
      </w:pPr>
    </w:p>
    <w:p w:rsidR="00000000" w:rsidRPr="00A35989" w:rsidP="00A35989">
      <w:pPr>
        <w:pStyle w:val="Heading1"/>
      </w:pPr>
      <w:bookmarkStart w:id="7" w:name="O_63405"/>
      <w:bookmarkEnd w:id="7"/>
      <w:r w:rsidRPr="00A35989">
        <w:t>Elements and Performance Criteria Pre-Content</w:t>
      </w:r>
    </w:p>
    <w:tbl>
      <w:tblPr>
        <w:tblW w:w="0" w:type="auto"/>
        <w:tblLayout w:type="fixed"/>
        <w:tblCellMar>
          <w:left w:w="62" w:type="dxa"/>
          <w:right w:w="62" w:type="dxa"/>
        </w:tblCellMar>
        <w:tblLook w:val="0000"/>
      </w:tblPr>
      <w:tblGrid>
        <w:gridCol w:w="2578"/>
        <w:gridCol w:w="5944"/>
      </w:tblGrid>
      <w:tr w:rsidTr="003E2B9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r w:rsidRPr="00A35989">
              <w:t>Performance criteria describe the performance needed to demonstrate achievement of the element. Where bold italicised text is used</w:t>
            </w:r>
            <w:r w:rsidRPr="00A35989">
              <w:t>, further information is detailed in the required skills and knowledge section and the range statement. Assessment of performance is to be consistent with the evidence guide.</w:t>
            </w:r>
          </w:p>
        </w:tc>
      </w:tr>
    </w:tbl>
    <w:p w:rsidR="00000000" w:rsidRPr="00A35989" w:rsidP="00A35989">
      <w:pPr>
        <w:pStyle w:val="BodyText"/>
      </w:pPr>
    </w:p>
    <w:p w:rsidR="00000000" w:rsidRPr="00A35989" w:rsidP="00A35989">
      <w:pPr>
        <w:pStyle w:val="AllowPageBreak"/>
      </w:pPr>
    </w:p>
    <w:p w:rsidR="00000000" w:rsidRPr="00A35989" w:rsidP="00A35989">
      <w:pPr>
        <w:pStyle w:val="Heading1"/>
      </w:pPr>
      <w:bookmarkStart w:id="8" w:name="O_63406"/>
      <w:bookmarkEnd w:id="8"/>
      <w:r w:rsidRPr="00A35989">
        <w:t>Elements and Performance Criteria</w:t>
      </w:r>
    </w:p>
    <w:tbl>
      <w:tblPr>
        <w:tblW w:w="0" w:type="auto"/>
        <w:tblLayout w:type="fixed"/>
        <w:tblCellMar>
          <w:left w:w="62" w:type="dxa"/>
          <w:right w:w="62" w:type="dxa"/>
        </w:tblCellMar>
        <w:tblLook w:val="0000"/>
      </w:tblPr>
      <w:tblGrid>
        <w:gridCol w:w="2578"/>
        <w:gridCol w:w="5944"/>
      </w:tblGrid>
      <w:tr w:rsidTr="003E2B98">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r w:rsidRPr="00A35989">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PERFORMANCE CRITERIA</w:t>
            </w:r>
          </w:p>
        </w:tc>
      </w:tr>
      <w:tr w:rsidTr="003E2B9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List"/>
              <w:rPr>
                <w:lang w:val="en-NZ"/>
              </w:rPr>
            </w:pPr>
            <w:r w:rsidRPr="00A35989">
              <w:t>1.</w:t>
            </w:r>
            <w:r w:rsidRPr="00A35989">
              <w:tab/>
              <w:t>Clarify the challenge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2"/>
            </w:pPr>
            <w:r w:rsidRPr="00A35989">
              <w:t>1.1.</w:t>
            </w:r>
            <w:r w:rsidRPr="00A35989">
              <w:tab/>
              <w:t xml:space="preserve">Confirm the </w:t>
            </w:r>
            <w:r w:rsidRPr="00A35989">
              <w:rPr>
                <w:rStyle w:val="BoldandItalics"/>
              </w:rPr>
              <w:t>nature and scope of the challenge</w:t>
            </w:r>
            <w:r w:rsidRPr="00A35989">
              <w:t xml:space="preserve"> with </w:t>
            </w:r>
            <w:r w:rsidRPr="00A35989">
              <w:rPr>
                <w:rStyle w:val="BoldandItalics"/>
              </w:rPr>
              <w:t>stakeholders</w:t>
            </w:r>
          </w:p>
          <w:p w:rsidR="00000000" w:rsidRPr="00A35989" w:rsidP="00A35989">
            <w:pPr>
              <w:pStyle w:val="List2"/>
            </w:pPr>
            <w:r w:rsidRPr="00A35989">
              <w:t>1.2.</w:t>
            </w:r>
            <w:r w:rsidRPr="00A35989">
              <w:tab/>
              <w:t xml:space="preserve">Agree on specific objectives with </w:t>
            </w:r>
            <w:r w:rsidRPr="00A35989">
              <w:rPr>
                <w:rStyle w:val="BoldandItalics"/>
              </w:rPr>
              <w:t>stakeholders</w:t>
            </w:r>
          </w:p>
          <w:p w:rsidR="00000000" w:rsidRPr="00A35989" w:rsidP="00A35989">
            <w:pPr>
              <w:pStyle w:val="List2"/>
            </w:pPr>
            <w:r w:rsidRPr="00A35989">
              <w:t>1.3.</w:t>
            </w:r>
            <w:r w:rsidRPr="00A35989">
              <w:tab/>
              <w:t xml:space="preserve">Identify any </w:t>
            </w:r>
            <w:r w:rsidRPr="00A35989">
              <w:rPr>
                <w:rStyle w:val="BoldandItalics"/>
              </w:rPr>
              <w:t>constraints</w:t>
            </w:r>
            <w:r w:rsidRPr="00A35989">
              <w:t xml:space="preserve"> that may impact on the design process</w:t>
            </w:r>
          </w:p>
          <w:p w:rsidR="00000000" w:rsidP="00A35989">
            <w:pPr>
              <w:pStyle w:val="List2"/>
              <w:rPr>
                <w:lang w:val="en-NZ"/>
              </w:rPr>
            </w:pPr>
            <w:r w:rsidRPr="00A35989">
              <w:t>1.4.</w:t>
            </w:r>
            <w:r w:rsidRPr="00A35989">
              <w:tab/>
              <w:t xml:space="preserve">Identify and source </w:t>
            </w:r>
            <w:r w:rsidRPr="00A35989">
              <w:rPr>
                <w:rStyle w:val="BoldandItalics"/>
              </w:rPr>
              <w:t>relevant supporti</w:t>
            </w:r>
            <w:r w:rsidRPr="00A35989">
              <w:rPr>
                <w:rStyle w:val="BoldandItalics"/>
              </w:rPr>
              <w:t>ng information and assistance</w:t>
            </w:r>
          </w:p>
        </w:tc>
      </w:tr>
      <w:tr w:rsidTr="003E2B9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List"/>
              <w:rPr>
                <w:lang w:val="en-NZ"/>
              </w:rPr>
            </w:pPr>
            <w:r w:rsidRPr="00A35989">
              <w:t>2.</w:t>
            </w:r>
            <w:r w:rsidRPr="00A35989">
              <w:tab/>
              <w:t>Explore different ideas and solutions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2"/>
            </w:pPr>
            <w:r w:rsidRPr="00A35989">
              <w:t>2.1.</w:t>
            </w:r>
            <w:r w:rsidRPr="00A35989">
              <w:tab/>
              <w:t>Generate a range of ideas to respond to the challenge</w:t>
            </w:r>
          </w:p>
          <w:p w:rsidR="00000000" w:rsidRPr="00A35989" w:rsidP="00A35989">
            <w:pPr>
              <w:pStyle w:val="List2"/>
            </w:pPr>
            <w:r w:rsidRPr="00A35989">
              <w:t>2.2.</w:t>
            </w:r>
            <w:r w:rsidRPr="00A35989">
              <w:tab/>
              <w:t xml:space="preserve">Explore </w:t>
            </w:r>
            <w:r w:rsidRPr="00A35989">
              <w:rPr>
                <w:rStyle w:val="BoldandItalics"/>
              </w:rPr>
              <w:t>different options and ideas</w:t>
            </w:r>
            <w:r w:rsidRPr="00A35989">
              <w:t xml:space="preserve"> for meeting objectives</w:t>
            </w:r>
          </w:p>
          <w:p w:rsidR="00000000" w:rsidP="00A35989">
            <w:pPr>
              <w:pStyle w:val="List2"/>
              <w:rPr>
                <w:lang w:val="en-NZ"/>
              </w:rPr>
            </w:pPr>
            <w:r w:rsidRPr="00A35989">
              <w:t>2.3.</w:t>
            </w:r>
            <w:r w:rsidRPr="00A35989">
              <w:tab/>
              <w:t>Involve others in the process of developing ideas and so</w:t>
            </w:r>
            <w:r w:rsidRPr="00A35989">
              <w:t>lutions</w:t>
            </w:r>
          </w:p>
        </w:tc>
      </w:tr>
      <w:tr w:rsidTr="003E2B9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List"/>
              <w:rPr>
                <w:lang w:val="en-NZ"/>
              </w:rPr>
            </w:pPr>
            <w:r w:rsidRPr="00A35989">
              <w:t>3.</w:t>
            </w:r>
            <w:r w:rsidRPr="00A35989">
              <w:tab/>
              <w:t>Select and present a solution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2"/>
            </w:pPr>
            <w:r w:rsidRPr="00A35989">
              <w:t>3.1.</w:t>
            </w:r>
            <w:r w:rsidRPr="00A35989">
              <w:tab/>
              <w:t>Reflect on different ideas and feedback, and select a preferred solution</w:t>
            </w:r>
          </w:p>
          <w:p w:rsidR="00000000" w:rsidRPr="00A35989" w:rsidP="00A35989">
            <w:pPr>
              <w:pStyle w:val="List2"/>
            </w:pPr>
            <w:r w:rsidRPr="00A35989">
              <w:t>3.2.</w:t>
            </w:r>
            <w:r w:rsidRPr="00A35989">
              <w:tab/>
              <w:t xml:space="preserve">Summarise the key ideas in the solution and present to stakeholders in </w:t>
            </w:r>
            <w:r w:rsidRPr="00A35989">
              <w:rPr>
                <w:rStyle w:val="BoldandItalics"/>
              </w:rPr>
              <w:t>appropriate format</w:t>
            </w:r>
            <w:r w:rsidRPr="00A35989">
              <w:t xml:space="preserve"> </w:t>
            </w:r>
          </w:p>
          <w:p w:rsidR="00000000" w:rsidP="00A35989">
            <w:pPr>
              <w:pStyle w:val="List2"/>
              <w:rPr>
                <w:lang w:val="en-NZ"/>
              </w:rPr>
            </w:pPr>
            <w:r w:rsidRPr="00A35989">
              <w:t>3.3.</w:t>
            </w:r>
            <w:r w:rsidRPr="00A35989">
              <w:tab/>
            </w:r>
            <w:r w:rsidRPr="00A35989">
              <w:t>Obtain any required approvals to take the solution to the next stage</w:t>
            </w:r>
          </w:p>
        </w:tc>
      </w:tr>
      <w:tr w:rsidTr="003E2B9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List"/>
              <w:rPr>
                <w:lang w:val="en-NZ"/>
              </w:rPr>
            </w:pPr>
            <w:r w:rsidRPr="00A35989">
              <w:t>4.</w:t>
            </w:r>
            <w:r w:rsidRPr="00A35989">
              <w:tab/>
              <w:t>Implement the solution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2"/>
            </w:pPr>
            <w:r w:rsidRPr="00A35989">
              <w:t>4.1.</w:t>
            </w:r>
            <w:r w:rsidRPr="00A35989">
              <w:tab/>
              <w:t xml:space="preserve">Schedule key tasks and organise </w:t>
            </w:r>
            <w:r w:rsidRPr="00A35989">
              <w:rPr>
                <w:rStyle w:val="BoldandItalics"/>
              </w:rPr>
              <w:t>resources to support implementation</w:t>
            </w:r>
          </w:p>
          <w:p w:rsidR="00000000" w:rsidRPr="00A35989" w:rsidP="00A35989">
            <w:pPr>
              <w:pStyle w:val="List2"/>
            </w:pPr>
            <w:r w:rsidRPr="00A35989">
              <w:t>4.2.</w:t>
            </w:r>
            <w:r w:rsidRPr="00A35989">
              <w:tab/>
              <w:t xml:space="preserve">Carry out </w:t>
            </w:r>
            <w:r w:rsidRPr="00A35989">
              <w:rPr>
                <w:rStyle w:val="BoldandItalics"/>
              </w:rPr>
              <w:t>testing</w:t>
            </w:r>
            <w:r w:rsidRPr="00A35989">
              <w:t xml:space="preserve">, </w:t>
            </w:r>
            <w:r w:rsidRPr="00A35989">
              <w:rPr>
                <w:rStyle w:val="BoldandItalics"/>
              </w:rPr>
              <w:t>prototyping or trialling</w:t>
            </w:r>
            <w:r w:rsidRPr="00A35989">
              <w:t xml:space="preserve"> of the proposed solution</w:t>
            </w:r>
          </w:p>
          <w:p w:rsidR="00000000" w:rsidRPr="00A35989" w:rsidP="00A35989">
            <w:pPr>
              <w:pStyle w:val="List2"/>
            </w:pPr>
            <w:r w:rsidRPr="00A35989">
              <w:t>4.3.</w:t>
            </w:r>
            <w:r w:rsidRPr="00A35989">
              <w:tab/>
              <w:t>Maintain</w:t>
            </w:r>
            <w:r w:rsidRPr="00A35989">
              <w:t xml:space="preserve"> any required </w:t>
            </w:r>
            <w:r w:rsidRPr="00A35989">
              <w:rPr>
                <w:rStyle w:val="BoldandItalics"/>
              </w:rPr>
              <w:t>documentation</w:t>
            </w:r>
          </w:p>
          <w:p w:rsidR="00000000" w:rsidP="00A35989">
            <w:pPr>
              <w:pStyle w:val="List2"/>
              <w:rPr>
                <w:lang w:val="en-NZ"/>
              </w:rPr>
            </w:pPr>
            <w:r w:rsidRPr="00A35989">
              <w:t>4.4.</w:t>
            </w:r>
            <w:r w:rsidRPr="00A35989">
              <w:tab/>
              <w:t xml:space="preserve">Identify problems and seek </w:t>
            </w:r>
            <w:r w:rsidRPr="00A35989">
              <w:rPr>
                <w:rStyle w:val="BoldandItalics"/>
              </w:rPr>
              <w:t>advice and guidance</w:t>
            </w:r>
            <w:r w:rsidRPr="00A35989">
              <w:t xml:space="preserve"> from others</w:t>
            </w:r>
          </w:p>
        </w:tc>
      </w:tr>
      <w:tr w:rsidTr="003E2B9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List"/>
              <w:rPr>
                <w:lang w:val="en-NZ"/>
              </w:rPr>
            </w:pPr>
            <w:r w:rsidRPr="00A35989">
              <w:t>5.</w:t>
            </w:r>
            <w:r w:rsidRPr="00A35989">
              <w:tab/>
              <w:t>Evaluate the solution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2"/>
            </w:pPr>
            <w:r w:rsidRPr="00A35989">
              <w:t>5.1.</w:t>
            </w:r>
            <w:r w:rsidRPr="00A35989">
              <w:tab/>
              <w:t>Check the success of the solution based on original objectives</w:t>
            </w:r>
          </w:p>
          <w:p w:rsidR="00000000" w:rsidRPr="00A35989" w:rsidP="00A35989">
            <w:pPr>
              <w:pStyle w:val="List2"/>
            </w:pPr>
            <w:r w:rsidRPr="00A35989">
              <w:t>5.2.</w:t>
            </w:r>
            <w:r w:rsidRPr="00A35989">
              <w:tab/>
              <w:t xml:space="preserve">Seek feedback from appropriate stakeholders </w:t>
            </w:r>
          </w:p>
          <w:p w:rsidR="00000000" w:rsidRPr="00A35989" w:rsidP="00A35989">
            <w:pPr>
              <w:pStyle w:val="List2"/>
            </w:pPr>
            <w:r w:rsidRPr="00A35989">
              <w:t>5.3.</w:t>
            </w:r>
            <w:r w:rsidRPr="00A35989">
              <w:tab/>
              <w:t>Review both the</w:t>
            </w:r>
            <w:r w:rsidRPr="00A35989">
              <w:t xml:space="preserve"> solution and the process undertaken to develop the solution as part of an ongoing learning process</w:t>
            </w:r>
          </w:p>
        </w:tc>
      </w:tr>
    </w:tbl>
    <w:p w:rsidR="00000000" w:rsidRPr="00A35989" w:rsidP="00A35989">
      <w:pPr>
        <w:pStyle w:val="BodyText"/>
      </w:pPr>
    </w:p>
    <w:p w:rsidR="00000000" w:rsidRPr="00A35989" w:rsidP="00A35989">
      <w:pPr>
        <w:pStyle w:val="AllowPageBreak"/>
      </w:pPr>
    </w:p>
    <w:p w:rsidR="00000000" w:rsidRPr="00A35989" w:rsidP="00A35989">
      <w:pPr>
        <w:pStyle w:val="Heading1"/>
      </w:pPr>
      <w:bookmarkStart w:id="9" w:name="O_63407"/>
      <w:bookmarkEnd w:id="9"/>
      <w:r w:rsidRPr="00A35989">
        <w:t>Required Skills and Knowledge</w:t>
      </w:r>
    </w:p>
    <w:tbl>
      <w:tblPr>
        <w:tblW w:w="0" w:type="auto"/>
        <w:tblLayout w:type="fixed"/>
        <w:tblCellMar>
          <w:left w:w="62" w:type="dxa"/>
          <w:right w:w="62" w:type="dxa"/>
        </w:tblCellMar>
        <w:tblLook w:val="0000"/>
      </w:tblPr>
      <w:tblGrid>
        <w:gridCol w:w="8522"/>
      </w:tblGrid>
      <w:tr w:rsidTr="003E2B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REQUIRED SKILLS AND KNOWLEDGE</w:t>
            </w:r>
          </w:p>
        </w:tc>
      </w:tr>
      <w:tr w:rsidTr="003E2B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t>This section describes the skills and knowledge required for this unit.</w:t>
            </w:r>
          </w:p>
        </w:tc>
      </w:tr>
      <w:tr w:rsidTr="003E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Required skills</w:t>
            </w:r>
          </w:p>
        </w:tc>
      </w:tr>
      <w:tr w:rsidTr="003E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communication skills to liaise with others, to share ideas, and to present information and ideas clearly and concisely</w:t>
            </w:r>
          </w:p>
          <w:p w:rsidR="00000000" w:rsidRPr="00A35989" w:rsidP="00A35989">
            <w:pPr>
              <w:pStyle w:val="ListBullet"/>
            </w:pPr>
            <w:r w:rsidRPr="00A35989">
              <w:t>creative thinking skills to generate ideas in response to a defined problem or need in a familiar context</w:t>
            </w:r>
          </w:p>
          <w:p w:rsidR="00000000" w:rsidRPr="00A35989" w:rsidP="00A35989">
            <w:pPr>
              <w:pStyle w:val="ListBullet"/>
            </w:pPr>
            <w:r w:rsidRPr="00A35989">
              <w:t>literacy skills to analyse and interpret information dealing with concepts and ideas from own area of work</w:t>
            </w:r>
          </w:p>
          <w:p w:rsidR="00000000" w:rsidRPr="00A35989" w:rsidP="00A35989">
            <w:pPr>
              <w:pStyle w:val="ListBullet"/>
            </w:pPr>
            <w:r w:rsidRPr="00A35989">
              <w:t>problem-solving skills to identify problems and to work with others to develop solutions</w:t>
            </w:r>
          </w:p>
          <w:p w:rsidR="00000000" w:rsidP="00A35989">
            <w:pPr>
              <w:pStyle w:val="ListBullet"/>
              <w:rPr>
                <w:lang w:val="en-NZ"/>
              </w:rPr>
            </w:pPr>
            <w:r w:rsidRPr="00A35989">
              <w:t>self-management skills to take responsibility for own work a</w:t>
            </w:r>
            <w:r w:rsidRPr="00A35989">
              <w:t>s part of an overall collaborative process.</w:t>
            </w:r>
          </w:p>
        </w:tc>
      </w:tr>
      <w:tr w:rsidTr="003E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Required knowledge</w:t>
            </w:r>
          </w:p>
        </w:tc>
      </w:tr>
      <w:tr w:rsidTr="003E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 xml:space="preserve">context for the challenge, including any specific factors that impact on work </w:t>
            </w:r>
          </w:p>
          <w:p w:rsidR="00000000" w:rsidRPr="00A35989" w:rsidP="00A35989">
            <w:pPr>
              <w:pStyle w:val="ListBullet"/>
            </w:pPr>
            <w:r w:rsidRPr="00A35989">
              <w:t>creative thinking techniques that can be used to generate ideas in any context</w:t>
            </w:r>
          </w:p>
          <w:p w:rsidR="00000000" w:rsidRPr="00A35989" w:rsidP="00A35989">
            <w:pPr>
              <w:pStyle w:val="ListBullet"/>
            </w:pPr>
            <w:r w:rsidRPr="00A35989">
              <w:t>key features and steps in the de</w:t>
            </w:r>
            <w:r w:rsidRPr="00A35989">
              <w:t>sign process as a way of thinking and solving problems</w:t>
            </w:r>
          </w:p>
          <w:p w:rsidR="00000000" w:rsidRPr="00A35989" w:rsidP="00A35989">
            <w:pPr>
              <w:pStyle w:val="ListBullet"/>
            </w:pPr>
            <w:r w:rsidRPr="00A35989">
              <w:t>legal framework that impacts on activities in a particular context</w:t>
            </w:r>
          </w:p>
          <w:p w:rsidR="00000000" w:rsidRPr="00A35989" w:rsidP="00A35989">
            <w:pPr>
              <w:pStyle w:val="ListBullet"/>
            </w:pPr>
            <w:r w:rsidRPr="00A35989">
              <w:t>potential sources of information for new ideas, relevant to the specific context.</w:t>
            </w:r>
          </w:p>
        </w:tc>
      </w:tr>
    </w:tbl>
    <w:p w:rsidR="00000000" w:rsidRPr="00A35989" w:rsidP="00A35989">
      <w:pPr>
        <w:pStyle w:val="BodyText"/>
      </w:pPr>
    </w:p>
    <w:p w:rsidR="00000000" w:rsidRPr="00A35989" w:rsidP="00A35989">
      <w:pPr>
        <w:pStyle w:val="AllowPageBreak"/>
      </w:pPr>
    </w:p>
    <w:p w:rsidR="00000000" w:rsidRPr="00A35989" w:rsidP="00A35989">
      <w:pPr>
        <w:pStyle w:val="Heading1"/>
      </w:pPr>
      <w:bookmarkStart w:id="10" w:name="O_63408"/>
      <w:bookmarkEnd w:id="10"/>
      <w:r w:rsidRPr="00A35989">
        <w:t>Evidence Guide</w:t>
      </w:r>
    </w:p>
    <w:tbl>
      <w:tblPr>
        <w:tblW w:w="9570" w:type="dxa"/>
        <w:tblLayout w:type="fixed"/>
        <w:tblCellMar>
          <w:left w:w="62" w:type="dxa"/>
          <w:right w:w="62" w:type="dxa"/>
        </w:tblCellMar>
        <w:tblLook w:val="0000"/>
      </w:tblPr>
      <w:tblGrid>
        <w:gridCol w:w="3908"/>
        <w:gridCol w:w="5662"/>
      </w:tblGrid>
      <w:tr w:rsidTr="003E2B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EVIDENCE GUIDE</w:t>
            </w:r>
          </w:p>
        </w:tc>
      </w:tr>
      <w:tr w:rsidTr="003E2B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t>The Evidence Guide provides advice on assessment and must be read in conjunction with the performance criteria, required skills and knowledge, range statement and the Assessment Guidelines for the Training Package.</w:t>
            </w:r>
          </w:p>
        </w:tc>
      </w:tr>
      <w:tr w:rsidTr="003E2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p>
        </w:tc>
      </w:tr>
      <w:tr w:rsidTr="003E2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r w:rsidRPr="00A35989">
              <w:t>Evidence of the following is essential:</w:t>
            </w:r>
          </w:p>
          <w:p w:rsidR="00000000" w:rsidRPr="00A35989" w:rsidP="00A35989">
            <w:pPr>
              <w:pStyle w:val="ListBullet"/>
            </w:pPr>
            <w:r w:rsidRPr="00A35989">
              <w:t>active participation in a project which uses the design process to develop solutions to a given challenge</w:t>
            </w:r>
          </w:p>
          <w:p w:rsidR="00000000" w:rsidRPr="00A35989" w:rsidP="00A35989">
            <w:pPr>
              <w:pStyle w:val="ListBullet"/>
            </w:pPr>
            <w:r w:rsidRPr="00A35989">
              <w:t>effective commun</w:t>
            </w:r>
            <w:r w:rsidRPr="00A35989">
              <w:t>ication skills to be a member of a collaborative team</w:t>
            </w:r>
          </w:p>
          <w:p w:rsidR="00000000" w:rsidP="00A35989">
            <w:pPr>
              <w:pStyle w:val="ListBullet"/>
              <w:rPr>
                <w:lang w:val="en-NZ"/>
              </w:rPr>
            </w:pPr>
            <w:r w:rsidRPr="00A35989">
              <w:t>knowledge of the design process, and how it can be used in developing solutions to different issues and challenges.</w:t>
            </w:r>
          </w:p>
        </w:tc>
      </w:tr>
      <w:tr w:rsidTr="003E2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r w:rsidRPr="00A35989">
              <w:t>Assessment must ensure:</w:t>
            </w:r>
          </w:p>
          <w:p w:rsidR="00000000" w:rsidRPr="00A35989" w:rsidP="00A35989">
            <w:pPr>
              <w:pStyle w:val="ListBullet"/>
            </w:pPr>
            <w:r w:rsidRPr="00A35989">
              <w:t>access to m</w:t>
            </w:r>
            <w:r w:rsidRPr="00A35989">
              <w:t>aterials, tools and equipment required to implement solutions in the given work context</w:t>
            </w:r>
          </w:p>
          <w:p w:rsidR="00000000" w:rsidP="00A35989">
            <w:pPr>
              <w:pStyle w:val="ListBullet"/>
              <w:rPr>
                <w:lang w:val="en-NZ"/>
              </w:rPr>
            </w:pPr>
            <w:r w:rsidRPr="00A35989">
              <w:t>interaction with others to reflect the collaborative nature of the design process.</w:t>
            </w:r>
          </w:p>
        </w:tc>
      </w:tr>
      <w:tr w:rsidTr="003E2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r w:rsidRPr="00A35989">
              <w:t>A range of assessment methods should be used to assess practica</w:t>
            </w:r>
            <w:r w:rsidRPr="00A35989">
              <w:t>l skills and knowledge. The following examples are appropriate for this unit:</w:t>
            </w:r>
          </w:p>
          <w:p w:rsidR="00000000" w:rsidRPr="00A35989" w:rsidP="00A35989">
            <w:pPr>
              <w:pStyle w:val="ListBullet"/>
            </w:pPr>
            <w:r w:rsidRPr="00A35989">
              <w:t xml:space="preserve">direct questioning combined with review of portfolios of evidence and third party workplace reports of on-the-job performance by the candidate </w:t>
            </w:r>
          </w:p>
          <w:p w:rsidR="00000000" w:rsidRPr="00A35989" w:rsidP="00A35989">
            <w:pPr>
              <w:pStyle w:val="ListBullet"/>
            </w:pPr>
            <w:r w:rsidRPr="00A35989">
              <w:t>direct observation of the candida</w:t>
            </w:r>
            <w:r w:rsidRPr="00A35989">
              <w:t>te participating in collaborative processes</w:t>
            </w:r>
          </w:p>
          <w:p w:rsidR="00000000" w:rsidRPr="00A35989" w:rsidP="00A35989">
            <w:pPr>
              <w:pStyle w:val="ListBullet"/>
            </w:pPr>
            <w:r w:rsidRPr="00A35989">
              <w:t xml:space="preserve">evaluation of documentation maintained by the candidate to support different ideas </w:t>
            </w:r>
          </w:p>
          <w:p w:rsidR="00000000" w:rsidRPr="00A35989" w:rsidP="00A35989">
            <w:pPr>
              <w:pStyle w:val="ListBullet"/>
            </w:pPr>
            <w:r w:rsidRPr="00A35989">
              <w:t>evaluation of a presentation made by the candidate outlining proposed solutions and processes used to develop those solutions</w:t>
            </w:r>
          </w:p>
          <w:p w:rsidR="00000000" w:rsidP="00A35989">
            <w:pPr>
              <w:pStyle w:val="ListBullet"/>
              <w:rPr>
                <w:lang w:val="en-NZ"/>
              </w:rPr>
            </w:pPr>
            <w:r w:rsidRPr="00A35989">
              <w:t>oral or written questioning to assess knowledge of parameters and context for work in a given industry context.</w:t>
            </w:r>
          </w:p>
        </w:tc>
      </w:tr>
      <w:tr w:rsidTr="003E2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r w:rsidRPr="00A35989">
              <w:t>The design process does not occur in isolation. Holistic assessment with other units relevant to the indust</w:t>
            </w:r>
            <w:r w:rsidRPr="00A35989">
              <w:t>ry sector, workplace and job role is recommended, for example:</w:t>
            </w:r>
          </w:p>
          <w:p w:rsidR="00000000" w:rsidRPr="00A35989" w:rsidP="00A35989">
            <w:pPr>
              <w:pStyle w:val="ListBullet"/>
            </w:pPr>
            <w:r w:rsidRPr="00A35989">
              <w:t>other technical or specialist units from particular areas of work.</w:t>
            </w:r>
          </w:p>
        </w:tc>
      </w:tr>
    </w:tbl>
    <w:p w:rsidR="00000000" w:rsidRPr="00A35989" w:rsidP="00A35989">
      <w:pPr>
        <w:pStyle w:val="BodyText"/>
      </w:pPr>
    </w:p>
    <w:p w:rsidR="00000000" w:rsidRPr="00A35989" w:rsidP="00A35989">
      <w:pPr>
        <w:pStyle w:val="AllowPageBreak"/>
      </w:pPr>
    </w:p>
    <w:p w:rsidR="00000000" w:rsidRPr="00A35989" w:rsidP="00A35989">
      <w:pPr>
        <w:pStyle w:val="Heading1"/>
      </w:pPr>
      <w:bookmarkStart w:id="11" w:name="O_63409"/>
      <w:bookmarkEnd w:id="11"/>
      <w:r w:rsidRPr="00A35989">
        <w:t>Range Statement</w:t>
      </w:r>
    </w:p>
    <w:tbl>
      <w:tblPr>
        <w:tblW w:w="0" w:type="auto"/>
        <w:tblLayout w:type="fixed"/>
        <w:tblCellMar>
          <w:left w:w="62" w:type="dxa"/>
          <w:right w:w="62" w:type="dxa"/>
        </w:tblCellMar>
        <w:tblLook w:val="0000"/>
      </w:tblPr>
      <w:tblGrid>
        <w:gridCol w:w="3466"/>
        <w:gridCol w:w="5056"/>
      </w:tblGrid>
      <w:tr w:rsidTr="003E2B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RANGE STATEMENT</w:t>
            </w:r>
          </w:p>
        </w:tc>
      </w:tr>
      <w:tr w:rsidTr="003E2B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t>The range statement relates to the unit of competency as a whole. It allows for different work environments and situations that may affect performance. Bold italicised wording, if used in the performance criteria, is detailed below. Essential operating con</w:t>
            </w:r>
            <w:r w:rsidRPr="00A35989">
              <w:t>ditions that may be present with training and assessment (depending on the work situation, needs of the candidate, accessibility of the item, and local industry and regional contexts) may also be included.</w:t>
            </w:r>
          </w:p>
        </w:tc>
      </w:tr>
      <w:tr w:rsidTr="003E2B9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BoldandItalics"/>
              </w:rPr>
              <w:t>Nature and scope of the challenge</w:t>
            </w:r>
            <w:r w:rsidRPr="00A35989">
              <w:t xml:space="preserve"> could be very </w:t>
            </w:r>
            <w:r w:rsidRPr="00A35989">
              <w:t>varied, and may relate to new or improved:</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applications of materials or equipment</w:t>
            </w:r>
          </w:p>
          <w:p w:rsidR="00000000" w:rsidRPr="00A35989" w:rsidP="00A35989">
            <w:pPr>
              <w:pStyle w:val="ListBullet"/>
            </w:pPr>
            <w:r w:rsidRPr="00A35989">
              <w:t>processes</w:t>
            </w:r>
          </w:p>
          <w:p w:rsidR="00000000" w:rsidRPr="00A35989" w:rsidP="00A35989">
            <w:pPr>
              <w:pStyle w:val="ListBullet"/>
            </w:pPr>
            <w:r w:rsidRPr="00A35989">
              <w:t>products or services</w:t>
            </w:r>
          </w:p>
          <w:p w:rsidR="00000000" w:rsidRPr="00A35989" w:rsidP="00A35989">
            <w:pPr>
              <w:pStyle w:val="ListBullet"/>
            </w:pPr>
            <w:r w:rsidRPr="00A35989">
              <w:t>systems</w:t>
            </w:r>
          </w:p>
          <w:p w:rsidR="00000000" w:rsidP="00A35989">
            <w:pPr>
              <w:pStyle w:val="ListBullet"/>
              <w:rPr>
                <w:lang w:val="en-NZ"/>
              </w:rPr>
            </w:pPr>
            <w:r w:rsidRPr="00A35989">
              <w:t>uses of technology</w:t>
            </w:r>
          </w:p>
        </w:tc>
      </w:tr>
      <w:tr w:rsidTr="003E2B9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BoldandItalics"/>
              </w:rPr>
              <w:t>Stakeholders</w:t>
            </w:r>
            <w:r w:rsidRPr="00A35989">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 xml:space="preserve">client </w:t>
            </w:r>
          </w:p>
          <w:p w:rsidR="00000000" w:rsidRPr="00A35989" w:rsidP="00A35989">
            <w:pPr>
              <w:pStyle w:val="ListBullet"/>
            </w:pPr>
            <w:r w:rsidRPr="00A35989">
              <w:t>end users</w:t>
            </w:r>
          </w:p>
          <w:p w:rsidR="00000000" w:rsidRPr="00A35989" w:rsidP="00A35989">
            <w:pPr>
              <w:pStyle w:val="ListBullet"/>
            </w:pPr>
            <w:r w:rsidRPr="00A35989">
              <w:t>friends and family</w:t>
            </w:r>
          </w:p>
          <w:p w:rsidR="00000000" w:rsidRPr="00A35989" w:rsidP="00A35989">
            <w:pPr>
              <w:pStyle w:val="ListBullet"/>
            </w:pPr>
            <w:r w:rsidRPr="00A35989">
              <w:t>supervisor or manager</w:t>
            </w:r>
          </w:p>
          <w:p w:rsidR="00000000" w:rsidP="00A35989">
            <w:pPr>
              <w:pStyle w:val="ListBullet"/>
              <w:rPr>
                <w:lang w:val="en-NZ"/>
              </w:rPr>
            </w:pPr>
            <w:r w:rsidRPr="00A35989">
              <w:t>work colleagues (working in the same or different areas)</w:t>
            </w:r>
          </w:p>
        </w:tc>
      </w:tr>
      <w:tr w:rsidTr="003E2B9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BoldandItalics"/>
              </w:rPr>
              <w:t>Constraints</w:t>
            </w:r>
            <w:r w:rsidRPr="00A35989">
              <w:t xml:space="preserve"> may relate to:</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availability of materials, equipment or tools</w:t>
            </w:r>
          </w:p>
          <w:p w:rsidR="00000000" w:rsidRPr="00A35989" w:rsidP="00A35989">
            <w:pPr>
              <w:pStyle w:val="ListBullet"/>
            </w:pPr>
            <w:r w:rsidRPr="00A35989">
              <w:t xml:space="preserve">boundaries about what can and cannot be changed </w:t>
            </w:r>
          </w:p>
          <w:p w:rsidR="00000000" w:rsidRPr="00A35989" w:rsidP="00A35989">
            <w:pPr>
              <w:pStyle w:val="ListBullet"/>
            </w:pPr>
            <w:r w:rsidRPr="00A35989">
              <w:t>legal restrictions</w:t>
            </w:r>
          </w:p>
          <w:p w:rsidR="00000000" w:rsidP="00A35989">
            <w:pPr>
              <w:pStyle w:val="ListBullet"/>
              <w:rPr>
                <w:lang w:val="en-NZ"/>
              </w:rPr>
            </w:pPr>
            <w:r w:rsidRPr="00A35989">
              <w:t>time and budget</w:t>
            </w:r>
          </w:p>
        </w:tc>
      </w:tr>
      <w:tr w:rsidTr="003E2B9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BoldandItalics"/>
              </w:rPr>
              <w:t>Relevant supporting information and assistance</w:t>
            </w:r>
            <w:r w:rsidRPr="00A35989">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drawings, specifications or other technical data</w:t>
            </w:r>
          </w:p>
          <w:p w:rsidR="00000000" w:rsidRPr="00A35989" w:rsidP="00A35989">
            <w:pPr>
              <w:pStyle w:val="ListBullet"/>
            </w:pPr>
            <w:r w:rsidRPr="00A35989">
              <w:t>ideas from colleagues</w:t>
            </w:r>
          </w:p>
          <w:p w:rsidR="00000000" w:rsidRPr="00A35989" w:rsidP="00A35989">
            <w:pPr>
              <w:pStyle w:val="ListBullet"/>
            </w:pPr>
            <w:r w:rsidRPr="00A35989">
              <w:t>industry associations or organisations</w:t>
            </w:r>
          </w:p>
          <w:p w:rsidR="00000000" w:rsidRPr="00A35989" w:rsidP="00A35989">
            <w:pPr>
              <w:pStyle w:val="ListBullet"/>
            </w:pPr>
            <w:r w:rsidRPr="00A35989">
              <w:t>personal experience</w:t>
            </w:r>
          </w:p>
          <w:p w:rsidR="00000000" w:rsidRPr="00A35989" w:rsidP="00A35989">
            <w:pPr>
              <w:pStyle w:val="ListBullet"/>
            </w:pPr>
            <w:r w:rsidRPr="00A35989">
              <w:t>policy and procedures manuals</w:t>
            </w:r>
          </w:p>
          <w:p w:rsidR="00000000" w:rsidRPr="00A35989" w:rsidP="00A35989">
            <w:pPr>
              <w:pStyle w:val="ListBullet"/>
            </w:pPr>
            <w:r w:rsidRPr="00A35989">
              <w:t>print or electronic media (includin</w:t>
            </w:r>
            <w:r w:rsidRPr="00A35989">
              <w:t>g internet)</w:t>
            </w:r>
          </w:p>
          <w:p w:rsidR="00000000" w:rsidRPr="00A35989" w:rsidP="00A35989">
            <w:pPr>
              <w:pStyle w:val="ListBullet"/>
            </w:pPr>
            <w:r w:rsidRPr="00A35989">
              <w:t>reference manuals</w:t>
            </w:r>
          </w:p>
          <w:p w:rsidR="00000000" w:rsidP="00A35989">
            <w:pPr>
              <w:pStyle w:val="ListBullet"/>
              <w:rPr>
                <w:lang w:val="en-NZ"/>
              </w:rPr>
            </w:pPr>
            <w:r w:rsidRPr="00A35989">
              <w:t>technical experts</w:t>
            </w:r>
          </w:p>
        </w:tc>
      </w:tr>
      <w:tr w:rsidTr="003E2B9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BoldandItalics"/>
              </w:rPr>
              <w:t>Different options and ideas</w:t>
            </w:r>
            <w:r w:rsidRPr="00A35989">
              <w:t xml:space="preserve"> may be generated by:</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brainstorming:</w:t>
            </w:r>
          </w:p>
          <w:p w:rsidR="00000000" w:rsidRPr="00A35989" w:rsidP="00A35989">
            <w:pPr>
              <w:pStyle w:val="ListBullet2"/>
            </w:pPr>
            <w:r w:rsidRPr="00A35989">
              <w:t>stop and go</w:t>
            </w:r>
          </w:p>
          <w:p w:rsidR="00000000" w:rsidRPr="00A35989" w:rsidP="00A35989">
            <w:pPr>
              <w:pStyle w:val="ListBullet2"/>
            </w:pPr>
            <w:r w:rsidRPr="00A35989">
              <w:t>sequencing</w:t>
            </w:r>
          </w:p>
          <w:p w:rsidR="00000000" w:rsidRPr="00A35989" w:rsidP="00A35989">
            <w:pPr>
              <w:pStyle w:val="ListBullet2"/>
            </w:pPr>
            <w:r w:rsidRPr="00A35989">
              <w:t>buzz session</w:t>
            </w:r>
          </w:p>
          <w:p w:rsidR="00000000" w:rsidRPr="00A35989" w:rsidP="00A35989">
            <w:pPr>
              <w:pStyle w:val="ListBullet2"/>
            </w:pPr>
            <w:r w:rsidRPr="00A35989">
              <w:t>bulletin board</w:t>
            </w:r>
          </w:p>
          <w:p w:rsidR="00000000" w:rsidRPr="00A35989" w:rsidP="00A35989">
            <w:pPr>
              <w:pStyle w:val="ListBullet2"/>
            </w:pPr>
            <w:r w:rsidRPr="00A35989">
              <w:t>computer-aided</w:t>
            </w:r>
          </w:p>
          <w:p w:rsidR="00000000" w:rsidRPr="00A35989" w:rsidP="00A35989">
            <w:pPr>
              <w:pStyle w:val="ListBullet"/>
            </w:pPr>
            <w:r w:rsidRPr="00A35989">
              <w:t>daydreaming and mental wandering</w:t>
            </w:r>
          </w:p>
          <w:p w:rsidR="00000000" w:rsidRPr="00A35989" w:rsidP="00A35989">
            <w:pPr>
              <w:pStyle w:val="ListBullet"/>
            </w:pPr>
            <w:r w:rsidRPr="00A35989">
              <w:t>Edward de Bono's six thinking hats</w:t>
            </w:r>
          </w:p>
          <w:p w:rsidR="00000000" w:rsidRPr="00A35989" w:rsidP="00A35989">
            <w:pPr>
              <w:pStyle w:val="ListBullet"/>
            </w:pPr>
            <w:r w:rsidRPr="00A35989">
              <w:t>ego alter or heroes</w:t>
            </w:r>
          </w:p>
          <w:p w:rsidR="00000000" w:rsidRPr="00A35989" w:rsidP="00A35989">
            <w:pPr>
              <w:pStyle w:val="ListBullet"/>
            </w:pPr>
            <w:r w:rsidRPr="00A35989">
              <w:t>graphic organisers:</w:t>
            </w:r>
          </w:p>
          <w:p w:rsidR="00000000" w:rsidRPr="00A35989" w:rsidP="00A35989">
            <w:pPr>
              <w:pStyle w:val="ListBullet2"/>
            </w:pPr>
            <w:r w:rsidRPr="00A35989">
              <w:t>visual maps</w:t>
            </w:r>
          </w:p>
          <w:p w:rsidR="00000000" w:rsidRPr="00A35989" w:rsidP="00A35989">
            <w:pPr>
              <w:pStyle w:val="ListBullet2"/>
            </w:pPr>
            <w:r w:rsidRPr="00A35989">
              <w:t>webbing</w:t>
            </w:r>
          </w:p>
          <w:p w:rsidR="00000000" w:rsidRPr="00A35989" w:rsidP="00A35989">
            <w:pPr>
              <w:pStyle w:val="ListBullet2"/>
            </w:pPr>
            <w:r w:rsidRPr="00A35989">
              <w:t>concept fans</w:t>
            </w:r>
          </w:p>
          <w:p w:rsidR="00000000" w:rsidRPr="00A35989" w:rsidP="00A35989">
            <w:pPr>
              <w:pStyle w:val="ListBullet"/>
            </w:pPr>
            <w:r w:rsidRPr="00A35989">
              <w:t>lateral thinking games</w:t>
            </w:r>
          </w:p>
          <w:p w:rsidR="00000000" w:rsidRPr="00A35989" w:rsidP="00A35989">
            <w:pPr>
              <w:pStyle w:val="ListBullet"/>
            </w:pPr>
            <w:r w:rsidRPr="00A35989">
              <w:t>making associations</w:t>
            </w:r>
          </w:p>
          <w:p w:rsidR="00000000" w:rsidRPr="00A35989" w:rsidP="00A35989">
            <w:pPr>
              <w:pStyle w:val="ListBullet"/>
            </w:pPr>
            <w:r w:rsidRPr="00A35989">
              <w:t>mind mapping</w:t>
            </w:r>
          </w:p>
          <w:p w:rsidR="00000000" w:rsidRPr="00A35989" w:rsidP="00A35989">
            <w:pPr>
              <w:pStyle w:val="ListBullet"/>
            </w:pPr>
            <w:r w:rsidRPr="00A35989">
              <w:t>morphological analysis</w:t>
            </w:r>
          </w:p>
          <w:p w:rsidR="00000000" w:rsidRPr="00A35989" w:rsidP="00A35989">
            <w:pPr>
              <w:pStyle w:val="ListBullet"/>
            </w:pPr>
            <w:r w:rsidRPr="00A35989">
              <w:t>storytelling</w:t>
            </w:r>
          </w:p>
          <w:p w:rsidR="00000000" w:rsidRPr="00A35989" w:rsidP="00A35989">
            <w:pPr>
              <w:pStyle w:val="ListBullet"/>
            </w:pPr>
            <w:r w:rsidRPr="00A35989">
              <w:t>sub-culture surfing</w:t>
            </w:r>
          </w:p>
          <w:p w:rsidR="00000000" w:rsidRPr="00A35989" w:rsidP="00A35989">
            <w:pPr>
              <w:pStyle w:val="ListBullet"/>
            </w:pPr>
            <w:r w:rsidRPr="00A35989">
              <w:t>trigger words</w:t>
            </w:r>
          </w:p>
          <w:p w:rsidR="00000000" w:rsidRPr="00A35989" w:rsidP="00A35989">
            <w:pPr>
              <w:pStyle w:val="ListBullet"/>
            </w:pPr>
            <w:r w:rsidRPr="00A35989">
              <w:t>use of metaphors and analogies</w:t>
            </w:r>
          </w:p>
          <w:p w:rsidR="00000000" w:rsidRPr="00A35989" w:rsidP="00A35989">
            <w:pPr>
              <w:pStyle w:val="ListBullet"/>
            </w:pPr>
            <w:r w:rsidRPr="00A35989">
              <w:t>vision circles</w:t>
            </w:r>
          </w:p>
          <w:p w:rsidR="00000000" w:rsidRPr="00A35989" w:rsidP="00A35989">
            <w:pPr>
              <w:pStyle w:val="ListBullet"/>
            </w:pPr>
            <w:r w:rsidRPr="00A35989">
              <w:t>visualisation</w:t>
            </w:r>
          </w:p>
          <w:p w:rsidR="00000000" w:rsidRPr="00A35989" w:rsidP="00A35989">
            <w:pPr>
              <w:pStyle w:val="ListBullet"/>
            </w:pPr>
            <w:r w:rsidRPr="00A35989">
              <w:t>wishful thinking</w:t>
            </w:r>
          </w:p>
          <w:p w:rsidR="00000000" w:rsidP="00A35989">
            <w:pPr>
              <w:pStyle w:val="ListBullet"/>
              <w:rPr>
                <w:lang w:val="en-NZ"/>
              </w:rPr>
            </w:pPr>
            <w:r w:rsidRPr="00A35989">
              <w:t>word salads</w:t>
            </w:r>
          </w:p>
        </w:tc>
      </w:tr>
      <w:tr w:rsidTr="003E2B9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BoldandItalics"/>
              </w:rPr>
              <w:t>Appropriate format</w:t>
            </w:r>
            <w:r w:rsidRPr="00A35989">
              <w:t xml:space="preserve"> may be: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checklists</w:t>
            </w:r>
          </w:p>
          <w:p w:rsidR="00000000" w:rsidRPr="00A35989" w:rsidP="00A35989">
            <w:pPr>
              <w:pStyle w:val="ListBullet"/>
            </w:pPr>
            <w:r w:rsidRPr="00A35989">
              <w:t>digital presentation</w:t>
            </w:r>
          </w:p>
          <w:p w:rsidR="00000000" w:rsidRPr="00A35989" w:rsidP="00A35989">
            <w:pPr>
              <w:pStyle w:val="ListBullet"/>
            </w:pPr>
            <w:r w:rsidRPr="00A35989">
              <w:t>drawings/sketches</w:t>
            </w:r>
          </w:p>
          <w:p w:rsidR="00000000" w:rsidRPr="00A35989" w:rsidP="00A35989">
            <w:pPr>
              <w:pStyle w:val="ListBullet"/>
            </w:pPr>
            <w:r w:rsidRPr="00A35989">
              <w:t>models</w:t>
            </w:r>
          </w:p>
          <w:p w:rsidR="00000000" w:rsidRPr="00A35989" w:rsidP="00A35989">
            <w:pPr>
              <w:pStyle w:val="ListBullet"/>
            </w:pPr>
            <w:r w:rsidRPr="00A35989">
              <w:t>plans</w:t>
            </w:r>
          </w:p>
          <w:p w:rsidR="00000000" w:rsidP="00A35989">
            <w:pPr>
              <w:pStyle w:val="ListBullet"/>
              <w:rPr>
                <w:lang w:val="en-NZ"/>
              </w:rPr>
            </w:pPr>
            <w:r w:rsidRPr="00A35989">
              <w:t>verbal presentation</w:t>
            </w:r>
          </w:p>
        </w:tc>
      </w:tr>
      <w:tr w:rsidTr="003E2B9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BoldandItalics"/>
              </w:rPr>
              <w:t>Resources to support implementation</w:t>
            </w:r>
            <w:r w:rsidRPr="00A35989">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equipment</w:t>
            </w:r>
          </w:p>
          <w:p w:rsidR="00000000" w:rsidRPr="00A35989" w:rsidP="00A35989">
            <w:pPr>
              <w:pStyle w:val="ListBullet"/>
            </w:pPr>
            <w:r w:rsidRPr="00A35989">
              <w:t xml:space="preserve">financial resources </w:t>
            </w:r>
          </w:p>
          <w:p w:rsidR="00000000" w:rsidRPr="00A35989" w:rsidP="00A35989">
            <w:pPr>
              <w:pStyle w:val="ListBullet"/>
            </w:pPr>
            <w:r w:rsidRPr="00A35989">
              <w:t>human resources</w:t>
            </w:r>
          </w:p>
          <w:p w:rsidR="00000000" w:rsidRPr="00A35989" w:rsidP="00A35989">
            <w:pPr>
              <w:pStyle w:val="ListBullet"/>
            </w:pPr>
            <w:r w:rsidRPr="00A35989">
              <w:t>information technology support</w:t>
            </w:r>
          </w:p>
          <w:p w:rsidR="00000000" w:rsidRPr="00A35989" w:rsidP="00A35989">
            <w:pPr>
              <w:pStyle w:val="ListBullet"/>
            </w:pPr>
            <w:r w:rsidRPr="00A35989">
              <w:t>materials</w:t>
            </w:r>
          </w:p>
          <w:p w:rsidR="00000000" w:rsidP="00A35989">
            <w:pPr>
              <w:pStyle w:val="ListBullet"/>
              <w:rPr>
                <w:lang w:val="en-NZ"/>
              </w:rPr>
            </w:pPr>
            <w:r w:rsidRPr="00A35989">
              <w:t>tools</w:t>
            </w:r>
          </w:p>
        </w:tc>
      </w:tr>
      <w:tr w:rsidTr="003E2B9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BoldandItalics"/>
              </w:rPr>
              <w:t>Testing</w:t>
            </w:r>
            <w:r w:rsidRPr="00A35989">
              <w:t xml:space="preserve">, </w:t>
            </w:r>
            <w:r w:rsidRPr="00A35989">
              <w:rPr>
                <w:rStyle w:val="BoldandItalics"/>
              </w:rPr>
              <w:t>prototyping or trialling</w:t>
            </w:r>
            <w:r w:rsidRPr="00A35989">
              <w:t xml:space="preserve"> may involve: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creating a physical model or sample</w:t>
            </w:r>
          </w:p>
          <w:p w:rsidR="00000000" w:rsidRPr="00A35989" w:rsidP="00A35989">
            <w:pPr>
              <w:pStyle w:val="ListBullet"/>
            </w:pPr>
            <w:r w:rsidRPr="00A35989">
              <w:t xml:space="preserve">testing the solution against different scenarios </w:t>
            </w:r>
          </w:p>
          <w:p w:rsidR="00000000" w:rsidP="00A35989">
            <w:pPr>
              <w:pStyle w:val="ListBullet"/>
              <w:rPr>
                <w:lang w:val="en-NZ"/>
              </w:rPr>
            </w:pPr>
            <w:r w:rsidRPr="00A35989">
              <w:t>using a small group to test the solution</w:t>
            </w:r>
          </w:p>
        </w:tc>
      </w:tr>
      <w:tr w:rsidTr="003E2B9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BoldandItalics"/>
              </w:rPr>
              <w:t>Documentation</w:t>
            </w:r>
            <w:r w:rsidRPr="00A35989">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 xml:space="preserve">diary showing progress of work </w:t>
            </w:r>
          </w:p>
          <w:p w:rsidR="00000000" w:rsidRPr="00A35989" w:rsidP="00A35989">
            <w:pPr>
              <w:pStyle w:val="ListBullet"/>
            </w:pPr>
            <w:r w:rsidRPr="00A35989">
              <w:t>progress reports</w:t>
            </w:r>
          </w:p>
          <w:p w:rsidR="00000000" w:rsidRPr="00A35989" w:rsidP="00A35989">
            <w:pPr>
              <w:pStyle w:val="ListBullet"/>
            </w:pPr>
            <w:r w:rsidRPr="00A35989">
              <w:t>records of communication (e.g. emails)</w:t>
            </w:r>
          </w:p>
          <w:p w:rsidR="00000000" w:rsidP="00A35989">
            <w:pPr>
              <w:pStyle w:val="ListBullet"/>
              <w:rPr>
                <w:lang w:val="en-NZ"/>
              </w:rPr>
            </w:pPr>
            <w:r w:rsidRPr="00A35989">
              <w:t>working drawings</w:t>
            </w:r>
          </w:p>
        </w:tc>
      </w:tr>
      <w:tr w:rsidTr="003E2B9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BoldandItalics"/>
              </w:rPr>
              <w:t>Advice and guidance</w:t>
            </w:r>
            <w:r w:rsidRPr="00A35989">
              <w:t xml:space="preserve"> may involve: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ListBullet"/>
            </w:pPr>
            <w:r w:rsidRPr="00A35989">
              <w:t xml:space="preserve">facilitating access to networks or contacts </w:t>
            </w:r>
          </w:p>
          <w:p w:rsidR="00000000" w:rsidRPr="00A35989" w:rsidP="00A35989">
            <w:pPr>
              <w:pStyle w:val="ListBullet"/>
            </w:pPr>
            <w:r w:rsidRPr="00A35989">
              <w:t>facilitating access to resources</w:t>
            </w:r>
          </w:p>
          <w:p w:rsidR="00000000" w:rsidRPr="00A35989" w:rsidP="00A35989">
            <w:pPr>
              <w:pStyle w:val="ListBullet"/>
            </w:pPr>
            <w:r w:rsidRPr="00A35989">
              <w:t>providing technical expertise</w:t>
            </w:r>
          </w:p>
        </w:tc>
      </w:tr>
    </w:tbl>
    <w:p w:rsidR="003E2B98" w:rsidP="00A35989">
      <w:pPr>
        <w:pStyle w:val="BodyText"/>
      </w:pPr>
    </w:p>
    <w:p w:rsidR="003E2B98" w:rsidP="00A35989">
      <w:pPr>
        <w:pStyle w:val="BodyText"/>
      </w:pPr>
    </w:p>
    <w:p w:rsidR="00000000" w:rsidRPr="00A35989" w:rsidP="00A35989">
      <w:pPr>
        <w:pStyle w:val="Heading1"/>
      </w:pPr>
      <w:bookmarkStart w:id="12" w:name="O_63410"/>
      <w:bookmarkEnd w:id="12"/>
      <w:r w:rsidRPr="00A35989">
        <w:t>Unit Sector(s)</w:t>
      </w:r>
    </w:p>
    <w:tbl>
      <w:tblPr>
        <w:tblW w:w="0" w:type="auto"/>
        <w:tblLayout w:type="fixed"/>
        <w:tblCellMar>
          <w:left w:w="62" w:type="dxa"/>
          <w:right w:w="62" w:type="dxa"/>
        </w:tblCellMar>
        <w:tblLook w:val="0000"/>
      </w:tblPr>
      <w:tblGrid>
        <w:gridCol w:w="2654"/>
        <w:gridCol w:w="5868"/>
      </w:tblGrid>
      <w:tr w:rsidTr="003E2B9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p>
        </w:tc>
      </w:tr>
    </w:tbl>
    <w:p w:rsidR="00000000" w:rsidRPr="00A35989" w:rsidP="00A35989">
      <w:pPr>
        <w:pStyle w:val="BodyText"/>
      </w:pPr>
    </w:p>
    <w:p w:rsidR="00000000" w:rsidRPr="00A35989" w:rsidP="00A35989">
      <w:pPr>
        <w:pStyle w:val="AllowPageBreak"/>
      </w:pPr>
    </w:p>
    <w:p w:rsidR="00000000" w:rsidRPr="00A35989" w:rsidP="00A35989">
      <w:pPr>
        <w:pStyle w:val="Heading1"/>
      </w:pPr>
      <w:bookmarkStart w:id="13" w:name="O_153859"/>
      <w:bookmarkEnd w:id="13"/>
      <w:r w:rsidRPr="00A35989">
        <w:t>Competency field</w:t>
      </w:r>
    </w:p>
    <w:tbl>
      <w:tblPr>
        <w:tblW w:w="0" w:type="auto"/>
        <w:tblLayout w:type="fixed"/>
        <w:tblCellMar>
          <w:left w:w="62" w:type="dxa"/>
          <w:right w:w="62" w:type="dxa"/>
        </w:tblCellMar>
        <w:tblLook w:val="0000"/>
      </w:tblPr>
      <w:tblGrid>
        <w:gridCol w:w="2778"/>
        <w:gridCol w:w="5744"/>
      </w:tblGrid>
      <w:tr w:rsidTr="003E2B9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r w:rsidRPr="00A35989">
              <w:t>Design - Design Process</w:t>
            </w:r>
          </w:p>
        </w:tc>
      </w:tr>
    </w:tbl>
    <w:p w:rsidR="00000000" w:rsidRPr="00A35989" w:rsidP="00A35989">
      <w:pPr>
        <w:pStyle w:val="BodyText"/>
      </w:pPr>
    </w:p>
    <w:p w:rsidR="00000000" w:rsidRPr="00A35989" w:rsidP="00A35989">
      <w:pPr>
        <w:pStyle w:val="AllowPageBreak"/>
      </w:pPr>
    </w:p>
    <w:p w:rsidR="00000000" w:rsidRPr="00A35989" w:rsidP="00A35989">
      <w:pPr>
        <w:pStyle w:val="Heading1"/>
      </w:pPr>
      <w:bookmarkStart w:id="14" w:name="O_153858"/>
      <w:bookmarkEnd w:id="14"/>
      <w:r w:rsidRPr="00A35989">
        <w:t>Co-requisite units</w:t>
      </w:r>
    </w:p>
    <w:tbl>
      <w:tblPr>
        <w:tblW w:w="0" w:type="auto"/>
        <w:tblLayout w:type="fixed"/>
        <w:tblCellMar>
          <w:left w:w="62" w:type="dxa"/>
          <w:right w:w="62" w:type="dxa"/>
        </w:tblCellMar>
        <w:tblLook w:val="0000"/>
      </w:tblPr>
      <w:tblGrid>
        <w:gridCol w:w="2641"/>
        <w:gridCol w:w="1322"/>
        <w:gridCol w:w="4559"/>
      </w:tblGrid>
      <w:tr w:rsidTr="003E2B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r w:rsidRPr="00A359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E2B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989">
            <w:pPr>
              <w:pStyle w:val="BodyText"/>
              <w:rPr>
                <w:lang w:val="en-NZ"/>
              </w:rPr>
            </w:pPr>
          </w:p>
        </w:tc>
      </w:tr>
      <w:tr w:rsidTr="003E2B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989" w:rsidP="00A35989">
            <w:pPr>
              <w:pStyle w:val="BodyText"/>
            </w:pPr>
          </w:p>
        </w:tc>
      </w:tr>
    </w:tbl>
    <w:p w:rsidR="00000000" w:rsidRPr="00A35989" w:rsidP="00A35989">
      <w:pPr>
        <w:pStyle w:val="BodyText"/>
      </w:pPr>
    </w:p>
    <w:p w:rsidR="00000000" w:rsidRPr="00A35989" w:rsidP="00A35989"/>
    <w:sectPr w:rsidSect="00A359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B98" w:rsidP="003E2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B98" w:rsidP="00A35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2B98" w:rsidP="00A359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2B98" w:rsidP="00A359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B98" w:rsidP="003E2B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B98" w:rsidP="00A35989">
    <w:pPr>
      <w:pStyle w:val="Header"/>
      <w:framePr w:wrap="around"/>
    </w:pPr>
    <w:r>
      <w:fldChar w:fldCharType="begin"/>
    </w:r>
    <w:r>
      <w:instrText xml:space="preserve"> TITLE   \* MERGEFORMAT </w:instrText>
    </w:r>
    <w:r>
      <w:fldChar w:fldCharType="separate"/>
    </w:r>
    <w:r>
      <w:t>BSBDES201A Follow a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2B98" w:rsidP="00A359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4C1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E8F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E87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9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5989"/>
    <w:pPr>
      <w:spacing w:before="360" w:after="60"/>
      <w:outlineLvl w:val="0"/>
    </w:pPr>
    <w:rPr>
      <w:sz w:val="32"/>
    </w:rPr>
  </w:style>
  <w:style w:type="paragraph" w:styleId="Heading2">
    <w:name w:val="heading 2"/>
    <w:basedOn w:val="HeadingBase"/>
    <w:next w:val="BodyText"/>
    <w:link w:val="Heading2Char"/>
    <w:qFormat/>
    <w:rsid w:val="00A35989"/>
    <w:pPr>
      <w:keepLines/>
      <w:spacing w:before="240" w:after="120"/>
      <w:outlineLvl w:val="1"/>
    </w:pPr>
    <w:rPr>
      <w:sz w:val="28"/>
      <w:szCs w:val="40"/>
    </w:rPr>
  </w:style>
  <w:style w:type="paragraph" w:styleId="Heading3">
    <w:name w:val="heading 3"/>
    <w:basedOn w:val="HeadingBase"/>
    <w:next w:val="BodyText"/>
    <w:link w:val="Heading3Char"/>
    <w:qFormat/>
    <w:rsid w:val="00A35989"/>
    <w:pPr>
      <w:spacing w:before="180" w:after="120"/>
      <w:outlineLvl w:val="2"/>
    </w:pPr>
    <w:rPr>
      <w:spacing w:val="-10"/>
      <w:kern w:val="32"/>
    </w:rPr>
  </w:style>
  <w:style w:type="paragraph" w:styleId="Heading4">
    <w:name w:val="heading 4"/>
    <w:basedOn w:val="HeadingBase"/>
    <w:next w:val="BodyText"/>
    <w:link w:val="Heading4Char"/>
    <w:qFormat/>
    <w:rsid w:val="00A35989"/>
    <w:pPr>
      <w:spacing w:before="160" w:after="120"/>
      <w:outlineLvl w:val="3"/>
    </w:pPr>
    <w:rPr>
      <w:sz w:val="22"/>
    </w:rPr>
  </w:style>
  <w:style w:type="paragraph" w:styleId="Heading5">
    <w:name w:val="heading 5"/>
    <w:basedOn w:val="HeadingBase"/>
    <w:next w:val="Normal"/>
    <w:link w:val="Heading5Char"/>
    <w:qFormat/>
    <w:rsid w:val="00A35989"/>
    <w:pPr>
      <w:spacing w:before="80"/>
      <w:outlineLvl w:val="4"/>
    </w:pPr>
    <w:rPr>
      <w:color w:val="918585"/>
      <w:sz w:val="20"/>
    </w:rPr>
  </w:style>
  <w:style w:type="paragraph" w:styleId="Heading6">
    <w:name w:val="heading 6"/>
    <w:basedOn w:val="HeadingBase"/>
    <w:next w:val="Normal"/>
    <w:link w:val="Heading6Char"/>
    <w:qFormat/>
    <w:rsid w:val="00A35989"/>
    <w:pPr>
      <w:spacing w:before="60"/>
      <w:outlineLvl w:val="5"/>
    </w:pPr>
    <w:rPr>
      <w:color w:val="918585"/>
      <w:sz w:val="20"/>
    </w:rPr>
  </w:style>
  <w:style w:type="paragraph" w:styleId="Heading7">
    <w:name w:val="heading 7"/>
    <w:basedOn w:val="Normal"/>
    <w:next w:val="Normal"/>
    <w:link w:val="Heading7Char"/>
    <w:qFormat/>
    <w:rsid w:val="00A35989"/>
    <w:pPr>
      <w:ind w:left="720"/>
      <w:outlineLvl w:val="6"/>
    </w:pPr>
    <w:rPr>
      <w:i/>
    </w:rPr>
  </w:style>
  <w:style w:type="paragraph" w:styleId="Heading8">
    <w:name w:val="heading 8"/>
    <w:basedOn w:val="Normal"/>
    <w:next w:val="Normal"/>
    <w:link w:val="Heading8Char"/>
    <w:qFormat/>
    <w:rsid w:val="00A35989"/>
    <w:pPr>
      <w:ind w:left="720"/>
      <w:outlineLvl w:val="7"/>
    </w:pPr>
    <w:rPr>
      <w:i/>
    </w:rPr>
  </w:style>
  <w:style w:type="paragraph" w:styleId="Heading9">
    <w:name w:val="heading 9"/>
    <w:basedOn w:val="Normal"/>
    <w:next w:val="Normal"/>
    <w:link w:val="Heading9Char"/>
    <w:qFormat/>
    <w:rsid w:val="00A35989"/>
    <w:pPr>
      <w:ind w:left="720"/>
      <w:outlineLvl w:val="8"/>
    </w:pPr>
    <w:rPr>
      <w:i/>
    </w:rPr>
  </w:style>
  <w:style w:type="character" w:default="1" w:styleId="DefaultParagraphFont">
    <w:name w:val="Default Paragraph Font"/>
    <w:uiPriority w:val="1"/>
    <w:unhideWhenUsed/>
    <w:rsid w:val="00A35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989"/>
  </w:style>
  <w:style w:type="character" w:customStyle="1" w:styleId="Heading1Char">
    <w:name w:val="Heading 1 Char"/>
    <w:basedOn w:val="DefaultParagraphFont"/>
    <w:link w:val="Heading1"/>
    <w:rsid w:val="00A35989"/>
    <w:rPr>
      <w:rFonts w:ascii="Times New Roman" w:eastAsia="Times New Roman" w:hAnsi="Times New Roman" w:cs="Times New Roman"/>
      <w:b/>
      <w:sz w:val="32"/>
      <w:szCs w:val="20"/>
      <w:lang w:eastAsia="en-US"/>
    </w:rPr>
  </w:style>
  <w:style w:type="paragraph" w:styleId="BodyText">
    <w:name w:val="Body Text"/>
    <w:basedOn w:val="Normal"/>
    <w:link w:val="BodyTextChar"/>
    <w:rsid w:val="00A359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5989"/>
    <w:rPr>
      <w:rFonts w:ascii="Times New Roman" w:eastAsia="Times New Roman" w:hAnsi="Times New Roman" w:cs="Times New Roman"/>
      <w:sz w:val="24"/>
      <w:lang w:val="en-US" w:eastAsia="en-US"/>
    </w:rPr>
  </w:style>
  <w:style w:type="paragraph" w:styleId="Footer">
    <w:name w:val="footer"/>
    <w:basedOn w:val="Normal"/>
    <w:link w:val="FooterChar"/>
    <w:rsid w:val="00A35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989"/>
    <w:rPr>
      <w:rFonts w:ascii="Times New Roman" w:eastAsia="Times New Roman" w:hAnsi="Times New Roman" w:cs="Times New Roman"/>
      <w:sz w:val="16"/>
      <w:lang w:val="en-US" w:eastAsia="en-US"/>
    </w:rPr>
  </w:style>
  <w:style w:type="paragraph" w:styleId="List">
    <w:name w:val="List"/>
    <w:basedOn w:val="BodyText"/>
    <w:next w:val="BodyText"/>
    <w:rsid w:val="00A35989"/>
    <w:pPr>
      <w:tabs>
        <w:tab w:val="left" w:pos="340"/>
      </w:tabs>
      <w:spacing w:before="60" w:after="60"/>
      <w:ind w:left="340" w:hanging="340"/>
    </w:pPr>
  </w:style>
  <w:style w:type="paragraph" w:styleId="ListBullet">
    <w:name w:val="List Bullet"/>
    <w:basedOn w:val="List"/>
    <w:rsid w:val="00A35989"/>
    <w:pPr>
      <w:numPr>
        <w:numId w:val="13"/>
      </w:numPr>
      <w:tabs>
        <w:tab w:val="clear" w:pos="340"/>
      </w:tabs>
      <w:spacing w:before="40" w:after="40"/>
    </w:pPr>
  </w:style>
  <w:style w:type="character" w:customStyle="1" w:styleId="SpecialBold">
    <w:name w:val="Special Bold"/>
    <w:basedOn w:val="DefaultParagraphFont"/>
    <w:rsid w:val="00A35989"/>
    <w:rPr>
      <w:b/>
      <w:spacing w:val="0"/>
    </w:rPr>
  </w:style>
  <w:style w:type="paragraph" w:styleId="ListBullet2">
    <w:name w:val="List Bullet 2"/>
    <w:basedOn w:val="List2"/>
    <w:rsid w:val="00A35989"/>
    <w:pPr>
      <w:numPr>
        <w:numId w:val="14"/>
      </w:numPr>
      <w:tabs>
        <w:tab w:val="clear" w:pos="680"/>
      </w:tabs>
    </w:pPr>
  </w:style>
  <w:style w:type="paragraph" w:styleId="Header">
    <w:name w:val="header"/>
    <w:basedOn w:val="Normal"/>
    <w:link w:val="HeaderChar"/>
    <w:rsid w:val="00A35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9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5989"/>
    <w:pPr>
      <w:spacing w:before="240" w:after="120"/>
      <w:outlineLvl w:val="0"/>
    </w:pPr>
    <w:rPr>
      <w:rFonts w:ascii="Times New Roman" w:hAnsi="Times New Roman"/>
      <w:b/>
      <w:sz w:val="28"/>
    </w:rPr>
  </w:style>
  <w:style w:type="paragraph" w:customStyle="1" w:styleId="AllowPageBreak">
    <w:name w:val="AllowPageBreak"/>
    <w:rsid w:val="00A359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5989"/>
    <w:pPr>
      <w:tabs>
        <w:tab w:val="left" w:pos="680"/>
      </w:tabs>
      <w:spacing w:before="60" w:after="60"/>
      <w:ind w:left="680" w:hanging="340"/>
    </w:pPr>
  </w:style>
  <w:style w:type="character" w:customStyle="1" w:styleId="BoldandItalics">
    <w:name w:val="Bold and Italics"/>
    <w:qFormat/>
    <w:rsid w:val="00A35989"/>
    <w:rPr>
      <w:b/>
      <w:i/>
      <w:u w:val="none"/>
    </w:rPr>
  </w:style>
  <w:style w:type="character" w:customStyle="1" w:styleId="Heading2Char">
    <w:name w:val="Heading 2 Char"/>
    <w:basedOn w:val="DefaultParagraphFont"/>
    <w:link w:val="Heading2"/>
    <w:rsid w:val="00A35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9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59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5989"/>
    <w:rPr>
      <w:rFonts w:ascii="Courier New" w:eastAsia="Times New Roman" w:hAnsi="Courier New" w:cs="Times New Roman"/>
      <w:i/>
      <w:szCs w:val="20"/>
      <w:lang w:val="en-US" w:eastAsia="en-US"/>
    </w:rPr>
  </w:style>
  <w:style w:type="paragraph" w:customStyle="1" w:styleId="HeadingBase">
    <w:name w:val="Heading Base"/>
    <w:rsid w:val="00A35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989"/>
    <w:pPr>
      <w:tabs>
        <w:tab w:val="right" w:leader="dot" w:pos="9072"/>
      </w:tabs>
      <w:ind w:left="567"/>
    </w:pPr>
    <w:rPr>
      <w:szCs w:val="22"/>
    </w:rPr>
  </w:style>
  <w:style w:type="paragraph" w:customStyle="1" w:styleId="TOCBase">
    <w:name w:val="TOC Base"/>
    <w:rsid w:val="00A35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989"/>
    <w:pPr>
      <w:tabs>
        <w:tab w:val="right" w:leader="dot" w:pos="9072"/>
      </w:tabs>
      <w:spacing w:before="40" w:after="40"/>
      <w:ind w:left="284"/>
    </w:pPr>
    <w:rPr>
      <w:rFonts w:ascii="Times New Roman" w:hAnsi="Times New Roman"/>
    </w:rPr>
  </w:style>
  <w:style w:type="paragraph" w:styleId="TOC1">
    <w:name w:val="toc 1"/>
    <w:basedOn w:val="TOCBase"/>
    <w:next w:val="Normal"/>
    <w:rsid w:val="00A359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5989"/>
    <w:pPr>
      <w:spacing w:before="5040"/>
      <w:jc w:val="center"/>
    </w:pPr>
    <w:rPr>
      <w:sz w:val="48"/>
      <w:szCs w:val="72"/>
      <w:lang w:val="en-US"/>
    </w:rPr>
  </w:style>
  <w:style w:type="character" w:customStyle="1" w:styleId="TitleChar">
    <w:name w:val="Title Char"/>
    <w:basedOn w:val="DefaultParagraphFont"/>
    <w:link w:val="Title"/>
    <w:rsid w:val="00A35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989"/>
    <w:pPr>
      <w:tabs>
        <w:tab w:val="left" w:pos="3600"/>
        <w:tab w:val="left" w:pos="3958"/>
      </w:tabs>
    </w:pPr>
  </w:style>
  <w:style w:type="paragraph" w:customStyle="1" w:styleId="Note">
    <w:name w:val="Note"/>
    <w:basedOn w:val="BodyText"/>
    <w:rsid w:val="00A35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989"/>
    <w:pPr>
      <w:framePr w:wrap="auto" w:hAnchor="text" w:y="6049"/>
    </w:pPr>
    <w:rPr>
      <w:color w:val="000000"/>
      <w:sz w:val="40"/>
    </w:rPr>
  </w:style>
  <w:style w:type="paragraph" w:customStyle="1" w:styleId="TOCTitle">
    <w:name w:val="TOCTitle"/>
    <w:basedOn w:val="Heading1"/>
    <w:rsid w:val="00A35989"/>
    <w:pPr>
      <w:spacing w:after="240"/>
      <w:jc w:val="center"/>
      <w:outlineLvl w:val="9"/>
    </w:pPr>
    <w:rPr>
      <w:caps/>
    </w:rPr>
  </w:style>
  <w:style w:type="paragraph" w:customStyle="1" w:styleId="Version">
    <w:name w:val="Version"/>
    <w:rsid w:val="00A359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989"/>
    <w:pPr>
      <w:keepNext w:val="0"/>
      <w:tabs>
        <w:tab w:val="right" w:pos="4176"/>
      </w:tabs>
      <w:ind w:left="198" w:hanging="198"/>
    </w:pPr>
    <w:rPr>
      <w:rFonts w:ascii="Garamond" w:hAnsi="Garamond"/>
    </w:rPr>
  </w:style>
  <w:style w:type="paragraph" w:styleId="IndexHeading">
    <w:name w:val="index heading"/>
    <w:basedOn w:val="Normal"/>
    <w:next w:val="Index1"/>
    <w:semiHidden/>
    <w:rsid w:val="00A35989"/>
    <w:pPr>
      <w:spacing w:before="120" w:after="120"/>
    </w:pPr>
    <w:rPr>
      <w:rFonts w:ascii="Arial" w:hAnsi="Arial"/>
      <w:b/>
      <w:color w:val="918585"/>
      <w:sz w:val="24"/>
    </w:rPr>
  </w:style>
  <w:style w:type="paragraph" w:customStyle="1" w:styleId="Chapter">
    <w:name w:val="Chapter"/>
    <w:basedOn w:val="Normal"/>
    <w:rsid w:val="00A35989"/>
    <w:pPr>
      <w:spacing w:before="240"/>
    </w:pPr>
    <w:rPr>
      <w:rFonts w:ascii="Times New Roman" w:hAnsi="Times New Roman"/>
      <w:smallCaps/>
      <w:spacing w:val="80"/>
      <w:sz w:val="28"/>
    </w:rPr>
  </w:style>
  <w:style w:type="paragraph" w:customStyle="1" w:styleId="InChapter">
    <w:name w:val="InChapter"/>
    <w:basedOn w:val="Heading3"/>
    <w:rsid w:val="00A35989"/>
    <w:pPr>
      <w:spacing w:after="240"/>
      <w:outlineLvl w:val="9"/>
    </w:pPr>
    <w:rPr>
      <w:noProof/>
    </w:rPr>
  </w:style>
  <w:style w:type="paragraph" w:styleId="Index2">
    <w:name w:val="index 2"/>
    <w:basedOn w:val="Normal"/>
    <w:next w:val="Normal"/>
    <w:semiHidden/>
    <w:rsid w:val="00A35989"/>
    <w:pPr>
      <w:tabs>
        <w:tab w:val="right" w:pos="4176"/>
      </w:tabs>
      <w:ind w:left="568" w:hanging="284"/>
    </w:pPr>
    <w:rPr>
      <w:rFonts w:ascii="Garamond" w:hAnsi="Garamond"/>
    </w:rPr>
  </w:style>
  <w:style w:type="paragraph" w:customStyle="1" w:styleId="Byline">
    <w:name w:val="Byline"/>
    <w:rsid w:val="00A35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989"/>
    <w:pPr>
      <w:tabs>
        <w:tab w:val="clear" w:pos="3600"/>
        <w:tab w:val="clear" w:pos="3958"/>
      </w:tabs>
      <w:jc w:val="right"/>
    </w:pPr>
  </w:style>
  <w:style w:type="character" w:styleId="Emphasis">
    <w:name w:val="Emphasis"/>
    <w:basedOn w:val="DefaultParagraphFont"/>
    <w:qFormat/>
    <w:rsid w:val="00A35989"/>
    <w:rPr>
      <w:i/>
    </w:rPr>
  </w:style>
  <w:style w:type="paragraph" w:styleId="Caption">
    <w:name w:val="caption"/>
    <w:basedOn w:val="BodyText"/>
    <w:next w:val="Normal"/>
    <w:qFormat/>
    <w:rsid w:val="00A35989"/>
    <w:pPr>
      <w:framePr w:w="2268" w:hSpace="181" w:vSpace="181" w:wrap="around" w:vAnchor="text" w:hAnchor="page" w:x="1135" w:y="285" w:anchorLock="1"/>
    </w:pPr>
    <w:rPr>
      <w:i/>
    </w:rPr>
  </w:style>
  <w:style w:type="paragraph" w:customStyle="1" w:styleId="MiniTOCTitle">
    <w:name w:val="MiniTOCTitle"/>
    <w:basedOn w:val="Heading4"/>
    <w:rsid w:val="00A35989"/>
    <w:pPr>
      <w:spacing w:before="240"/>
      <w:outlineLvl w:val="9"/>
    </w:pPr>
    <w:rPr>
      <w:noProof/>
      <w:sz w:val="24"/>
    </w:rPr>
  </w:style>
  <w:style w:type="paragraph" w:customStyle="1" w:styleId="MiniTOCItem">
    <w:name w:val="MiniTOCItem"/>
    <w:basedOn w:val="ListBullet"/>
    <w:rsid w:val="00A35989"/>
    <w:pPr>
      <w:numPr>
        <w:numId w:val="0"/>
      </w:numPr>
      <w:tabs>
        <w:tab w:val="right" w:leader="dot" w:pos="6521"/>
      </w:tabs>
      <w:spacing w:before="0" w:after="0"/>
    </w:pPr>
  </w:style>
  <w:style w:type="paragraph" w:customStyle="1" w:styleId="TOFTitle">
    <w:name w:val="TOFTitle"/>
    <w:basedOn w:val="TOCTitle"/>
    <w:rsid w:val="00A35989"/>
  </w:style>
  <w:style w:type="paragraph" w:styleId="TableofFigures">
    <w:name w:val="table of figures"/>
    <w:basedOn w:val="Normal"/>
    <w:next w:val="Normal"/>
    <w:semiHidden/>
    <w:rsid w:val="00A35989"/>
    <w:pPr>
      <w:tabs>
        <w:tab w:val="right" w:leader="dot" w:pos="9072"/>
      </w:tabs>
      <w:ind w:left="970" w:hanging="403"/>
    </w:pPr>
    <w:rPr>
      <w:rFonts w:ascii="Times New Roman" w:hAnsi="Times New Roman"/>
      <w:b/>
    </w:rPr>
  </w:style>
  <w:style w:type="paragraph" w:styleId="ListNumber">
    <w:name w:val="List Number"/>
    <w:basedOn w:val="List"/>
    <w:rsid w:val="00A35989"/>
    <w:pPr>
      <w:numPr>
        <w:numId w:val="11"/>
      </w:numPr>
    </w:pPr>
  </w:style>
  <w:style w:type="character" w:customStyle="1" w:styleId="WingdingSymbols">
    <w:name w:val="Wingding Symbols"/>
    <w:rsid w:val="00A35989"/>
    <w:rPr>
      <w:rFonts w:ascii="Wingdings" w:hAnsi="Wingdings"/>
    </w:rPr>
  </w:style>
  <w:style w:type="paragraph" w:customStyle="1" w:styleId="TableHeading">
    <w:name w:val="Table Heading"/>
    <w:basedOn w:val="HeadingBase"/>
    <w:rsid w:val="00A35989"/>
    <w:pPr>
      <w:keepLines/>
      <w:pBdr>
        <w:bottom w:val="single" w:sz="6" w:space="1" w:color="918585"/>
      </w:pBdr>
      <w:spacing w:before="240"/>
    </w:pPr>
  </w:style>
  <w:style w:type="character" w:customStyle="1" w:styleId="HotSpot">
    <w:name w:val="HotSpot"/>
    <w:rsid w:val="00A35989"/>
    <w:rPr>
      <w:color w:val="0033CC"/>
      <w:u w:val="none"/>
    </w:rPr>
  </w:style>
  <w:style w:type="paragraph" w:customStyle="1" w:styleId="BodyTextRight">
    <w:name w:val="Body Text Right"/>
    <w:basedOn w:val="BodyText"/>
    <w:rsid w:val="00A35989"/>
    <w:pPr>
      <w:spacing w:before="0" w:after="0"/>
      <w:jc w:val="right"/>
    </w:pPr>
  </w:style>
  <w:style w:type="paragraph" w:styleId="Index3">
    <w:name w:val="index 3"/>
    <w:basedOn w:val="ListNumber2"/>
    <w:next w:val="Normal"/>
    <w:semiHidden/>
    <w:rsid w:val="00A35989"/>
    <w:pPr>
      <w:numPr>
        <w:numId w:val="0"/>
      </w:numPr>
      <w:tabs>
        <w:tab w:val="right" w:leader="dot" w:pos="4176"/>
      </w:tabs>
    </w:pPr>
  </w:style>
  <w:style w:type="paragraph" w:styleId="ListNumber2">
    <w:name w:val="List Number 2"/>
    <w:basedOn w:val="List2"/>
    <w:rsid w:val="00A35989"/>
    <w:pPr>
      <w:numPr>
        <w:numId w:val="10"/>
      </w:numPr>
      <w:tabs>
        <w:tab w:val="clear" w:pos="1060"/>
      </w:tabs>
    </w:pPr>
  </w:style>
  <w:style w:type="paragraph" w:customStyle="1" w:styleId="MarginNote">
    <w:name w:val="Margin Note"/>
    <w:basedOn w:val="BodyText"/>
    <w:rsid w:val="00A35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9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5989"/>
    <w:rPr>
      <w:sz w:val="32"/>
    </w:rPr>
  </w:style>
  <w:style w:type="paragraph" w:customStyle="1" w:styleId="HeadingProcedure">
    <w:name w:val="Heading Procedure"/>
    <w:basedOn w:val="HeadingBase"/>
    <w:next w:val="Normal"/>
    <w:rsid w:val="00A35989"/>
    <w:pPr>
      <w:tabs>
        <w:tab w:val="left" w:pos="0"/>
      </w:tabs>
      <w:spacing w:before="120" w:after="60"/>
    </w:pPr>
    <w:rPr>
      <w:i/>
      <w:color w:val="918585"/>
      <w:sz w:val="22"/>
    </w:rPr>
  </w:style>
  <w:style w:type="paragraph" w:customStyle="1" w:styleId="TableBodyText">
    <w:name w:val="Table Body Text"/>
    <w:basedOn w:val="BodyText"/>
    <w:rsid w:val="00A35989"/>
    <w:pPr>
      <w:spacing w:before="60" w:after="60"/>
    </w:pPr>
  </w:style>
  <w:style w:type="paragraph" w:styleId="ListContinue">
    <w:name w:val="List Continue"/>
    <w:basedOn w:val="List"/>
    <w:rsid w:val="00A35989"/>
    <w:pPr>
      <w:ind w:firstLine="0"/>
    </w:pPr>
  </w:style>
  <w:style w:type="paragraph" w:customStyle="1" w:styleId="ListNote">
    <w:name w:val="List Note"/>
    <w:basedOn w:val="List"/>
    <w:rsid w:val="00A35989"/>
    <w:pPr>
      <w:pBdr>
        <w:top w:val="single" w:sz="6" w:space="2" w:color="918585"/>
        <w:bottom w:val="single" w:sz="6" w:space="2" w:color="918585"/>
      </w:pBdr>
      <w:tabs>
        <w:tab w:val="left" w:pos="1021"/>
      </w:tabs>
      <w:ind w:firstLine="0"/>
    </w:pPr>
  </w:style>
  <w:style w:type="paragraph" w:customStyle="1" w:styleId="Warning">
    <w:name w:val="Warning"/>
    <w:basedOn w:val="BodyText"/>
    <w:rsid w:val="00A35989"/>
    <w:pPr>
      <w:shd w:val="clear" w:color="auto" w:fill="D9D9D9"/>
      <w:tabs>
        <w:tab w:val="left" w:pos="992"/>
      </w:tabs>
      <w:ind w:left="119" w:right="119"/>
    </w:pPr>
    <w:rPr>
      <w:sz w:val="20"/>
    </w:rPr>
  </w:style>
  <w:style w:type="paragraph" w:customStyle="1" w:styleId="MarginIcons">
    <w:name w:val="Margin Icons"/>
    <w:basedOn w:val="BodyText"/>
    <w:rsid w:val="00A35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989"/>
    <w:rPr>
      <w:rFonts w:ascii="Courier New" w:hAnsi="Courier New"/>
    </w:rPr>
  </w:style>
  <w:style w:type="paragraph" w:customStyle="1" w:styleId="NoteBullet">
    <w:name w:val="Note Bullet"/>
    <w:basedOn w:val="Note"/>
    <w:rsid w:val="00A35989"/>
    <w:pPr>
      <w:tabs>
        <w:tab w:val="clear" w:pos="680"/>
      </w:tabs>
      <w:spacing w:before="60" w:after="60"/>
    </w:pPr>
  </w:style>
  <w:style w:type="paragraph" w:customStyle="1" w:styleId="SubHeading2">
    <w:name w:val="SubHeading2"/>
    <w:basedOn w:val="HeadingBase"/>
    <w:rsid w:val="00A35989"/>
    <w:pPr>
      <w:spacing w:before="240" w:after="60"/>
    </w:pPr>
    <w:rPr>
      <w:sz w:val="20"/>
    </w:rPr>
  </w:style>
  <w:style w:type="paragraph" w:customStyle="1" w:styleId="SubHeading1">
    <w:name w:val="SubHeading1"/>
    <w:basedOn w:val="HeadingBase"/>
    <w:rsid w:val="00A35989"/>
    <w:pPr>
      <w:spacing w:before="240" w:after="60"/>
    </w:pPr>
    <w:rPr>
      <w:color w:val="918585"/>
      <w:sz w:val="22"/>
    </w:rPr>
  </w:style>
  <w:style w:type="paragraph" w:customStyle="1" w:styleId="SideHeading">
    <w:name w:val="Side Heading"/>
    <w:basedOn w:val="HeadingBase"/>
    <w:rsid w:val="00A35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989"/>
    <w:pPr>
      <w:numPr>
        <w:numId w:val="12"/>
      </w:numPr>
    </w:pPr>
  </w:style>
  <w:style w:type="paragraph" w:styleId="PlainText">
    <w:name w:val="Plain Text"/>
    <w:basedOn w:val="Normal"/>
    <w:link w:val="PlainTextChar"/>
    <w:rsid w:val="00A35989"/>
    <w:rPr>
      <w:sz w:val="20"/>
    </w:rPr>
  </w:style>
  <w:style w:type="character" w:customStyle="1" w:styleId="PlainTextChar">
    <w:name w:val="Plain Text Char"/>
    <w:basedOn w:val="DefaultParagraphFont"/>
    <w:link w:val="PlainText"/>
    <w:rsid w:val="00A359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5989"/>
    <w:rPr>
      <w:b/>
      <w:smallCaps/>
    </w:rPr>
  </w:style>
  <w:style w:type="paragraph" w:customStyle="1" w:styleId="TableListNumber">
    <w:name w:val="Table List Number"/>
    <w:basedOn w:val="ListNumber"/>
    <w:rsid w:val="00A35989"/>
    <w:pPr>
      <w:numPr>
        <w:numId w:val="0"/>
      </w:numPr>
    </w:pPr>
  </w:style>
  <w:style w:type="paragraph" w:styleId="TOC4">
    <w:name w:val="toc 4"/>
    <w:basedOn w:val="TOCBase"/>
    <w:next w:val="Normal"/>
    <w:semiHidden/>
    <w:rsid w:val="00A35989"/>
    <w:pPr>
      <w:tabs>
        <w:tab w:val="right" w:leader="dot" w:pos="9071"/>
      </w:tabs>
      <w:ind w:left="1701"/>
    </w:pPr>
  </w:style>
  <w:style w:type="paragraph" w:customStyle="1" w:styleId="ListAlpha">
    <w:name w:val="List Alpha"/>
    <w:basedOn w:val="List"/>
    <w:rsid w:val="00A35989"/>
    <w:pPr>
      <w:numPr>
        <w:numId w:val="9"/>
      </w:numPr>
    </w:pPr>
  </w:style>
  <w:style w:type="paragraph" w:customStyle="1" w:styleId="ListAlpha2">
    <w:name w:val="List Alpha 2"/>
    <w:basedOn w:val="List2"/>
    <w:rsid w:val="00A35989"/>
    <w:pPr>
      <w:numPr>
        <w:numId w:val="8"/>
      </w:numPr>
    </w:pPr>
  </w:style>
  <w:style w:type="paragraph" w:styleId="List3">
    <w:name w:val="List 3"/>
    <w:basedOn w:val="BodyText"/>
    <w:rsid w:val="00A35989"/>
    <w:pPr>
      <w:tabs>
        <w:tab w:val="left" w:pos="1021"/>
      </w:tabs>
      <w:spacing w:before="60" w:after="60"/>
      <w:ind w:left="1020" w:hanging="340"/>
    </w:pPr>
  </w:style>
  <w:style w:type="paragraph" w:styleId="List4">
    <w:name w:val="List 4"/>
    <w:basedOn w:val="BodyText"/>
    <w:rsid w:val="00A35989"/>
    <w:pPr>
      <w:tabs>
        <w:tab w:val="left" w:pos="1361"/>
      </w:tabs>
      <w:spacing w:before="60" w:after="60"/>
      <w:ind w:left="1361" w:hanging="340"/>
    </w:pPr>
  </w:style>
  <w:style w:type="paragraph" w:styleId="List5">
    <w:name w:val="List 5"/>
    <w:basedOn w:val="BodyText"/>
    <w:rsid w:val="00A35989"/>
    <w:pPr>
      <w:tabs>
        <w:tab w:val="left" w:pos="1701"/>
      </w:tabs>
      <w:spacing w:before="60" w:after="60"/>
      <w:ind w:left="1701" w:hanging="340"/>
    </w:pPr>
  </w:style>
  <w:style w:type="paragraph" w:styleId="ListBullet3">
    <w:name w:val="List Bullet 3"/>
    <w:basedOn w:val="List3"/>
    <w:rsid w:val="00A35989"/>
    <w:pPr>
      <w:numPr>
        <w:numId w:val="15"/>
      </w:numPr>
      <w:tabs>
        <w:tab w:val="clear" w:pos="1021"/>
      </w:tabs>
      <w:ind w:left="1037" w:hanging="357"/>
    </w:pPr>
  </w:style>
  <w:style w:type="paragraph" w:styleId="ListBullet4">
    <w:name w:val="List Bullet 4"/>
    <w:basedOn w:val="List4"/>
    <w:rsid w:val="00A35989"/>
    <w:pPr>
      <w:numPr>
        <w:numId w:val="3"/>
      </w:numPr>
    </w:pPr>
  </w:style>
  <w:style w:type="paragraph" w:styleId="ListBullet5">
    <w:name w:val="List Bullet 5"/>
    <w:basedOn w:val="List5"/>
    <w:rsid w:val="00A35989"/>
    <w:pPr>
      <w:numPr>
        <w:numId w:val="4"/>
      </w:numPr>
    </w:pPr>
  </w:style>
  <w:style w:type="paragraph" w:styleId="ListContinue2">
    <w:name w:val="List Continue 2"/>
    <w:basedOn w:val="List2"/>
    <w:rsid w:val="00A35989"/>
    <w:pPr>
      <w:ind w:firstLine="0"/>
    </w:pPr>
  </w:style>
  <w:style w:type="paragraph" w:styleId="ListContinue3">
    <w:name w:val="List Continue 3"/>
    <w:basedOn w:val="List3"/>
    <w:rsid w:val="00A35989"/>
    <w:pPr>
      <w:ind w:left="1021" w:firstLine="0"/>
    </w:pPr>
  </w:style>
  <w:style w:type="paragraph" w:styleId="ListContinue4">
    <w:name w:val="List Continue 4"/>
    <w:basedOn w:val="List4"/>
    <w:rsid w:val="00A35989"/>
    <w:pPr>
      <w:ind w:firstLine="0"/>
    </w:pPr>
  </w:style>
  <w:style w:type="paragraph" w:styleId="ListContinue5">
    <w:name w:val="List Continue 5"/>
    <w:basedOn w:val="List5"/>
    <w:rsid w:val="00A35989"/>
    <w:pPr>
      <w:ind w:firstLine="0"/>
    </w:pPr>
  </w:style>
  <w:style w:type="paragraph" w:styleId="ListNumber3">
    <w:name w:val="List Number 3"/>
    <w:basedOn w:val="List3"/>
    <w:rsid w:val="00A35989"/>
    <w:pPr>
      <w:numPr>
        <w:numId w:val="5"/>
      </w:numPr>
    </w:pPr>
  </w:style>
  <w:style w:type="paragraph" w:styleId="ListNumber4">
    <w:name w:val="List Number 4"/>
    <w:basedOn w:val="List4"/>
    <w:rsid w:val="00A35989"/>
    <w:pPr>
      <w:numPr>
        <w:numId w:val="6"/>
      </w:numPr>
    </w:pPr>
  </w:style>
  <w:style w:type="paragraph" w:styleId="ListNumber5">
    <w:name w:val="List Number 5"/>
    <w:basedOn w:val="List5"/>
    <w:rsid w:val="00A35989"/>
    <w:pPr>
      <w:numPr>
        <w:numId w:val="7"/>
      </w:numPr>
    </w:pPr>
  </w:style>
  <w:style w:type="paragraph" w:styleId="BlockText">
    <w:name w:val="Block Text"/>
    <w:basedOn w:val="Normal"/>
    <w:rsid w:val="00A35989"/>
    <w:pPr>
      <w:spacing w:after="120"/>
      <w:ind w:left="1440" w:right="1440"/>
    </w:pPr>
  </w:style>
  <w:style w:type="character" w:customStyle="1" w:styleId="Subscript">
    <w:name w:val="Subscript"/>
    <w:basedOn w:val="DefaultParagraphFont"/>
    <w:rsid w:val="00A35989"/>
    <w:rPr>
      <w:sz w:val="16"/>
      <w:vertAlign w:val="subscript"/>
    </w:rPr>
  </w:style>
  <w:style w:type="character" w:customStyle="1" w:styleId="Superscript">
    <w:name w:val="Superscript"/>
    <w:basedOn w:val="DefaultParagraphFont"/>
    <w:rsid w:val="00A35989"/>
    <w:rPr>
      <w:sz w:val="16"/>
      <w:vertAlign w:val="superscript"/>
    </w:rPr>
  </w:style>
  <w:style w:type="character" w:customStyle="1" w:styleId="Symbols">
    <w:name w:val="Symbols"/>
    <w:basedOn w:val="DefaultParagraphFont"/>
    <w:rsid w:val="00A35989"/>
    <w:rPr>
      <w:rFonts w:ascii="Symbol" w:hAnsi="Symbol"/>
    </w:rPr>
  </w:style>
  <w:style w:type="character" w:customStyle="1" w:styleId="MenuOptions">
    <w:name w:val="Menu Options"/>
    <w:basedOn w:val="DefaultParagraphFont"/>
    <w:rsid w:val="00A35989"/>
    <w:rPr>
      <w:rFonts w:ascii="Arial Narrow" w:hAnsi="Arial Narrow"/>
      <w:smallCaps/>
    </w:rPr>
  </w:style>
  <w:style w:type="character" w:customStyle="1" w:styleId="Buttons">
    <w:name w:val="Buttons"/>
    <w:basedOn w:val="DefaultParagraphFont"/>
    <w:rsid w:val="00A35989"/>
    <w:rPr>
      <w:b/>
    </w:rPr>
  </w:style>
  <w:style w:type="character" w:customStyle="1" w:styleId="Underlined">
    <w:name w:val="Underlined"/>
    <w:basedOn w:val="DefaultParagraphFont"/>
    <w:rsid w:val="00A35989"/>
    <w:rPr>
      <w:u w:val="single"/>
    </w:rPr>
  </w:style>
  <w:style w:type="paragraph" w:customStyle="1" w:styleId="TableBodyTextRight">
    <w:name w:val="Table Body Text Right"/>
    <w:basedOn w:val="TableBodyText"/>
    <w:rsid w:val="00A35989"/>
    <w:pPr>
      <w:widowControl w:val="0"/>
      <w:autoSpaceDE w:val="0"/>
      <w:autoSpaceDN w:val="0"/>
      <w:adjustRightInd w:val="0"/>
      <w:jc w:val="right"/>
    </w:pPr>
    <w:rPr>
      <w:rFonts w:cs="Arial"/>
      <w:szCs w:val="18"/>
    </w:rPr>
  </w:style>
  <w:style w:type="paragraph" w:customStyle="1" w:styleId="CopyrightText">
    <w:name w:val="Copyright Text"/>
    <w:basedOn w:val="BodyText"/>
    <w:rsid w:val="00A35989"/>
    <w:rPr>
      <w:sz w:val="18"/>
    </w:rPr>
  </w:style>
  <w:style w:type="paragraph" w:customStyle="1" w:styleId="BodySmallRight">
    <w:name w:val="Body Small Right"/>
    <w:basedOn w:val="BodyTextRight"/>
    <w:rsid w:val="00A35989"/>
    <w:rPr>
      <w:sz w:val="18"/>
      <w:szCs w:val="18"/>
    </w:rPr>
  </w:style>
  <w:style w:type="paragraph" w:customStyle="1" w:styleId="MarginEdition">
    <w:name w:val="Margin Edition"/>
    <w:basedOn w:val="MarginNote"/>
    <w:rsid w:val="00A35989"/>
    <w:pPr>
      <w:spacing w:before="0" w:after="0"/>
    </w:pPr>
    <w:rPr>
      <w:rFonts w:ascii="Times New Roman" w:hAnsi="Times New Roman"/>
      <w:color w:val="999999"/>
    </w:rPr>
  </w:style>
  <w:style w:type="paragraph" w:customStyle="1" w:styleId="Spacer">
    <w:name w:val="Spacer"/>
    <w:basedOn w:val="Normal"/>
    <w:rsid w:val="00A35989"/>
    <w:rPr>
      <w:sz w:val="2"/>
      <w:szCs w:val="2"/>
    </w:rPr>
  </w:style>
  <w:style w:type="character" w:customStyle="1" w:styleId="Small">
    <w:name w:val="Small"/>
    <w:basedOn w:val="DefaultParagraphFont"/>
    <w:rsid w:val="00A35989"/>
    <w:rPr>
      <w:sz w:val="16"/>
    </w:rPr>
  </w:style>
  <w:style w:type="paragraph" w:customStyle="1" w:styleId="WideTable">
    <w:name w:val="Wide Table"/>
    <w:basedOn w:val="Normal"/>
    <w:rsid w:val="00A35989"/>
    <w:pPr>
      <w:ind w:left="-1418"/>
    </w:pPr>
    <w:rPr>
      <w:sz w:val="2"/>
      <w:szCs w:val="2"/>
    </w:rPr>
  </w:style>
  <w:style w:type="character" w:styleId="PageNumber">
    <w:name w:val="page number"/>
    <w:basedOn w:val="DefaultParagraphFont"/>
    <w:rsid w:val="00A35989"/>
  </w:style>
  <w:style w:type="paragraph" w:styleId="Quote">
    <w:name w:val="Quote"/>
    <w:basedOn w:val="Heading1"/>
    <w:link w:val="QuoteChar"/>
    <w:qFormat/>
    <w:rsid w:val="00A35989"/>
    <w:rPr>
      <w:b w:val="0"/>
      <w:sz w:val="72"/>
      <w:szCs w:val="72"/>
      <w:lang w:val="en-NZ"/>
    </w:rPr>
  </w:style>
  <w:style w:type="character" w:customStyle="1" w:styleId="QuoteChar">
    <w:name w:val="Quote Char"/>
    <w:basedOn w:val="DefaultParagraphFont"/>
    <w:link w:val="Quote"/>
    <w:rsid w:val="00A35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989"/>
    <w:pPr>
      <w:pageBreakBefore/>
    </w:pPr>
  </w:style>
  <w:style w:type="paragraph" w:customStyle="1" w:styleId="Border">
    <w:name w:val="Border"/>
    <w:basedOn w:val="Normal"/>
    <w:qFormat/>
    <w:rsid w:val="00A35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989"/>
    <w:rPr>
      <w:b/>
      <w:bCs/>
      <w:i/>
      <w:iCs/>
      <w:color w:val="auto"/>
    </w:rPr>
  </w:style>
  <w:style w:type="paragraph" w:styleId="IntenseQuote">
    <w:name w:val="Intense Quote"/>
    <w:basedOn w:val="Normal"/>
    <w:next w:val="Normal"/>
    <w:link w:val="IntenseQuoteChar"/>
    <w:uiPriority w:val="30"/>
    <w:qFormat/>
    <w:rsid w:val="00A35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9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5989"/>
    <w:rPr>
      <w:smallCaps/>
      <w:color w:val="auto"/>
      <w:u w:val="single"/>
    </w:rPr>
  </w:style>
  <w:style w:type="character" w:styleId="IntenseReference">
    <w:name w:val="Intense Reference"/>
    <w:basedOn w:val="DefaultParagraphFont"/>
    <w:uiPriority w:val="32"/>
    <w:qFormat/>
    <w:rsid w:val="00A35989"/>
    <w:rPr>
      <w:b/>
      <w:bCs/>
      <w:smallCaps/>
      <w:color w:val="auto"/>
      <w:spacing w:val="5"/>
      <w:u w:val="single"/>
    </w:rPr>
  </w:style>
  <w:style w:type="paragraph" w:customStyle="1" w:styleId="2ColumnHeading">
    <w:name w:val="2Column Heading"/>
    <w:basedOn w:val="BodyText"/>
    <w:qFormat/>
    <w:rsid w:val="00A35989"/>
    <w:pPr>
      <w:spacing w:after="60"/>
      <w:ind w:left="-2268"/>
    </w:pPr>
    <w:rPr>
      <w:b/>
    </w:rPr>
  </w:style>
  <w:style w:type="paragraph" w:customStyle="1" w:styleId="Heading1TOC">
    <w:name w:val="Heading1 TOC"/>
    <w:basedOn w:val="Normal"/>
    <w:qFormat/>
    <w:rsid w:val="00A35989"/>
    <w:pPr>
      <w:spacing w:before="240" w:after="120"/>
    </w:pPr>
    <w:rPr>
      <w:rFonts w:ascii="Times New Roman" w:hAnsi="Times New Roman"/>
      <w:b/>
      <w:sz w:val="32"/>
    </w:rPr>
  </w:style>
  <w:style w:type="paragraph" w:customStyle="1" w:styleId="Heading2TOC">
    <w:name w:val="Heading2 TOC"/>
    <w:basedOn w:val="Normal"/>
    <w:qFormat/>
    <w:rsid w:val="00A35989"/>
    <w:pPr>
      <w:spacing w:before="240" w:after="60"/>
    </w:pPr>
    <w:rPr>
      <w:rFonts w:ascii="Times New Roman" w:hAnsi="Times New Roman"/>
      <w:b/>
      <w:sz w:val="28"/>
    </w:rPr>
  </w:style>
  <w:style w:type="character" w:customStyle="1" w:styleId="Underline">
    <w:name w:val="Underline"/>
    <w:basedOn w:val="DefaultParagraphFont"/>
    <w:qFormat/>
    <w:rsid w:val="00A35989"/>
    <w:rPr>
      <w:u w:val="single"/>
    </w:rPr>
  </w:style>
  <w:style w:type="paragraph" w:styleId="BalloonText">
    <w:name w:val="Balloon Text"/>
    <w:basedOn w:val="Normal"/>
    <w:link w:val="BalloonTextChar"/>
    <w:rsid w:val="00A35989"/>
    <w:rPr>
      <w:rFonts w:ascii="Tahoma" w:hAnsi="Tahoma" w:cs="Tahoma"/>
      <w:sz w:val="16"/>
      <w:szCs w:val="16"/>
    </w:rPr>
  </w:style>
  <w:style w:type="character" w:customStyle="1" w:styleId="BalloonTextChar">
    <w:name w:val="Balloon Text Char"/>
    <w:basedOn w:val="DefaultParagraphFont"/>
    <w:link w:val="BalloonText"/>
    <w:rsid w:val="00A359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59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59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1277</Words>
  <Characters>7627</Characters>
  <Application>Microsoft Office Word</Application>
  <DocSecurity>0</DocSecurity>
  <Lines>305</Lines>
  <Paragraphs>176</Paragraphs>
  <ScaleCrop>false</ScaleCrop>
  <Company>Author-it Software Corporation Ltd.</Company>
  <LinksUpToDate>false</LinksUpToDate>
  <CharactersWithSpaces>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BSBDES201A Follow a design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2012-05-26T13:44:00Z</dcterms:created>
  <dcterms:modified xsi:type="dcterms:W3CDTF">2012-05-26T13:44:00Z</dcterms:modified>
</cp:coreProperties>
</file>