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B4518" w:rsidP="003B4518">
      <w:pPr>
        <w:pStyle w:val="Title"/>
      </w:pPr>
      <w:r>
        <w:fldChar w:fldCharType="begin"/>
      </w:r>
      <w:r>
        <w:instrText xml:space="preserve"> TITLE   \* MERGEFORMAT </w:instrText>
      </w:r>
      <w:r>
        <w:fldChar w:fldCharType="separate"/>
      </w:r>
      <w:r>
        <w:t>BSBCUS501C Manage quality customer service</w:t>
      </w:r>
      <w:r>
        <w:fldChar w:fldCharType="end"/>
      </w:r>
    </w:p>
    <w:p w:rsidR="003B4518" w:rsidP="003B4518">
      <w:pPr>
        <w:pStyle w:val="Version"/>
        <w:sectPr w:rsidSect="003F274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743" w:rsidP="003F2743">
      <w:pPr>
        <w:pStyle w:val="SuperHeading"/>
      </w:pPr>
      <w:r w:rsidRPr="003F2743">
        <w:t>BSBCUS501C Manage quality customer service</w:t>
      </w:r>
    </w:p>
    <w:p w:rsidR="00000000" w:rsidRPr="003F2743" w:rsidP="003F2743">
      <w:pPr>
        <w:pStyle w:val="Heading1"/>
      </w:pPr>
      <w:bookmarkStart w:id="1" w:name="O_360222"/>
      <w:bookmarkEnd w:id="1"/>
      <w:r w:rsidRPr="003F2743">
        <w:t>Modification History</w:t>
      </w:r>
    </w:p>
    <w:tbl>
      <w:tblPr>
        <w:tblW w:w="9242" w:type="dxa"/>
        <w:tblLayout w:type="fixed"/>
        <w:tblCellMar>
          <w:left w:w="62" w:type="dxa"/>
          <w:right w:w="62" w:type="dxa"/>
        </w:tblCellMar>
        <w:tblLook w:val="0000"/>
      </w:tblPr>
      <w:tblGrid>
        <w:gridCol w:w="2438"/>
        <w:gridCol w:w="6804"/>
      </w:tblGrid>
      <w:tr w:rsidTr="003F2743">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F2743" w:rsidP="003F2743">
            <w:pPr>
              <w:pStyle w:val="BodyText"/>
            </w:pPr>
            <w:r w:rsidRPr="003F2743">
              <w:rPr>
                <w:rStyle w:val="SpecialBold"/>
              </w:rPr>
              <w:t>Release</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F2743">
            <w:pPr>
              <w:pStyle w:val="BodyText"/>
              <w:rPr>
                <w:lang w:val="en-NZ"/>
              </w:rPr>
            </w:pPr>
            <w:r w:rsidRPr="003F2743">
              <w:rPr>
                <w:rStyle w:val="SpecialBold"/>
              </w:rPr>
              <w:t>Comments</w:t>
            </w:r>
          </w:p>
        </w:tc>
      </w:tr>
      <w:tr w:rsidTr="003F2743">
        <w:tblPrEx>
          <w:tblW w:w="9242" w:type="dxa"/>
          <w:tblLayout w:type="fixed"/>
          <w:tblCellMar>
            <w:left w:w="62" w:type="dxa"/>
            <w:right w:w="62" w:type="dxa"/>
          </w:tblCellMar>
          <w:tblLook w:val="0000"/>
        </w:tblPrEx>
        <w:tc>
          <w:tcPr>
            <w:tcW w:w="243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3F2743">
            <w:pPr>
              <w:pStyle w:val="BodyText"/>
              <w:rPr>
                <w:lang w:val="en-NZ"/>
              </w:rPr>
            </w:pPr>
            <w:r w:rsidRPr="003F2743">
              <w:rPr>
                <w:rStyle w:val="SpecialBold"/>
              </w:rPr>
              <w:t>Release 1</w:t>
            </w:r>
          </w:p>
        </w:tc>
        <w:tc>
          <w:tcPr>
            <w:tcW w:w="680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3F2743" w:rsidP="003F2743">
            <w:pPr>
              <w:pStyle w:val="BodyText"/>
            </w:pPr>
            <w:r w:rsidRPr="003F2743">
              <w:t xml:space="preserve">New release of this Qualification released with </w:t>
            </w:r>
            <w:r w:rsidRPr="003F2743">
              <w:rPr>
                <w:rStyle w:val="Emphasis"/>
              </w:rPr>
              <w:t xml:space="preserve">version 6 of BSB07 </w:t>
            </w:r>
            <w:r w:rsidRPr="003F2743">
              <w:t xml:space="preserve">Business </w:t>
            </w:r>
            <w:r w:rsidRPr="003F2743">
              <w:rPr>
                <w:rStyle w:val="Emphasis"/>
              </w:rPr>
              <w:t>Services Training Package</w:t>
            </w:r>
            <w:r w:rsidRPr="003F2743">
              <w:t>.</w:t>
            </w:r>
          </w:p>
          <w:p w:rsidR="00000000" w:rsidRPr="003F2743" w:rsidP="003F2743">
            <w:pPr>
              <w:pStyle w:val="BodyText"/>
            </w:pPr>
            <w:r w:rsidRPr="003F2743">
              <w:t>Revised unit. Required skills updated to focus on learning and development practices and compliance with policy and procedures.</w:t>
            </w:r>
          </w:p>
        </w:tc>
      </w:tr>
    </w:tbl>
    <w:p w:rsidR="003B4518" w:rsidP="003F2743">
      <w:pPr>
        <w:pStyle w:val="BodyText"/>
      </w:pPr>
    </w:p>
    <w:p w:rsidR="003B4518" w:rsidP="003F2743">
      <w:pPr>
        <w:pStyle w:val="BodyText"/>
      </w:pPr>
    </w:p>
    <w:p w:rsidR="00000000" w:rsidRPr="003F2743" w:rsidP="003F2743">
      <w:pPr>
        <w:pStyle w:val="Heading1"/>
      </w:pPr>
      <w:bookmarkStart w:id="2" w:name="O_360223"/>
      <w:bookmarkEnd w:id="2"/>
      <w:r w:rsidRPr="003F2743">
        <w:t>Unit Descriptor</w:t>
      </w:r>
    </w:p>
    <w:p w:rsidR="00000000" w:rsidRPr="003F2743" w:rsidP="003F2743">
      <w:pPr>
        <w:pStyle w:val="BodyText"/>
      </w:pPr>
      <w:r w:rsidRPr="003F2743">
        <w:t>This unit describes the performance outcomes, skills and knowledge required to develop strategies to manage organisational systems that ensure products and services are delivered and maintained to standards agreed by the organisation.</w:t>
      </w:r>
    </w:p>
    <w:p w:rsidR="00000000" w:rsidRPr="003F2743" w:rsidP="003F2743">
      <w:pPr>
        <w:pStyle w:val="BodyText"/>
      </w:pPr>
      <w:r w:rsidRPr="003F2743">
        <w:t>Operators may have st</w:t>
      </w:r>
      <w:r w:rsidRPr="003F2743">
        <w:t>aff involved in delivering customer service and are responsible for the quality of their work. In many instances the work will occur within the organisation’s policies and procedures framework. At this level, the exercise of considerable discretion and jud</w:t>
      </w:r>
      <w:r w:rsidRPr="003F2743">
        <w:t>gement, using a range of problem solving and decision making strategies, will be required.</w:t>
      </w:r>
    </w:p>
    <w:p w:rsidR="00000000" w:rsidRPr="003F2743" w:rsidP="003F2743">
      <w:pPr>
        <w:pStyle w:val="AllowPageBreak"/>
      </w:pPr>
    </w:p>
    <w:p w:rsidR="00000000" w:rsidRPr="003F2743" w:rsidP="003F2743">
      <w:pPr>
        <w:pStyle w:val="Heading1"/>
      </w:pPr>
      <w:bookmarkStart w:id="3" w:name="O_360224"/>
      <w:bookmarkEnd w:id="3"/>
      <w:r w:rsidRPr="003F2743">
        <w:t>Application of the Unit</w:t>
      </w:r>
    </w:p>
    <w:p w:rsidR="00000000" w:rsidRPr="003F2743" w:rsidP="003F2743">
      <w:pPr>
        <w:pStyle w:val="BodyText"/>
      </w:pPr>
      <w:r w:rsidRPr="003F2743">
        <w:t>Many managers are involved in ensuring that products and services are delivered and maintained to standards agreed by the or</w:t>
      </w:r>
      <w:r w:rsidRPr="003F2743">
        <w:t>ganisation.</w:t>
      </w:r>
    </w:p>
    <w:p w:rsidR="00000000" w:rsidRPr="003F2743" w:rsidP="003F2743">
      <w:pPr>
        <w:pStyle w:val="AllowPageBreak"/>
      </w:pPr>
    </w:p>
    <w:p w:rsidR="00000000" w:rsidRPr="003F2743" w:rsidP="003F2743">
      <w:pPr>
        <w:pStyle w:val="Heading1"/>
      </w:pPr>
      <w:bookmarkStart w:id="4" w:name="O_360225"/>
      <w:bookmarkEnd w:id="4"/>
      <w:r w:rsidRPr="003F2743">
        <w:t>Licensing/Regulatory Information</w:t>
      </w:r>
    </w:p>
    <w:p w:rsidR="00000000" w:rsidRPr="003F2743" w:rsidP="003F2743">
      <w:pPr>
        <w:pStyle w:val="BodyText"/>
      </w:pPr>
      <w:r w:rsidRPr="003F2743">
        <w:t>No licensing, legislative, regulatory or certification requirements apply to this unit at the time of endorsement.</w:t>
      </w:r>
    </w:p>
    <w:p w:rsidR="00000000" w:rsidRPr="003F2743" w:rsidP="003F2743">
      <w:pPr>
        <w:pStyle w:val="AllowPageBreak"/>
      </w:pPr>
    </w:p>
    <w:p w:rsidR="00000000" w:rsidRPr="003F2743" w:rsidP="003F2743">
      <w:pPr>
        <w:pStyle w:val="Heading1"/>
      </w:pPr>
      <w:bookmarkStart w:id="5" w:name="O_360226"/>
      <w:bookmarkEnd w:id="5"/>
      <w:r w:rsidRPr="003F2743">
        <w:t>Pre-Requisites</w:t>
      </w:r>
    </w:p>
    <w:p w:rsidR="00000000" w:rsidRPr="003F2743" w:rsidP="003F2743">
      <w:pPr>
        <w:pStyle w:val="BodyText"/>
      </w:pPr>
      <w:r w:rsidRPr="003F2743">
        <w:t>Not applicable.</w:t>
      </w:r>
    </w:p>
    <w:p w:rsidR="00000000" w:rsidRPr="003F2743" w:rsidP="003F2743">
      <w:pPr>
        <w:pStyle w:val="AllowPageBreak"/>
      </w:pPr>
    </w:p>
    <w:p w:rsidR="00000000" w:rsidRPr="003F2743" w:rsidP="003F2743">
      <w:pPr>
        <w:pStyle w:val="Heading1"/>
      </w:pPr>
      <w:bookmarkStart w:id="6" w:name="O_360227"/>
      <w:bookmarkEnd w:id="6"/>
      <w:r w:rsidRPr="003F2743">
        <w:t xml:space="preserve">Employability </w:t>
      </w:r>
      <w:r w:rsidRPr="003F2743">
        <w:t>Skills Information</w:t>
      </w:r>
    </w:p>
    <w:p w:rsidR="00000000" w:rsidRPr="003F2743" w:rsidP="003F2743">
      <w:pPr>
        <w:pStyle w:val="BodyText"/>
      </w:pPr>
      <w:r w:rsidRPr="003F2743">
        <w:t>This unit contains employability skills.</w:t>
      </w:r>
    </w:p>
    <w:p w:rsidR="00000000" w:rsidRPr="003F2743" w:rsidP="003F2743">
      <w:pPr>
        <w:pStyle w:val="AllowPageBreak"/>
      </w:pPr>
    </w:p>
    <w:p w:rsidR="00000000" w:rsidRPr="003F2743" w:rsidP="003F2743">
      <w:pPr>
        <w:pStyle w:val="Heading1"/>
      </w:pPr>
      <w:bookmarkStart w:id="7" w:name="O_360228"/>
      <w:bookmarkEnd w:id="7"/>
      <w:r w:rsidRPr="003F2743">
        <w:t>Elements and Performance Criteria Pre-Content</w:t>
      </w:r>
    </w:p>
    <w:tbl>
      <w:tblPr>
        <w:tblW w:w="0" w:type="auto"/>
        <w:tblLayout w:type="fixed"/>
        <w:tblCellMar>
          <w:left w:w="62" w:type="dxa"/>
          <w:right w:w="62" w:type="dxa"/>
        </w:tblCellMar>
        <w:tblLook w:val="0000"/>
      </w:tblPr>
      <w:tblGrid>
        <w:gridCol w:w="2532"/>
        <w:gridCol w:w="6528"/>
      </w:tblGrid>
      <w:tr w:rsidTr="003F2743">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3F2743" w:rsidP="003F2743">
            <w:pPr>
              <w:pStyle w:val="BodyText"/>
            </w:pPr>
            <w:r w:rsidRPr="003F2743">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3F2743">
            <w:pPr>
              <w:pStyle w:val="BodyText"/>
              <w:rPr>
                <w:lang w:val="en-NZ"/>
              </w:rPr>
            </w:pPr>
            <w:r w:rsidRPr="003F2743">
              <w:rPr>
                <w:rStyle w:val="SpecialBold"/>
              </w:rPr>
              <w:t>Performance Criteria</w:t>
            </w:r>
          </w:p>
        </w:tc>
      </w:tr>
      <w:tr w:rsidTr="003F2743">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F2743" w:rsidP="003F2743">
            <w:pPr>
              <w:pStyle w:val="BodyText"/>
            </w:pPr>
            <w:r w:rsidRPr="003F2743">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3F2743" w:rsidP="003F2743">
            <w:pPr>
              <w:pStyle w:val="BodyText"/>
            </w:pPr>
            <w:r w:rsidRPr="003F274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3F2743">
              <w:rPr>
                <w:rStyle w:val="Emphasis"/>
              </w:rPr>
              <w:t>nce is to be consistent with the evidence guide.</w:t>
            </w:r>
          </w:p>
        </w:tc>
      </w:tr>
    </w:tbl>
    <w:p w:rsidR="00000000" w:rsidRPr="003F2743" w:rsidP="003F2743">
      <w:pPr>
        <w:pStyle w:val="BodyText"/>
      </w:pPr>
    </w:p>
    <w:p w:rsidR="00000000" w:rsidRPr="003F2743" w:rsidP="003F2743">
      <w:pPr>
        <w:pStyle w:val="AllowPageBreak"/>
      </w:pPr>
    </w:p>
    <w:p w:rsidR="00000000" w:rsidRPr="003F2743" w:rsidP="003F2743">
      <w:pPr>
        <w:pStyle w:val="Heading1"/>
      </w:pPr>
      <w:bookmarkStart w:id="8" w:name="O_360229"/>
      <w:bookmarkEnd w:id="8"/>
      <w:r w:rsidRPr="003F2743">
        <w:t>Elements and Performance Criteria</w:t>
      </w:r>
    </w:p>
    <w:tbl>
      <w:tblPr>
        <w:tblW w:w="0" w:type="auto"/>
        <w:tblLayout w:type="fixed"/>
        <w:tblCellMar>
          <w:left w:w="62" w:type="dxa"/>
          <w:right w:w="62" w:type="dxa"/>
        </w:tblCellMar>
        <w:tblLook w:val="0000"/>
      </w:tblPr>
      <w:tblGrid>
        <w:gridCol w:w="2551"/>
        <w:gridCol w:w="6509"/>
      </w:tblGrid>
      <w:tr w:rsidTr="003F2743">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t>1. Plan to meet internal and external customer requirements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 xml:space="preserve">1.1 Investigate, identify, assess, and include the needs of </w:t>
            </w:r>
            <w:r w:rsidRPr="003F2743">
              <w:rPr>
                <w:rStyle w:val="BoldandItalics"/>
              </w:rPr>
              <w:t>customers</w:t>
            </w:r>
            <w:r w:rsidRPr="003F2743">
              <w:t xml:space="preserve"> in planning processes</w:t>
            </w:r>
          </w:p>
          <w:p w:rsidR="00000000" w:rsidP="003F2743">
            <w:pPr>
              <w:pStyle w:val="BodyText"/>
              <w:rPr>
                <w:lang w:val="en-NZ"/>
              </w:rPr>
            </w:pPr>
            <w:r w:rsidRPr="003F2743">
              <w:t>1.</w:t>
            </w:r>
            <w:r w:rsidRPr="003F2743">
              <w:t xml:space="preserve">2 Ensure plans achieve the </w:t>
            </w:r>
            <w:r w:rsidRPr="003F2743">
              <w:rPr>
                <w:rStyle w:val="BoldandItalics"/>
              </w:rPr>
              <w:t>quality</w:t>
            </w:r>
            <w:r w:rsidRPr="003F2743">
              <w:t>, time and cost specifications agreed with customers</w:t>
            </w:r>
          </w:p>
        </w:tc>
      </w:tr>
      <w:tr w:rsidTr="003F2743">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t>2. Ensure delivery of quality products and services</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 xml:space="preserve">2.1 Deliver </w:t>
            </w:r>
            <w:r w:rsidRPr="003F2743">
              <w:rPr>
                <w:rStyle w:val="BoldandItalics"/>
              </w:rPr>
              <w:t>products and services</w:t>
            </w:r>
            <w:r w:rsidRPr="003F2743">
              <w:t xml:space="preserve"> to customer specifications within organisation’s business plan</w:t>
            </w:r>
          </w:p>
          <w:p w:rsidR="00000000" w:rsidRPr="003F2743" w:rsidP="003F2743">
            <w:pPr>
              <w:pStyle w:val="BodyText"/>
            </w:pPr>
            <w:r w:rsidRPr="003F2743">
              <w:t>2.2 Monitor team performance to consistently meet the organisation’s quality and delivery standards</w:t>
            </w:r>
          </w:p>
          <w:p w:rsidR="00000000" w:rsidP="003F2743">
            <w:pPr>
              <w:pStyle w:val="BodyText"/>
              <w:rPr>
                <w:lang w:val="en-NZ"/>
              </w:rPr>
            </w:pPr>
            <w:r w:rsidRPr="003F2743">
              <w:t xml:space="preserve">2.3 Assist colleagues to overcome difficulty in meeting customer service standards </w:t>
            </w:r>
          </w:p>
        </w:tc>
      </w:tr>
      <w:tr w:rsidTr="003F2743">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t>3. Monitor, adjust and review customer service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 xml:space="preserve">3.1 Develop and use </w:t>
            </w:r>
            <w:r w:rsidRPr="003F2743">
              <w:rPr>
                <w:rStyle w:val="BoldandItalics"/>
              </w:rPr>
              <w:t>stra</w:t>
            </w:r>
            <w:r w:rsidRPr="003F2743">
              <w:rPr>
                <w:rStyle w:val="BoldandItalics"/>
              </w:rPr>
              <w:t>tegies</w:t>
            </w:r>
            <w:r w:rsidRPr="003F2743">
              <w:t xml:space="preserve"> to monitor progress in achieving product and/or service targets and standards</w:t>
            </w:r>
          </w:p>
          <w:p w:rsidR="00000000" w:rsidRPr="003F2743" w:rsidP="003F2743">
            <w:pPr>
              <w:pStyle w:val="BodyText"/>
            </w:pPr>
            <w:r w:rsidRPr="003F2743">
              <w:t>3.2 Develop and use strategies to obtain customer feedback to improve the provision of products and services</w:t>
            </w:r>
          </w:p>
          <w:p w:rsidR="00000000" w:rsidRPr="003F2743" w:rsidP="003F2743">
            <w:pPr>
              <w:pStyle w:val="BodyText"/>
            </w:pPr>
            <w:r w:rsidRPr="003F2743">
              <w:t xml:space="preserve">3.3. Develop, procure and use </w:t>
            </w:r>
            <w:r w:rsidRPr="003F2743">
              <w:rPr>
                <w:rStyle w:val="BoldandItalics"/>
              </w:rPr>
              <w:t>resources</w:t>
            </w:r>
            <w:r w:rsidRPr="003F2743">
              <w:t xml:space="preserve"> effectively to provide</w:t>
            </w:r>
            <w:r w:rsidRPr="003F2743">
              <w:t xml:space="preserve"> quality products and services to customers</w:t>
            </w:r>
          </w:p>
          <w:p w:rsidR="00000000" w:rsidRPr="003F2743" w:rsidP="003F2743">
            <w:pPr>
              <w:pStyle w:val="BodyText"/>
            </w:pPr>
            <w:r w:rsidRPr="003F2743">
              <w:t>3.4 Make decisions to overcome problems and to adapt customer services, products and service delivery in consultation with appropriate individuals and groups</w:t>
            </w:r>
          </w:p>
          <w:p w:rsidR="00000000" w:rsidRPr="003F2743" w:rsidP="003F2743">
            <w:pPr>
              <w:pStyle w:val="BodyText"/>
            </w:pPr>
            <w:r w:rsidRPr="003F2743">
              <w:t>3.5 Manage records, reports and recommendations within</w:t>
            </w:r>
            <w:r w:rsidRPr="003F2743">
              <w:t xml:space="preserve"> the organisation’s systems and processes</w:t>
            </w:r>
          </w:p>
        </w:tc>
      </w:tr>
    </w:tbl>
    <w:p w:rsidR="00000000" w:rsidRPr="003F2743" w:rsidP="003F2743">
      <w:pPr>
        <w:pStyle w:val="BodyText"/>
      </w:pPr>
    </w:p>
    <w:p w:rsidR="00000000" w:rsidRPr="003F2743" w:rsidP="003F2743">
      <w:pPr>
        <w:pStyle w:val="AllowPageBreak"/>
      </w:pPr>
    </w:p>
    <w:p w:rsidR="00000000" w:rsidRPr="003F2743" w:rsidP="003F2743">
      <w:pPr>
        <w:pStyle w:val="Heading1"/>
      </w:pPr>
      <w:bookmarkStart w:id="9" w:name="O_360230"/>
      <w:bookmarkEnd w:id="9"/>
      <w:r w:rsidRPr="003F2743">
        <w:t>Required Skills and Knowledge</w:t>
      </w:r>
    </w:p>
    <w:p w:rsidR="00000000" w:rsidRPr="003F2743" w:rsidP="003F2743">
      <w:pPr>
        <w:pStyle w:val="BodyText"/>
      </w:pPr>
      <w:r w:rsidRPr="003F2743">
        <w:rPr>
          <w:rStyle w:val="Emphasis"/>
        </w:rPr>
        <w:t>This section describes the skills and knowledge required for this unit.</w:t>
      </w:r>
    </w:p>
    <w:p w:rsidR="00000000" w:rsidRPr="003F2743" w:rsidP="003F2743">
      <w:pPr>
        <w:pStyle w:val="BodyText"/>
      </w:pPr>
    </w:p>
    <w:p w:rsidR="00000000" w:rsidRPr="003F2743" w:rsidP="003F2743">
      <w:pPr>
        <w:pStyle w:val="BodyText"/>
      </w:pPr>
      <w:r w:rsidRPr="003F2743">
        <w:rPr>
          <w:rStyle w:val="SpecialBold"/>
        </w:rPr>
        <w:t>Required skills</w:t>
      </w:r>
    </w:p>
    <w:p w:rsidR="00000000" w:rsidRPr="003F2743" w:rsidP="003F2743">
      <w:pPr>
        <w:pStyle w:val="ListBullet"/>
      </w:pPr>
      <w:r w:rsidRPr="003F2743">
        <w:t>analytical skills to identify trends and positions of products and services</w:t>
      </w:r>
    </w:p>
    <w:p w:rsidR="00000000" w:rsidRPr="003F2743" w:rsidP="003F2743">
      <w:pPr>
        <w:pStyle w:val="ListBullet"/>
      </w:pPr>
      <w:r w:rsidRPr="003F2743">
        <w:t>communication skills to:</w:t>
      </w:r>
    </w:p>
    <w:p w:rsidR="00000000" w:rsidRPr="003F2743" w:rsidP="003F2743">
      <w:pPr>
        <w:pStyle w:val="ListBullet2"/>
      </w:pPr>
      <w:r w:rsidRPr="003F2743">
        <w:t>coach and mentor staff and colleagues</w:t>
      </w:r>
    </w:p>
    <w:p w:rsidR="00000000" w:rsidRPr="003F2743" w:rsidP="003F2743">
      <w:pPr>
        <w:pStyle w:val="ListBullet2"/>
      </w:pPr>
      <w:r w:rsidRPr="003F2743">
        <w:t>monitor and advise on customer service strategies</w:t>
      </w:r>
    </w:p>
    <w:p w:rsidR="00000000" w:rsidRPr="003F2743" w:rsidP="003F2743">
      <w:pPr>
        <w:pStyle w:val="ListBullet"/>
      </w:pPr>
      <w:r w:rsidRPr="003F2743">
        <w:t>literacy skills to:</w:t>
      </w:r>
    </w:p>
    <w:p w:rsidR="00000000" w:rsidRPr="003F2743" w:rsidP="003F2743">
      <w:pPr>
        <w:pStyle w:val="ListBullet2"/>
      </w:pPr>
      <w:r w:rsidRPr="003F2743">
        <w:t>edit and proofread texts to ensure clarity of meaning and accuracy of grammar and punctuation</w:t>
      </w:r>
    </w:p>
    <w:p w:rsidR="00000000" w:rsidRPr="003F2743" w:rsidP="003F2743">
      <w:pPr>
        <w:pStyle w:val="ListBullet2"/>
      </w:pPr>
      <w:r w:rsidRPr="003F2743">
        <w:t>prepare general information and papers according to target audience</w:t>
      </w:r>
    </w:p>
    <w:p w:rsidR="00000000" w:rsidRPr="003F2743" w:rsidP="003F2743">
      <w:pPr>
        <w:pStyle w:val="ListBullet2"/>
      </w:pPr>
      <w:r w:rsidRPr="003F2743">
        <w:t>read and understand a variety of texts</w:t>
      </w:r>
    </w:p>
    <w:p w:rsidR="00000000" w:rsidRPr="003F2743" w:rsidP="003F2743">
      <w:pPr>
        <w:pStyle w:val="ListBullet"/>
      </w:pPr>
      <w:r w:rsidRPr="003F2743">
        <w:t>problem</w:t>
      </w:r>
      <w:r w:rsidRPr="003F2743">
        <w:noBreakHyphen/>
        <w:t>solving skills to:</w:t>
      </w:r>
    </w:p>
    <w:p w:rsidR="00000000" w:rsidRPr="003F2743" w:rsidP="003F2743">
      <w:pPr>
        <w:pStyle w:val="ListBullet2"/>
      </w:pPr>
      <w:r w:rsidRPr="003F2743">
        <w:t>deal with customer enquiries or complaints</w:t>
      </w:r>
    </w:p>
    <w:p w:rsidR="00000000" w:rsidRPr="003F2743" w:rsidP="003F2743">
      <w:pPr>
        <w:pStyle w:val="ListBullet2"/>
      </w:pPr>
      <w:r w:rsidRPr="003F2743">
        <w:t>deal with complex and non-routine difficulties</w:t>
      </w:r>
    </w:p>
    <w:p w:rsidR="00000000" w:rsidRPr="003F2743" w:rsidP="003F2743">
      <w:pPr>
        <w:pStyle w:val="ListBullet"/>
      </w:pPr>
      <w:r w:rsidRPr="003F2743">
        <w:t>technology skills to select a</w:t>
      </w:r>
      <w:r w:rsidRPr="003F2743">
        <w:t>nd use technology appropriate to a task</w:t>
      </w:r>
    </w:p>
    <w:p w:rsidR="00000000" w:rsidRPr="003F2743" w:rsidP="003F2743">
      <w:pPr>
        <w:pStyle w:val="ListBullet"/>
      </w:pPr>
      <w:r w:rsidRPr="003F2743">
        <w:t>self</w:t>
      </w:r>
      <w:r w:rsidRPr="003F2743">
        <w:noBreakHyphen/>
        <w:t>management skills to:</w:t>
      </w:r>
    </w:p>
    <w:p w:rsidR="00000000" w:rsidRPr="003F2743" w:rsidP="003F2743">
      <w:pPr>
        <w:pStyle w:val="ListBullet2"/>
      </w:pPr>
      <w:r w:rsidRPr="003F2743">
        <w:t>comply with policies and procedures</w:t>
      </w:r>
    </w:p>
    <w:p w:rsidR="00000000" w:rsidRPr="003F2743" w:rsidP="003F2743">
      <w:pPr>
        <w:pStyle w:val="ListBullet2"/>
      </w:pPr>
      <w:r w:rsidRPr="003F2743">
        <w:t>consistently evaluate and monitor own performance</w:t>
      </w:r>
    </w:p>
    <w:p w:rsidR="00000000" w:rsidRPr="003F2743" w:rsidP="003F2743">
      <w:pPr>
        <w:pStyle w:val="ListBullet2"/>
      </w:pPr>
      <w:r w:rsidRPr="003F2743">
        <w:t>seek learning opportunities.</w:t>
      </w:r>
    </w:p>
    <w:p w:rsidR="00000000" w:rsidRPr="003F2743" w:rsidP="003F2743">
      <w:pPr>
        <w:pStyle w:val="BodyText"/>
      </w:pPr>
    </w:p>
    <w:p w:rsidR="00000000" w:rsidRPr="003F2743" w:rsidP="003F2743">
      <w:pPr>
        <w:pStyle w:val="BodyText"/>
      </w:pPr>
      <w:r w:rsidRPr="003F2743">
        <w:rPr>
          <w:rStyle w:val="SpecialBold"/>
        </w:rPr>
        <w:t>Required knowledge</w:t>
      </w:r>
    </w:p>
    <w:p w:rsidR="00000000" w:rsidRPr="003F2743" w:rsidP="003F2743">
      <w:pPr>
        <w:pStyle w:val="ListBullet"/>
      </w:pPr>
      <w:r w:rsidRPr="003F2743">
        <w:t>key provisions of relevant legislation from all levels of government that may affect aspects of business operations, such as:</w:t>
      </w:r>
    </w:p>
    <w:p w:rsidR="00000000" w:rsidRPr="003F2743" w:rsidP="003F2743">
      <w:pPr>
        <w:pStyle w:val="ListBullet2"/>
      </w:pPr>
      <w:r w:rsidRPr="003F2743">
        <w:t>anti</w:t>
      </w:r>
      <w:r w:rsidRPr="003F2743">
        <w:noBreakHyphen/>
        <w:t>discrimination legislation</w:t>
      </w:r>
    </w:p>
    <w:p w:rsidR="00000000" w:rsidRPr="003F2743" w:rsidP="003F2743">
      <w:pPr>
        <w:pStyle w:val="ListBullet2"/>
      </w:pPr>
      <w:r w:rsidRPr="003F2743">
        <w:t xml:space="preserve">Australian consumer law </w:t>
      </w:r>
    </w:p>
    <w:p w:rsidR="00000000" w:rsidRPr="003F2743" w:rsidP="003F2743">
      <w:pPr>
        <w:pStyle w:val="ListBullet2"/>
      </w:pPr>
      <w:r w:rsidRPr="003F2743">
        <w:t>ethical principles</w:t>
      </w:r>
    </w:p>
    <w:p w:rsidR="00000000" w:rsidRPr="003F2743" w:rsidP="003F2743">
      <w:pPr>
        <w:pStyle w:val="ListBullet2"/>
      </w:pPr>
      <w:r w:rsidRPr="003F2743">
        <w:t>codes of practice</w:t>
      </w:r>
    </w:p>
    <w:p w:rsidR="00000000" w:rsidRPr="003F2743" w:rsidP="003F2743">
      <w:pPr>
        <w:pStyle w:val="ListBullet2"/>
      </w:pPr>
      <w:r w:rsidRPr="003F2743">
        <w:t>privacy laws</w:t>
      </w:r>
    </w:p>
    <w:p w:rsidR="00000000" w:rsidRPr="003F2743" w:rsidP="003F2743">
      <w:pPr>
        <w:pStyle w:val="ListBullet2"/>
      </w:pPr>
      <w:r w:rsidRPr="003F2743">
        <w:t>financial legislation</w:t>
      </w:r>
    </w:p>
    <w:p w:rsidR="00000000" w:rsidRPr="003F2743" w:rsidP="003F2743">
      <w:pPr>
        <w:pStyle w:val="ListBullet2"/>
      </w:pPr>
      <w:r w:rsidRPr="003F2743">
        <w:t>occupational health and safety (OHS)</w:t>
      </w:r>
    </w:p>
    <w:p w:rsidR="00000000" w:rsidRPr="003F2743" w:rsidP="003F2743">
      <w:pPr>
        <w:pStyle w:val="ListBullet"/>
      </w:pPr>
      <w:r w:rsidRPr="003F2743">
        <w:t>organisational policy and procedures for customer service including handling customer complaints</w:t>
      </w:r>
    </w:p>
    <w:p w:rsidR="00000000" w:rsidRPr="003F2743" w:rsidP="003F2743">
      <w:pPr>
        <w:pStyle w:val="ListBullet"/>
      </w:pPr>
      <w:r w:rsidRPr="003F2743">
        <w:t>service standards and best practice models</w:t>
      </w:r>
    </w:p>
    <w:p w:rsidR="00000000" w:rsidRPr="003F2743" w:rsidP="003F2743">
      <w:pPr>
        <w:pStyle w:val="ListBullet"/>
      </w:pPr>
      <w:r w:rsidRPr="003F2743">
        <w:t>public relations and product promotion</w:t>
      </w:r>
    </w:p>
    <w:p w:rsidR="00000000" w:rsidRPr="003F2743" w:rsidP="003F2743">
      <w:pPr>
        <w:pStyle w:val="ListBullet"/>
      </w:pPr>
      <w:r w:rsidRPr="003F2743">
        <w:t>techniques for dealing with customers, including customers with specific needs</w:t>
      </w:r>
    </w:p>
    <w:p w:rsidR="00000000" w:rsidRPr="003F2743" w:rsidP="003F2743">
      <w:pPr>
        <w:pStyle w:val="ListBullet"/>
      </w:pPr>
      <w:r w:rsidRPr="003F2743">
        <w:t>techniques for solving complaints including the principles and techniques involved in the management and organisation of:</w:t>
      </w:r>
    </w:p>
    <w:p w:rsidR="00000000" w:rsidRPr="003F2743" w:rsidP="003F2743">
      <w:pPr>
        <w:pStyle w:val="ListBullet2"/>
      </w:pPr>
      <w:r w:rsidRPr="003F2743">
        <w:t>customer behaviour</w:t>
      </w:r>
    </w:p>
    <w:p w:rsidR="00000000" w:rsidRPr="003F2743" w:rsidP="003F2743">
      <w:pPr>
        <w:pStyle w:val="ListBullet2"/>
      </w:pPr>
      <w:r w:rsidRPr="003F2743">
        <w:t>customer needs research</w:t>
      </w:r>
    </w:p>
    <w:p w:rsidR="00000000" w:rsidRPr="003F2743" w:rsidP="003F2743">
      <w:pPr>
        <w:pStyle w:val="ListBullet2"/>
      </w:pPr>
      <w:r w:rsidRPr="003F2743">
        <w:t>customer re</w:t>
      </w:r>
      <w:r w:rsidRPr="003F2743">
        <w:t>lations</w:t>
      </w:r>
    </w:p>
    <w:p w:rsidR="00000000" w:rsidRPr="003F2743" w:rsidP="003F2743">
      <w:pPr>
        <w:pStyle w:val="ListBullet2"/>
      </w:pPr>
      <w:r w:rsidRPr="003F2743">
        <w:t>ongoing product and/or service quality</w:t>
      </w:r>
    </w:p>
    <w:p w:rsidR="00000000" w:rsidRPr="003F2743" w:rsidP="003F2743">
      <w:pPr>
        <w:pStyle w:val="ListBullet2"/>
      </w:pPr>
      <w:r w:rsidRPr="003F2743">
        <w:t>problem identification and resolution</w:t>
      </w:r>
    </w:p>
    <w:p w:rsidR="00000000" w:rsidRPr="003F2743" w:rsidP="003F2743">
      <w:pPr>
        <w:pStyle w:val="ListBullet2"/>
      </w:pPr>
      <w:r w:rsidRPr="003F2743">
        <w:t>quality customer service delivery</w:t>
      </w:r>
    </w:p>
    <w:p w:rsidR="00000000" w:rsidRPr="003F2743" w:rsidP="003F2743">
      <w:pPr>
        <w:pStyle w:val="ListBullet2"/>
      </w:pPr>
      <w:r w:rsidRPr="003F2743">
        <w:t>record keeping and management methods</w:t>
      </w:r>
    </w:p>
    <w:p w:rsidR="00000000" w:rsidRPr="003F2743" w:rsidP="003F2743">
      <w:pPr>
        <w:pStyle w:val="ListBullet2"/>
      </w:pPr>
      <w:r w:rsidRPr="003F2743">
        <w:t>strategies for monitoring, managing and introducing ways to improve customer service relationships</w:t>
      </w:r>
    </w:p>
    <w:p w:rsidR="00000000" w:rsidRPr="003F2743" w:rsidP="003F2743">
      <w:pPr>
        <w:pStyle w:val="ListBullet2"/>
      </w:pPr>
      <w:r w:rsidRPr="003F2743">
        <w:t>strategies to obtain customer feedback.</w:t>
      </w:r>
    </w:p>
    <w:p w:rsidR="00000000" w:rsidRPr="003F2743" w:rsidP="003F2743">
      <w:pPr>
        <w:pStyle w:val="AllowPageBreak"/>
      </w:pPr>
    </w:p>
    <w:p w:rsidR="00000000" w:rsidRPr="003F2743" w:rsidP="003F2743">
      <w:pPr>
        <w:pStyle w:val="Heading1"/>
      </w:pPr>
      <w:bookmarkStart w:id="10" w:name="O_360231"/>
      <w:bookmarkEnd w:id="10"/>
      <w:r w:rsidRPr="003F2743">
        <w:t>Evidence Guide</w:t>
      </w:r>
    </w:p>
    <w:p w:rsidR="00000000" w:rsidRPr="003F2743" w:rsidP="003F2743">
      <w:pPr>
        <w:pStyle w:val="BodyText"/>
      </w:pPr>
      <w:r w:rsidRPr="003F2743">
        <w:rPr>
          <w:rStyle w:val="Emphasis"/>
        </w:rPr>
        <w:t xml:space="preserve">The evidence guide provides advice on assessment and must be read in conjunction with the performance criteria, required skills and knowledge, </w:t>
      </w:r>
      <w:r w:rsidRPr="003F2743">
        <w:rPr>
          <w:rStyle w:val="Emphasis"/>
        </w:rPr>
        <w:t>range statement and the Assessment Guidelines for the Training Package.</w:t>
      </w:r>
    </w:p>
    <w:p w:rsidR="00000000" w:rsidRPr="003F2743" w:rsidP="003F2743">
      <w:pPr>
        <w:pStyle w:val="BodyText"/>
      </w:pPr>
    </w:p>
    <w:tbl>
      <w:tblPr>
        <w:tblW w:w="0" w:type="auto"/>
        <w:tblLayout w:type="fixed"/>
        <w:tblCellMar>
          <w:left w:w="62" w:type="dxa"/>
          <w:right w:w="62" w:type="dxa"/>
        </w:tblCellMar>
        <w:tblLook w:val="0000"/>
      </w:tblPr>
      <w:tblGrid>
        <w:gridCol w:w="3078"/>
        <w:gridCol w:w="5982"/>
      </w:tblGrid>
      <w:tr w:rsidTr="003F2743">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SpecialBold"/>
              </w:rPr>
              <w:t>Overview of assessment</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p>
        </w:tc>
      </w:tr>
      <w:tr w:rsidTr="003F2743">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SpecialBold"/>
              </w:rPr>
              <w:t>Critical aspects for assessment and evidence required to demonstrate competency in this unit</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Evidence of the following is essential:</w:t>
            </w:r>
          </w:p>
          <w:p w:rsidR="00000000" w:rsidRPr="003F2743" w:rsidP="003F2743">
            <w:pPr>
              <w:pStyle w:val="ListBullet"/>
            </w:pPr>
            <w:r w:rsidRPr="003F2743">
              <w:t>plans, policies or proce</w:t>
            </w:r>
            <w:r w:rsidRPr="003F2743">
              <w:t>dures for delivering quality customer service</w:t>
            </w:r>
          </w:p>
          <w:p w:rsidR="00000000" w:rsidRPr="003F2743" w:rsidP="003F2743">
            <w:pPr>
              <w:pStyle w:val="ListBullet"/>
            </w:pPr>
            <w:r w:rsidRPr="003F2743">
              <w:t>demonstrated techniques in solving complex customer complaints and system problems that lead to poor customer service</w:t>
            </w:r>
          </w:p>
          <w:p w:rsidR="00000000" w:rsidP="003F2743">
            <w:pPr>
              <w:pStyle w:val="ListBullet"/>
              <w:rPr>
                <w:lang w:val="en-NZ"/>
              </w:rPr>
            </w:pPr>
            <w:r w:rsidRPr="003F2743">
              <w:t>knowledge of techniques for solving complaints.</w:t>
            </w:r>
          </w:p>
        </w:tc>
      </w:tr>
      <w:tr w:rsidTr="003F2743">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SpecialBold"/>
              </w:rPr>
              <w:t>Context of and specific resources for asses</w:t>
            </w:r>
            <w:r w:rsidRPr="003F2743">
              <w:rPr>
                <w:rStyle w:val="SpecialBold"/>
              </w:rPr>
              <w:t>sment</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Assessment must ensure:</w:t>
            </w:r>
          </w:p>
          <w:p w:rsidR="00000000" w:rsidP="003F2743">
            <w:pPr>
              <w:pStyle w:val="ListBullet"/>
              <w:rPr>
                <w:lang w:val="en-NZ"/>
              </w:rPr>
            </w:pPr>
            <w:r w:rsidRPr="003F2743">
              <w:t>access to appropriate documentation and resources normally used in the workplace.</w:t>
            </w:r>
          </w:p>
        </w:tc>
      </w:tr>
      <w:tr w:rsidTr="003F2743">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SpecialBold"/>
              </w:rPr>
              <w:t>Method of assessment</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 xml:space="preserve">A range of assessment methods should be used to assess practical </w:t>
            </w:r>
            <w:r w:rsidRPr="003F2743">
              <w:t>skills and knowledge. The following examples are appropriate for this unit:</w:t>
            </w:r>
          </w:p>
          <w:p w:rsidR="00000000" w:rsidRPr="003F2743" w:rsidP="003F2743">
            <w:pPr>
              <w:pStyle w:val="ListBullet"/>
            </w:pPr>
            <w:r w:rsidRPr="003F2743">
              <w:t>assessment of written reports</w:t>
            </w:r>
          </w:p>
          <w:p w:rsidR="00000000" w:rsidRPr="003F2743" w:rsidP="003F2743">
            <w:pPr>
              <w:pStyle w:val="ListBullet"/>
            </w:pPr>
            <w:r w:rsidRPr="003F2743">
              <w:t>demonstration of techniques</w:t>
            </w:r>
          </w:p>
          <w:p w:rsidR="00000000" w:rsidRPr="003F2743" w:rsidP="003F2743">
            <w:pPr>
              <w:pStyle w:val="ListBullet"/>
            </w:pPr>
            <w:r w:rsidRPr="003F2743">
              <w:t>direct questioning combined with review of portfolios of evidence and third party workplace reports of on</w:t>
            </w:r>
            <w:r w:rsidRPr="003F2743">
              <w:noBreakHyphen/>
              <w:t>the</w:t>
            </w:r>
            <w:r w:rsidRPr="003F2743">
              <w:noBreakHyphen/>
              <w:t>job perform</w:t>
            </w:r>
            <w:r w:rsidRPr="003F2743">
              <w:t>ance by the candidate</w:t>
            </w:r>
          </w:p>
          <w:p w:rsidR="00000000" w:rsidRPr="003F2743" w:rsidP="003F2743">
            <w:pPr>
              <w:pStyle w:val="ListBullet"/>
            </w:pPr>
            <w:r w:rsidRPr="003F2743">
              <w:t>observation of performance in role plays</w:t>
            </w:r>
          </w:p>
          <w:p w:rsidR="00000000" w:rsidRPr="003F2743" w:rsidP="003F2743">
            <w:pPr>
              <w:pStyle w:val="ListBullet"/>
            </w:pPr>
            <w:r w:rsidRPr="003F2743">
              <w:t>evaluation of leadership, supervision, coaching and mentoring used to assist colleagues to overcome difficulty in meeting customer service standards</w:t>
            </w:r>
          </w:p>
          <w:p w:rsidR="00000000" w:rsidRPr="003F2743" w:rsidP="003F2743">
            <w:pPr>
              <w:pStyle w:val="ListBullet"/>
            </w:pPr>
            <w:r w:rsidRPr="003F2743">
              <w:t>review of strategies developed and used to m</w:t>
            </w:r>
            <w:r w:rsidRPr="003F2743">
              <w:t>onitor progress in achieving product and/or service targets and standards</w:t>
            </w:r>
          </w:p>
          <w:p w:rsidR="00000000" w:rsidP="003F2743">
            <w:pPr>
              <w:pStyle w:val="ListBullet"/>
              <w:rPr>
                <w:lang w:val="en-NZ"/>
              </w:rPr>
            </w:pPr>
            <w:r w:rsidRPr="003F2743">
              <w:t>review of records, reports and recommendations about managing customer service.</w:t>
            </w:r>
          </w:p>
        </w:tc>
      </w:tr>
      <w:tr w:rsidTr="003F2743">
        <w:tblPrEx>
          <w:tblW w:w="0" w:type="auto"/>
          <w:tblLayout w:type="fixed"/>
          <w:tblCellMar>
            <w:left w:w="62" w:type="dxa"/>
            <w:right w:w="62" w:type="dxa"/>
          </w:tblCellMar>
          <w:tblLook w:val="0000"/>
        </w:tblPrEx>
        <w:tc>
          <w:tcPr>
            <w:tcW w:w="3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SpecialBold"/>
              </w:rPr>
              <w:t>Guidance information for assessment</w:t>
            </w:r>
          </w:p>
        </w:tc>
        <w:tc>
          <w:tcPr>
            <w:tcW w:w="59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BodyText"/>
            </w:pPr>
            <w:r w:rsidRPr="003F2743">
              <w:t>Holistic assessment with other units relevant to the industry sec</w:t>
            </w:r>
            <w:r w:rsidRPr="003F2743">
              <w:t>tor, workplace and job role is recommended.</w:t>
            </w:r>
          </w:p>
        </w:tc>
      </w:tr>
    </w:tbl>
    <w:p w:rsidR="00000000" w:rsidRPr="003F2743" w:rsidP="003F2743">
      <w:pPr>
        <w:pStyle w:val="BodyText"/>
      </w:pPr>
    </w:p>
    <w:p w:rsidR="00000000" w:rsidRPr="003F2743" w:rsidP="003F2743">
      <w:pPr>
        <w:pStyle w:val="AllowPageBreak"/>
      </w:pPr>
    </w:p>
    <w:p w:rsidR="00000000" w:rsidRPr="003F2743" w:rsidP="003F2743">
      <w:pPr>
        <w:pStyle w:val="Heading1"/>
      </w:pPr>
      <w:bookmarkStart w:id="11" w:name="O_360232"/>
      <w:bookmarkEnd w:id="11"/>
      <w:r w:rsidRPr="003F2743">
        <w:t>Range Statement</w:t>
      </w:r>
    </w:p>
    <w:p w:rsidR="00000000" w:rsidRPr="003F2743" w:rsidP="003F2743">
      <w:pPr>
        <w:pStyle w:val="BodyText"/>
      </w:pPr>
      <w:r w:rsidRPr="003F2743">
        <w:rPr>
          <w:rStyle w:val="Emphasis"/>
        </w:rPr>
        <w:t xml:space="preserve">The range statement relates to the unit of competency as a whole. It allows for different work environments and situations that may affect </w:t>
      </w:r>
      <w:r w:rsidRPr="003F2743">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3F2743">
        <w:rPr>
          <w:rStyle w:val="Emphasis"/>
        </w:rPr>
        <w:t>m, and local industry and regional contexts) may also be included.</w:t>
      </w:r>
    </w:p>
    <w:p w:rsidR="00000000" w:rsidRPr="003F2743" w:rsidP="003F2743">
      <w:pPr>
        <w:pStyle w:val="BodyText"/>
      </w:pPr>
    </w:p>
    <w:tbl>
      <w:tblPr>
        <w:tblW w:w="0" w:type="auto"/>
        <w:tblLayout w:type="fixed"/>
        <w:tblCellMar>
          <w:left w:w="62" w:type="dxa"/>
          <w:right w:w="62" w:type="dxa"/>
        </w:tblCellMar>
        <w:tblLook w:val="0000"/>
      </w:tblPr>
      <w:tblGrid>
        <w:gridCol w:w="3066"/>
        <w:gridCol w:w="5994"/>
      </w:tblGrid>
      <w:tr w:rsidTr="003F2743">
        <w:tblPrEx>
          <w:tblW w:w="0" w:type="auto"/>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BoldandItalics"/>
              </w:rPr>
              <w:t>Customers</w:t>
            </w:r>
            <w:r w:rsidRPr="003F2743">
              <w:t xml:space="preserve"> may be:</w:t>
            </w:r>
          </w:p>
        </w:tc>
        <w:tc>
          <w:tcPr>
            <w:tcW w:w="5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ListBullet"/>
            </w:pPr>
            <w:r w:rsidRPr="003F2743">
              <w:t xml:space="preserve">Board members </w:t>
            </w:r>
          </w:p>
          <w:p w:rsidR="00000000" w:rsidRPr="003F2743" w:rsidP="003F2743">
            <w:pPr>
              <w:pStyle w:val="ListBullet"/>
            </w:pPr>
            <w:r w:rsidRPr="003F2743">
              <w:t>clients, purchasers of services</w:t>
            </w:r>
          </w:p>
          <w:p w:rsidR="00000000" w:rsidRPr="003F2743" w:rsidP="003F2743">
            <w:pPr>
              <w:pStyle w:val="ListBullet"/>
            </w:pPr>
            <w:r w:rsidRPr="003F2743">
              <w:t>co</w:t>
            </w:r>
            <w:r w:rsidRPr="003F2743">
              <w:noBreakHyphen/>
              <w:t>workers, peers and fellow frontline managers</w:t>
            </w:r>
          </w:p>
          <w:p w:rsidR="00000000" w:rsidRPr="003F2743" w:rsidP="003F2743">
            <w:pPr>
              <w:pStyle w:val="ListBullet"/>
            </w:pPr>
            <w:r w:rsidRPr="003F2743">
              <w:t>members of the general public who make contact with the organisation, such</w:t>
            </w:r>
            <w:r w:rsidRPr="003F2743">
              <w:t xml:space="preserve"> as prospective purchasers of services</w:t>
            </w:r>
          </w:p>
          <w:p w:rsidR="00000000" w:rsidRPr="003F2743" w:rsidP="003F2743">
            <w:pPr>
              <w:pStyle w:val="ListBullet"/>
            </w:pPr>
            <w:r w:rsidRPr="003F2743">
              <w:t>potential funding bodies</w:t>
            </w:r>
          </w:p>
          <w:p w:rsidR="00000000" w:rsidRPr="003F2743" w:rsidP="003F2743">
            <w:pPr>
              <w:pStyle w:val="ListBullet"/>
            </w:pPr>
            <w:r w:rsidRPr="003F2743">
              <w:t>supervisors</w:t>
            </w:r>
          </w:p>
          <w:p w:rsidR="00000000" w:rsidP="003F2743">
            <w:pPr>
              <w:pStyle w:val="ListBullet"/>
              <w:rPr>
                <w:lang w:val="en-NZ"/>
              </w:rPr>
            </w:pPr>
            <w:r w:rsidRPr="003F2743">
              <w:t>suppliers of goods and services and contractors providing goods and services.</w:t>
            </w:r>
          </w:p>
        </w:tc>
      </w:tr>
      <w:tr w:rsidTr="003F2743">
        <w:tblPrEx>
          <w:tblW w:w="0" w:type="auto"/>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BoldandItalics"/>
              </w:rPr>
              <w:t>Quality</w:t>
            </w:r>
            <w:r w:rsidRPr="003F2743">
              <w:t xml:space="preserve"> may refer to:</w:t>
            </w:r>
          </w:p>
        </w:tc>
        <w:tc>
          <w:tcPr>
            <w:tcW w:w="5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ListBullet"/>
              <w:rPr>
                <w:lang w:val="en-NZ"/>
              </w:rPr>
            </w:pPr>
            <w:r w:rsidRPr="003F2743">
              <w:t>characteristics of a product, system, service or process that meet the requirements of customers and interested parties.</w:t>
            </w:r>
          </w:p>
        </w:tc>
      </w:tr>
      <w:tr w:rsidTr="003F2743">
        <w:tblPrEx>
          <w:tblW w:w="0" w:type="auto"/>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BoldandItalics"/>
              </w:rPr>
              <w:t>Products and services</w:t>
            </w:r>
            <w:r w:rsidRPr="003F2743">
              <w:t xml:space="preserve"> may include:</w:t>
            </w:r>
          </w:p>
        </w:tc>
        <w:tc>
          <w:tcPr>
            <w:tcW w:w="5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ListBullet"/>
            </w:pPr>
            <w:r w:rsidRPr="003F2743">
              <w:t>either products or services</w:t>
            </w:r>
          </w:p>
          <w:p w:rsidR="00000000" w:rsidRPr="003F2743" w:rsidP="003F2743">
            <w:pPr>
              <w:pStyle w:val="ListBullet"/>
            </w:pPr>
            <w:r w:rsidRPr="003F2743">
              <w:t>goods</w:t>
            </w:r>
          </w:p>
          <w:p w:rsidR="00000000" w:rsidRPr="003F2743" w:rsidP="003F2743">
            <w:pPr>
              <w:pStyle w:val="ListBullet"/>
            </w:pPr>
            <w:r w:rsidRPr="003F2743">
              <w:t>ideas</w:t>
            </w:r>
          </w:p>
          <w:p w:rsidR="00000000" w:rsidRPr="003F2743" w:rsidP="003F2743">
            <w:pPr>
              <w:pStyle w:val="ListBullet"/>
            </w:pPr>
            <w:r w:rsidRPr="003F2743">
              <w:t>infrastructure</w:t>
            </w:r>
          </w:p>
          <w:p w:rsidR="00000000" w:rsidP="003F2743">
            <w:pPr>
              <w:pStyle w:val="ListBullet"/>
              <w:rPr>
                <w:lang w:val="en-NZ"/>
              </w:rPr>
            </w:pPr>
            <w:r w:rsidRPr="003F2743">
              <w:t>private or public sets of benefits.</w:t>
            </w:r>
          </w:p>
        </w:tc>
      </w:tr>
      <w:tr w:rsidTr="003F2743">
        <w:tblPrEx>
          <w:tblW w:w="0" w:type="auto"/>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BoldandItalics"/>
              </w:rPr>
              <w:t>Strate</w:t>
            </w:r>
            <w:r w:rsidRPr="003F2743">
              <w:rPr>
                <w:rStyle w:val="BoldandItalics"/>
              </w:rPr>
              <w:t>gies</w:t>
            </w:r>
            <w:r w:rsidRPr="003F2743">
              <w:t xml:space="preserve"> may refer to:</w:t>
            </w:r>
          </w:p>
        </w:tc>
        <w:tc>
          <w:tcPr>
            <w:tcW w:w="5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ListBullet"/>
            </w:pPr>
            <w:r w:rsidRPr="003F2743">
              <w:t>databases and other controls to record and compare data over time</w:t>
            </w:r>
          </w:p>
          <w:p w:rsidR="00000000" w:rsidRPr="003F2743" w:rsidP="003F2743">
            <w:pPr>
              <w:pStyle w:val="ListBullet"/>
            </w:pPr>
            <w:r w:rsidRPr="003F2743">
              <w:t>electronic feedback mechanisms using intranet, internet and email</w:t>
            </w:r>
          </w:p>
          <w:p w:rsidR="00000000" w:rsidRPr="003F2743" w:rsidP="003F2743">
            <w:pPr>
              <w:pStyle w:val="ListBullet"/>
            </w:pPr>
            <w:r w:rsidRPr="003F2743">
              <w:t>feedback forms and other devices to enable communication from customers</w:t>
            </w:r>
          </w:p>
          <w:p w:rsidR="00000000" w:rsidRPr="003F2743" w:rsidP="003F2743">
            <w:pPr>
              <w:pStyle w:val="ListBullet"/>
            </w:pPr>
            <w:r w:rsidRPr="003F2743">
              <w:t>long</w:t>
            </w:r>
            <w:r w:rsidRPr="003F2743">
              <w:noBreakHyphen/>
              <w:t>term or short</w:t>
            </w:r>
            <w:r w:rsidRPr="003F2743">
              <w:noBreakHyphen/>
              <w:t>term plans fo</w:t>
            </w:r>
            <w:r w:rsidRPr="003F2743">
              <w:t>r monitoring achievement and evaluating effectiveness</w:t>
            </w:r>
          </w:p>
          <w:p w:rsidR="00000000" w:rsidRPr="003F2743" w:rsidP="003F2743">
            <w:pPr>
              <w:pStyle w:val="ListBullet"/>
            </w:pPr>
            <w:r w:rsidRPr="003F2743">
              <w:t>policies and procedures</w:t>
            </w:r>
          </w:p>
          <w:p w:rsidR="00000000" w:rsidRPr="003F2743" w:rsidP="003F2743">
            <w:pPr>
              <w:pStyle w:val="ListBullet"/>
            </w:pPr>
            <w:r w:rsidRPr="003F2743">
              <w:t>questionnaires, survey and interviews</w:t>
            </w:r>
          </w:p>
          <w:p w:rsidR="00000000" w:rsidP="003F2743">
            <w:pPr>
              <w:pStyle w:val="ListBullet"/>
              <w:rPr>
                <w:lang w:val="en-NZ"/>
              </w:rPr>
            </w:pPr>
            <w:r w:rsidRPr="003F2743">
              <w:t>training and development activities.</w:t>
            </w:r>
          </w:p>
        </w:tc>
      </w:tr>
      <w:tr w:rsidTr="003F2743">
        <w:tblPrEx>
          <w:tblW w:w="0" w:type="auto"/>
          <w:tblLayout w:type="fixed"/>
          <w:tblCellMar>
            <w:left w:w="62" w:type="dxa"/>
            <w:right w:w="62" w:type="dxa"/>
          </w:tblCellMar>
          <w:tblLook w:val="0000"/>
        </w:tblPrEx>
        <w:tc>
          <w:tcPr>
            <w:tcW w:w="30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F2743">
            <w:pPr>
              <w:pStyle w:val="BodyText"/>
              <w:rPr>
                <w:lang w:val="en-NZ"/>
              </w:rPr>
            </w:pPr>
            <w:r w:rsidRPr="003F2743">
              <w:rPr>
                <w:rStyle w:val="BoldandItalics"/>
              </w:rPr>
              <w:t>Resources</w:t>
            </w:r>
            <w:r w:rsidRPr="003F2743">
              <w:t xml:space="preserve"> may include:</w:t>
            </w:r>
          </w:p>
        </w:tc>
        <w:tc>
          <w:tcPr>
            <w:tcW w:w="59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F2743" w:rsidP="003F2743">
            <w:pPr>
              <w:pStyle w:val="ListBullet"/>
            </w:pPr>
            <w:r w:rsidRPr="003F2743">
              <w:t>buildings/facilities</w:t>
            </w:r>
          </w:p>
          <w:p w:rsidR="00000000" w:rsidRPr="003F2743" w:rsidP="003F2743">
            <w:pPr>
              <w:pStyle w:val="ListBullet"/>
            </w:pPr>
            <w:r w:rsidRPr="003F2743">
              <w:t>equipment</w:t>
            </w:r>
          </w:p>
          <w:p w:rsidR="00000000" w:rsidRPr="003F2743" w:rsidP="003F2743">
            <w:pPr>
              <w:pStyle w:val="ListBullet"/>
            </w:pPr>
            <w:r w:rsidRPr="003F2743">
              <w:t>finance</w:t>
            </w:r>
          </w:p>
          <w:p w:rsidR="00000000" w:rsidRPr="003F2743" w:rsidP="003F2743">
            <w:pPr>
              <w:pStyle w:val="ListBullet"/>
            </w:pPr>
            <w:r w:rsidRPr="003F2743">
              <w:t>information</w:t>
            </w:r>
          </w:p>
          <w:p w:rsidR="00000000" w:rsidRPr="003F2743" w:rsidP="003F2743">
            <w:pPr>
              <w:pStyle w:val="ListBullet"/>
            </w:pPr>
            <w:r w:rsidRPr="003F2743">
              <w:t>people</w:t>
            </w:r>
          </w:p>
          <w:p w:rsidR="00000000" w:rsidRPr="003F2743" w:rsidP="003F2743">
            <w:pPr>
              <w:pStyle w:val="ListBullet"/>
            </w:pPr>
            <w:r w:rsidRPr="003F2743">
              <w:t>power/energy</w:t>
            </w:r>
          </w:p>
          <w:p w:rsidR="00000000" w:rsidRPr="003F2743" w:rsidP="003F2743">
            <w:pPr>
              <w:pStyle w:val="ListBullet"/>
            </w:pPr>
            <w:r w:rsidRPr="003F2743">
              <w:t>technology</w:t>
            </w:r>
          </w:p>
          <w:p w:rsidR="00000000" w:rsidRPr="003F2743" w:rsidP="003F2743">
            <w:pPr>
              <w:pStyle w:val="ListBullet"/>
            </w:pPr>
            <w:r w:rsidRPr="003F2743">
              <w:t>time.</w:t>
            </w:r>
          </w:p>
        </w:tc>
      </w:tr>
    </w:tbl>
    <w:p w:rsidR="00000000" w:rsidRPr="003F2743" w:rsidP="003F2743">
      <w:pPr>
        <w:pStyle w:val="BodyText"/>
      </w:pPr>
    </w:p>
    <w:p w:rsidR="00000000" w:rsidRPr="003F2743" w:rsidP="003F2743">
      <w:pPr>
        <w:pStyle w:val="AllowPageBreak"/>
      </w:pPr>
    </w:p>
    <w:p w:rsidR="00000000" w:rsidRPr="003F2743" w:rsidP="003F2743">
      <w:pPr>
        <w:pStyle w:val="Heading1"/>
      </w:pPr>
      <w:bookmarkStart w:id="12" w:name="O_360233"/>
      <w:bookmarkEnd w:id="12"/>
      <w:r w:rsidRPr="003F2743">
        <w:t>Unit Sector(s)</w:t>
      </w:r>
    </w:p>
    <w:p w:rsidR="00000000" w:rsidRPr="003F2743" w:rsidP="003F2743">
      <w:pPr>
        <w:pStyle w:val="BodyText"/>
      </w:pPr>
      <w:r w:rsidRPr="003F2743">
        <w:t>Stakeholder Relations – Customer Service</w:t>
      </w:r>
    </w:p>
    <w:p w:rsidR="00000000" w:rsidRPr="003F2743" w:rsidP="003F2743">
      <w:pPr>
        <w:pStyle w:val="AllowPageBreak"/>
      </w:pPr>
    </w:p>
    <w:p w:rsidR="00000000" w:rsidRPr="003F2743" w:rsidP="003F2743">
      <w:pPr>
        <w:pStyle w:val="Heading1"/>
      </w:pPr>
      <w:bookmarkStart w:id="13" w:name="O_360234"/>
      <w:bookmarkEnd w:id="13"/>
      <w:r w:rsidRPr="003F2743">
        <w:t>Custom Content Section</w:t>
      </w:r>
    </w:p>
    <w:p w:rsidR="00000000" w:rsidRPr="003F2743" w:rsidP="003F2743">
      <w:pPr>
        <w:pStyle w:val="BodyText"/>
      </w:pPr>
      <w:r w:rsidRPr="003F2743">
        <w:t>Not applicable.</w:t>
      </w:r>
    </w:p>
    <w:p w:rsidR="00000000" w:rsidRPr="003F2743" w:rsidP="003F2743"/>
    <w:sectPr w:rsidSect="003F274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518" w:rsidP="003B45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18" w:rsidP="003F27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B4518" w:rsidP="003F274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B4518" w:rsidP="003F274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B4518" w:rsidP="003B451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7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518" w:rsidP="003F2743">
    <w:pPr>
      <w:pStyle w:val="Header"/>
      <w:framePr w:wrap="around"/>
    </w:pPr>
    <w:r>
      <w:fldChar w:fldCharType="begin"/>
    </w:r>
    <w:r>
      <w:instrText xml:space="preserve"> TITLE   \* MERGEFORMAT </w:instrText>
    </w:r>
    <w:r>
      <w:fldChar w:fldCharType="separate"/>
    </w:r>
    <w:r>
      <w:t>BSBCUS501C Manage quality customer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B4518" w:rsidP="003F274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52AF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04895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C75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74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2743"/>
    <w:pPr>
      <w:spacing w:before="360" w:after="60"/>
      <w:outlineLvl w:val="0"/>
    </w:pPr>
    <w:rPr>
      <w:sz w:val="32"/>
    </w:rPr>
  </w:style>
  <w:style w:type="paragraph" w:styleId="Heading2">
    <w:name w:val="heading 2"/>
    <w:basedOn w:val="HeadingBase"/>
    <w:next w:val="BodyText"/>
    <w:link w:val="Heading2Char"/>
    <w:qFormat/>
    <w:rsid w:val="003F2743"/>
    <w:pPr>
      <w:keepLines/>
      <w:spacing w:before="240" w:after="120"/>
      <w:outlineLvl w:val="1"/>
    </w:pPr>
    <w:rPr>
      <w:sz w:val="28"/>
      <w:szCs w:val="40"/>
    </w:rPr>
  </w:style>
  <w:style w:type="paragraph" w:styleId="Heading3">
    <w:name w:val="heading 3"/>
    <w:basedOn w:val="HeadingBase"/>
    <w:next w:val="BodyText"/>
    <w:link w:val="Heading3Char"/>
    <w:qFormat/>
    <w:rsid w:val="003F2743"/>
    <w:pPr>
      <w:spacing w:before="180" w:after="120"/>
      <w:outlineLvl w:val="2"/>
    </w:pPr>
    <w:rPr>
      <w:spacing w:val="-10"/>
      <w:kern w:val="32"/>
    </w:rPr>
  </w:style>
  <w:style w:type="paragraph" w:styleId="Heading4">
    <w:name w:val="heading 4"/>
    <w:basedOn w:val="HeadingBase"/>
    <w:next w:val="BodyText"/>
    <w:link w:val="Heading4Char"/>
    <w:qFormat/>
    <w:rsid w:val="003F2743"/>
    <w:pPr>
      <w:spacing w:before="160" w:after="120"/>
      <w:outlineLvl w:val="3"/>
    </w:pPr>
    <w:rPr>
      <w:sz w:val="22"/>
    </w:rPr>
  </w:style>
  <w:style w:type="paragraph" w:styleId="Heading5">
    <w:name w:val="heading 5"/>
    <w:basedOn w:val="HeadingBase"/>
    <w:next w:val="Normal"/>
    <w:link w:val="Heading5Char"/>
    <w:qFormat/>
    <w:rsid w:val="003F2743"/>
    <w:pPr>
      <w:spacing w:before="80"/>
      <w:outlineLvl w:val="4"/>
    </w:pPr>
    <w:rPr>
      <w:color w:val="918585"/>
      <w:sz w:val="20"/>
    </w:rPr>
  </w:style>
  <w:style w:type="paragraph" w:styleId="Heading6">
    <w:name w:val="heading 6"/>
    <w:basedOn w:val="HeadingBase"/>
    <w:next w:val="Normal"/>
    <w:link w:val="Heading6Char"/>
    <w:qFormat/>
    <w:rsid w:val="003F2743"/>
    <w:pPr>
      <w:spacing w:before="60"/>
      <w:outlineLvl w:val="5"/>
    </w:pPr>
    <w:rPr>
      <w:color w:val="918585"/>
      <w:sz w:val="20"/>
    </w:rPr>
  </w:style>
  <w:style w:type="paragraph" w:styleId="Heading7">
    <w:name w:val="heading 7"/>
    <w:basedOn w:val="Normal"/>
    <w:next w:val="Normal"/>
    <w:link w:val="Heading7Char"/>
    <w:qFormat/>
    <w:rsid w:val="003F2743"/>
    <w:pPr>
      <w:ind w:left="720"/>
      <w:outlineLvl w:val="6"/>
    </w:pPr>
    <w:rPr>
      <w:i/>
    </w:rPr>
  </w:style>
  <w:style w:type="paragraph" w:styleId="Heading8">
    <w:name w:val="heading 8"/>
    <w:basedOn w:val="Normal"/>
    <w:next w:val="Normal"/>
    <w:link w:val="Heading8Char"/>
    <w:qFormat/>
    <w:rsid w:val="003F2743"/>
    <w:pPr>
      <w:ind w:left="720"/>
      <w:outlineLvl w:val="7"/>
    </w:pPr>
    <w:rPr>
      <w:i/>
    </w:rPr>
  </w:style>
  <w:style w:type="paragraph" w:styleId="Heading9">
    <w:name w:val="heading 9"/>
    <w:basedOn w:val="Normal"/>
    <w:next w:val="Normal"/>
    <w:link w:val="Heading9Char"/>
    <w:qFormat/>
    <w:rsid w:val="003F2743"/>
    <w:pPr>
      <w:ind w:left="720"/>
      <w:outlineLvl w:val="8"/>
    </w:pPr>
    <w:rPr>
      <w:i/>
    </w:rPr>
  </w:style>
  <w:style w:type="character" w:default="1" w:styleId="DefaultParagraphFont">
    <w:name w:val="Default Paragraph Font"/>
    <w:uiPriority w:val="1"/>
    <w:unhideWhenUsed/>
    <w:rsid w:val="003F27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743"/>
  </w:style>
  <w:style w:type="character" w:customStyle="1" w:styleId="Heading1Char">
    <w:name w:val="Heading 1 Char"/>
    <w:link w:val="Heading1"/>
    <w:rsid w:val="003F2743"/>
    <w:rPr>
      <w:rFonts w:ascii="Times New Roman" w:eastAsia="Times New Roman" w:hAnsi="Times New Roman" w:cs="Times New Roman"/>
      <w:b/>
      <w:sz w:val="32"/>
      <w:szCs w:val="20"/>
      <w:lang w:eastAsia="en-US"/>
    </w:rPr>
  </w:style>
  <w:style w:type="paragraph" w:styleId="BodyText">
    <w:name w:val="Body Text"/>
    <w:basedOn w:val="Normal"/>
    <w:link w:val="BodyTextChar"/>
    <w:rsid w:val="003F2743"/>
    <w:pPr>
      <w:spacing w:before="120" w:after="120"/>
      <w:contextualSpacing/>
    </w:pPr>
    <w:rPr>
      <w:rFonts w:ascii="Times New Roman" w:hAnsi="Times New Roman"/>
      <w:sz w:val="24"/>
      <w:szCs w:val="22"/>
    </w:rPr>
  </w:style>
  <w:style w:type="character" w:customStyle="1" w:styleId="BodyTextChar">
    <w:name w:val="Body Text Char"/>
    <w:link w:val="BodyText"/>
    <w:rsid w:val="003F2743"/>
    <w:rPr>
      <w:rFonts w:ascii="Times New Roman" w:eastAsia="Times New Roman" w:hAnsi="Times New Roman" w:cs="Times New Roman"/>
      <w:sz w:val="24"/>
      <w:lang w:val="en-US" w:eastAsia="en-US"/>
    </w:rPr>
  </w:style>
  <w:style w:type="paragraph" w:styleId="Footer">
    <w:name w:val="footer"/>
    <w:basedOn w:val="Normal"/>
    <w:link w:val="FooterChar"/>
    <w:rsid w:val="003F27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F2743"/>
    <w:rPr>
      <w:rFonts w:ascii="Times New Roman" w:eastAsia="Times New Roman" w:hAnsi="Times New Roman" w:cs="Times New Roman"/>
      <w:sz w:val="16"/>
      <w:lang w:val="en-US" w:eastAsia="en-US"/>
    </w:rPr>
  </w:style>
  <w:style w:type="paragraph" w:styleId="ListBullet">
    <w:name w:val="List Bullet"/>
    <w:basedOn w:val="List"/>
    <w:rsid w:val="003F2743"/>
    <w:pPr>
      <w:numPr>
        <w:numId w:val="13"/>
      </w:numPr>
      <w:tabs>
        <w:tab w:val="clear" w:pos="340"/>
      </w:tabs>
      <w:spacing w:before="40" w:after="40"/>
    </w:pPr>
  </w:style>
  <w:style w:type="character" w:customStyle="1" w:styleId="SpecialBold">
    <w:name w:val="Special Bold"/>
    <w:rsid w:val="003F2743"/>
    <w:rPr>
      <w:b/>
      <w:spacing w:val="0"/>
    </w:rPr>
  </w:style>
  <w:style w:type="paragraph" w:styleId="ListBullet2">
    <w:name w:val="List Bullet 2"/>
    <w:basedOn w:val="List2"/>
    <w:rsid w:val="003F2743"/>
    <w:pPr>
      <w:numPr>
        <w:numId w:val="14"/>
      </w:numPr>
      <w:tabs>
        <w:tab w:val="clear" w:pos="680"/>
      </w:tabs>
    </w:pPr>
  </w:style>
  <w:style w:type="paragraph" w:styleId="Header">
    <w:name w:val="header"/>
    <w:basedOn w:val="Normal"/>
    <w:link w:val="HeaderChar"/>
    <w:rsid w:val="003F27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F2743"/>
    <w:rPr>
      <w:rFonts w:ascii="Times New Roman" w:eastAsia="Times New Roman" w:hAnsi="Times New Roman" w:cs="Times New Roman"/>
      <w:sz w:val="16"/>
      <w:szCs w:val="20"/>
      <w:lang w:val="en-GB" w:eastAsia="en-US"/>
    </w:rPr>
  </w:style>
  <w:style w:type="character" w:styleId="Emphasis">
    <w:name w:val="Emphasis"/>
    <w:qFormat/>
    <w:rsid w:val="003F2743"/>
    <w:rPr>
      <w:i/>
    </w:rPr>
  </w:style>
  <w:style w:type="paragraph" w:customStyle="1" w:styleId="SuperHeading">
    <w:name w:val="SuperHeading"/>
    <w:basedOn w:val="Normal"/>
    <w:rsid w:val="003F2743"/>
    <w:pPr>
      <w:spacing w:before="240" w:after="120"/>
      <w:outlineLvl w:val="0"/>
    </w:pPr>
    <w:rPr>
      <w:rFonts w:ascii="Times New Roman" w:hAnsi="Times New Roman"/>
      <w:b/>
      <w:sz w:val="28"/>
    </w:rPr>
  </w:style>
  <w:style w:type="paragraph" w:customStyle="1" w:styleId="AllowPageBreak">
    <w:name w:val="AllowPageBreak"/>
    <w:rsid w:val="003F27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F2743"/>
    <w:rPr>
      <w:b/>
      <w:i/>
      <w:u w:val="none"/>
    </w:rPr>
  </w:style>
  <w:style w:type="character" w:customStyle="1" w:styleId="Heading2Char">
    <w:name w:val="Heading 2 Char"/>
    <w:link w:val="Heading2"/>
    <w:rsid w:val="003F2743"/>
    <w:rPr>
      <w:rFonts w:ascii="Times New Roman" w:eastAsia="Times New Roman" w:hAnsi="Times New Roman" w:cs="Times New Roman"/>
      <w:b/>
      <w:sz w:val="28"/>
      <w:szCs w:val="40"/>
      <w:lang w:eastAsia="en-US"/>
    </w:rPr>
  </w:style>
  <w:style w:type="character" w:customStyle="1" w:styleId="Heading3Char">
    <w:name w:val="Heading 3 Char"/>
    <w:link w:val="Heading3"/>
    <w:rsid w:val="003F274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F2743"/>
    <w:rPr>
      <w:rFonts w:ascii="Times New Roman" w:eastAsia="Times New Roman" w:hAnsi="Times New Roman" w:cs="Times New Roman"/>
      <w:b/>
      <w:szCs w:val="20"/>
      <w:lang w:eastAsia="en-US"/>
    </w:rPr>
  </w:style>
  <w:style w:type="character" w:customStyle="1" w:styleId="Heading5Char">
    <w:name w:val="Heading 5 Char"/>
    <w:link w:val="Heading5"/>
    <w:rsid w:val="003F274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F27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74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274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2743"/>
    <w:rPr>
      <w:rFonts w:ascii="Courier New" w:eastAsia="Times New Roman" w:hAnsi="Courier New" w:cs="Times New Roman"/>
      <w:i/>
      <w:szCs w:val="20"/>
      <w:lang w:val="en-US" w:eastAsia="en-US"/>
    </w:rPr>
  </w:style>
  <w:style w:type="paragraph" w:customStyle="1" w:styleId="HeadingBase">
    <w:name w:val="Heading Base"/>
    <w:rsid w:val="003F27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743"/>
    <w:pPr>
      <w:tabs>
        <w:tab w:val="right" w:leader="dot" w:pos="9072"/>
      </w:tabs>
      <w:ind w:left="567"/>
    </w:pPr>
    <w:rPr>
      <w:szCs w:val="22"/>
    </w:rPr>
  </w:style>
  <w:style w:type="paragraph" w:customStyle="1" w:styleId="TOCBase">
    <w:name w:val="TOC Base"/>
    <w:rsid w:val="003F27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743"/>
    <w:pPr>
      <w:tabs>
        <w:tab w:val="right" w:leader="dot" w:pos="9072"/>
      </w:tabs>
      <w:spacing w:before="40" w:after="40"/>
      <w:ind w:left="284"/>
    </w:pPr>
    <w:rPr>
      <w:rFonts w:ascii="Times New Roman" w:hAnsi="Times New Roman"/>
    </w:rPr>
  </w:style>
  <w:style w:type="paragraph" w:styleId="TOC1">
    <w:name w:val="toc 1"/>
    <w:basedOn w:val="TOCBase"/>
    <w:next w:val="Normal"/>
    <w:rsid w:val="003F274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2743"/>
    <w:pPr>
      <w:spacing w:before="5040"/>
      <w:jc w:val="center"/>
    </w:pPr>
    <w:rPr>
      <w:sz w:val="48"/>
      <w:szCs w:val="72"/>
      <w:lang w:val="en-US"/>
    </w:rPr>
  </w:style>
  <w:style w:type="character" w:customStyle="1" w:styleId="TitleChar">
    <w:name w:val="Title Char"/>
    <w:link w:val="Title"/>
    <w:rsid w:val="003F27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743"/>
    <w:pPr>
      <w:tabs>
        <w:tab w:val="left" w:pos="3600"/>
        <w:tab w:val="left" w:pos="3958"/>
      </w:tabs>
    </w:pPr>
  </w:style>
  <w:style w:type="paragraph" w:styleId="List">
    <w:name w:val="List"/>
    <w:basedOn w:val="BodyText"/>
    <w:next w:val="BodyText"/>
    <w:rsid w:val="003F2743"/>
    <w:pPr>
      <w:tabs>
        <w:tab w:val="left" w:pos="340"/>
      </w:tabs>
      <w:spacing w:before="60" w:after="60"/>
      <w:ind w:left="340" w:hanging="340"/>
    </w:pPr>
  </w:style>
  <w:style w:type="paragraph" w:customStyle="1" w:styleId="Note">
    <w:name w:val="Note"/>
    <w:basedOn w:val="BodyText"/>
    <w:rsid w:val="003F27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743"/>
    <w:pPr>
      <w:framePr w:wrap="auto" w:hAnchor="text" w:y="6049"/>
    </w:pPr>
    <w:rPr>
      <w:color w:val="000000"/>
      <w:sz w:val="40"/>
    </w:rPr>
  </w:style>
  <w:style w:type="paragraph" w:customStyle="1" w:styleId="TOCTitle">
    <w:name w:val="TOCTitle"/>
    <w:basedOn w:val="Heading1"/>
    <w:rsid w:val="003F2743"/>
    <w:pPr>
      <w:spacing w:after="240"/>
      <w:jc w:val="center"/>
      <w:outlineLvl w:val="9"/>
    </w:pPr>
    <w:rPr>
      <w:caps/>
    </w:rPr>
  </w:style>
  <w:style w:type="paragraph" w:customStyle="1" w:styleId="Version">
    <w:name w:val="Version"/>
    <w:rsid w:val="003F27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743"/>
    <w:pPr>
      <w:keepNext w:val="0"/>
      <w:tabs>
        <w:tab w:val="right" w:pos="4176"/>
      </w:tabs>
      <w:ind w:left="198" w:hanging="198"/>
    </w:pPr>
    <w:rPr>
      <w:rFonts w:ascii="Garamond" w:hAnsi="Garamond"/>
    </w:rPr>
  </w:style>
  <w:style w:type="paragraph" w:styleId="IndexHeading">
    <w:name w:val="index heading"/>
    <w:basedOn w:val="Normal"/>
    <w:next w:val="Index1"/>
    <w:semiHidden/>
    <w:rsid w:val="003F2743"/>
    <w:pPr>
      <w:spacing w:before="120" w:after="120"/>
    </w:pPr>
    <w:rPr>
      <w:rFonts w:ascii="Arial" w:hAnsi="Arial"/>
      <w:b/>
      <w:color w:val="918585"/>
      <w:sz w:val="24"/>
    </w:rPr>
  </w:style>
  <w:style w:type="paragraph" w:customStyle="1" w:styleId="Chapter">
    <w:name w:val="Chapter"/>
    <w:basedOn w:val="Normal"/>
    <w:rsid w:val="003F2743"/>
    <w:pPr>
      <w:spacing w:before="240"/>
    </w:pPr>
    <w:rPr>
      <w:rFonts w:ascii="Times New Roman" w:hAnsi="Times New Roman"/>
      <w:smallCaps/>
      <w:spacing w:val="80"/>
      <w:sz w:val="28"/>
    </w:rPr>
  </w:style>
  <w:style w:type="paragraph" w:customStyle="1" w:styleId="InChapter">
    <w:name w:val="InChapter"/>
    <w:basedOn w:val="Heading3"/>
    <w:rsid w:val="003F2743"/>
    <w:pPr>
      <w:spacing w:after="240"/>
      <w:outlineLvl w:val="9"/>
    </w:pPr>
    <w:rPr>
      <w:noProof/>
    </w:rPr>
  </w:style>
  <w:style w:type="paragraph" w:styleId="Index2">
    <w:name w:val="index 2"/>
    <w:basedOn w:val="Normal"/>
    <w:next w:val="Normal"/>
    <w:semiHidden/>
    <w:rsid w:val="003F2743"/>
    <w:pPr>
      <w:tabs>
        <w:tab w:val="right" w:pos="4176"/>
      </w:tabs>
      <w:ind w:left="568" w:hanging="284"/>
    </w:pPr>
    <w:rPr>
      <w:rFonts w:ascii="Garamond" w:hAnsi="Garamond"/>
    </w:rPr>
  </w:style>
  <w:style w:type="paragraph" w:customStyle="1" w:styleId="Byline">
    <w:name w:val="Byline"/>
    <w:rsid w:val="003F27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743"/>
    <w:pPr>
      <w:tabs>
        <w:tab w:val="clear" w:pos="3600"/>
        <w:tab w:val="clear" w:pos="3958"/>
      </w:tabs>
      <w:jc w:val="right"/>
    </w:pPr>
  </w:style>
  <w:style w:type="paragraph" w:styleId="Caption">
    <w:name w:val="caption"/>
    <w:basedOn w:val="BodyText"/>
    <w:next w:val="Normal"/>
    <w:qFormat/>
    <w:rsid w:val="003F2743"/>
    <w:pPr>
      <w:framePr w:w="2268" w:hSpace="181" w:vSpace="181" w:wrap="around" w:vAnchor="text" w:hAnchor="page" w:x="1135" w:y="285" w:anchorLock="1"/>
    </w:pPr>
    <w:rPr>
      <w:i/>
    </w:rPr>
  </w:style>
  <w:style w:type="paragraph" w:customStyle="1" w:styleId="MiniTOCTitle">
    <w:name w:val="MiniTOCTitle"/>
    <w:basedOn w:val="Heading4"/>
    <w:rsid w:val="003F2743"/>
    <w:pPr>
      <w:spacing w:before="240"/>
      <w:outlineLvl w:val="9"/>
    </w:pPr>
    <w:rPr>
      <w:noProof/>
      <w:sz w:val="24"/>
    </w:rPr>
  </w:style>
  <w:style w:type="paragraph" w:customStyle="1" w:styleId="MiniTOCItem">
    <w:name w:val="MiniTOCItem"/>
    <w:basedOn w:val="ListBullet"/>
    <w:rsid w:val="003F2743"/>
    <w:pPr>
      <w:numPr>
        <w:numId w:val="0"/>
      </w:numPr>
      <w:tabs>
        <w:tab w:val="right" w:leader="dot" w:pos="6521"/>
      </w:tabs>
      <w:spacing w:before="0" w:after="0"/>
    </w:pPr>
  </w:style>
  <w:style w:type="paragraph" w:customStyle="1" w:styleId="TOFTitle">
    <w:name w:val="TOFTitle"/>
    <w:basedOn w:val="TOCTitle"/>
    <w:rsid w:val="003F2743"/>
  </w:style>
  <w:style w:type="paragraph" w:styleId="TableofFigures">
    <w:name w:val="table of figures"/>
    <w:basedOn w:val="Normal"/>
    <w:next w:val="Normal"/>
    <w:semiHidden/>
    <w:rsid w:val="003F2743"/>
    <w:pPr>
      <w:tabs>
        <w:tab w:val="right" w:leader="dot" w:pos="9072"/>
      </w:tabs>
      <w:ind w:left="970" w:hanging="403"/>
    </w:pPr>
    <w:rPr>
      <w:rFonts w:ascii="Times New Roman" w:hAnsi="Times New Roman"/>
      <w:b/>
    </w:rPr>
  </w:style>
  <w:style w:type="paragraph" w:styleId="ListNumber">
    <w:name w:val="List Number"/>
    <w:basedOn w:val="List"/>
    <w:rsid w:val="003F2743"/>
    <w:pPr>
      <w:numPr>
        <w:numId w:val="11"/>
      </w:numPr>
    </w:pPr>
  </w:style>
  <w:style w:type="character" w:customStyle="1" w:styleId="WingdingSymbols">
    <w:name w:val="Wingding Symbols"/>
    <w:rsid w:val="003F2743"/>
    <w:rPr>
      <w:rFonts w:ascii="Wingdings" w:hAnsi="Wingdings"/>
    </w:rPr>
  </w:style>
  <w:style w:type="paragraph" w:customStyle="1" w:styleId="TableHeading">
    <w:name w:val="Table Heading"/>
    <w:basedOn w:val="HeadingBase"/>
    <w:rsid w:val="003F2743"/>
    <w:pPr>
      <w:keepLines/>
      <w:pBdr>
        <w:bottom w:val="single" w:sz="6" w:space="1" w:color="918585"/>
      </w:pBdr>
      <w:spacing w:before="240"/>
    </w:pPr>
  </w:style>
  <w:style w:type="character" w:customStyle="1" w:styleId="HotSpot">
    <w:name w:val="HotSpot"/>
    <w:rsid w:val="003F2743"/>
    <w:rPr>
      <w:color w:val="0033CC"/>
      <w:u w:val="none"/>
    </w:rPr>
  </w:style>
  <w:style w:type="paragraph" w:customStyle="1" w:styleId="BodyTextRight">
    <w:name w:val="Body Text Right"/>
    <w:basedOn w:val="BodyText"/>
    <w:rsid w:val="003F2743"/>
    <w:pPr>
      <w:spacing w:before="0" w:after="0"/>
      <w:jc w:val="right"/>
    </w:pPr>
  </w:style>
  <w:style w:type="paragraph" w:styleId="Index3">
    <w:name w:val="index 3"/>
    <w:basedOn w:val="ListNumber2"/>
    <w:next w:val="Normal"/>
    <w:semiHidden/>
    <w:rsid w:val="003F2743"/>
    <w:pPr>
      <w:numPr>
        <w:numId w:val="0"/>
      </w:numPr>
      <w:tabs>
        <w:tab w:val="right" w:leader="dot" w:pos="4176"/>
      </w:tabs>
    </w:pPr>
  </w:style>
  <w:style w:type="paragraph" w:styleId="ListNumber2">
    <w:name w:val="List Number 2"/>
    <w:basedOn w:val="List2"/>
    <w:rsid w:val="003F2743"/>
    <w:pPr>
      <w:numPr>
        <w:numId w:val="10"/>
      </w:numPr>
      <w:tabs>
        <w:tab w:val="clear" w:pos="1060"/>
      </w:tabs>
    </w:pPr>
  </w:style>
  <w:style w:type="paragraph" w:customStyle="1" w:styleId="MarginNote">
    <w:name w:val="Margin Note"/>
    <w:basedOn w:val="BodyText"/>
    <w:rsid w:val="003F27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7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F274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2743"/>
    <w:rPr>
      <w:sz w:val="32"/>
    </w:rPr>
  </w:style>
  <w:style w:type="paragraph" w:customStyle="1" w:styleId="HeadingProcedure">
    <w:name w:val="Heading Procedure"/>
    <w:basedOn w:val="HeadingBase"/>
    <w:next w:val="Normal"/>
    <w:rsid w:val="003F2743"/>
    <w:pPr>
      <w:tabs>
        <w:tab w:val="left" w:pos="0"/>
      </w:tabs>
      <w:spacing w:before="120" w:after="60"/>
    </w:pPr>
    <w:rPr>
      <w:i/>
      <w:color w:val="918585"/>
      <w:sz w:val="22"/>
    </w:rPr>
  </w:style>
  <w:style w:type="paragraph" w:customStyle="1" w:styleId="TableBodyText">
    <w:name w:val="Table Body Text"/>
    <w:basedOn w:val="BodyText"/>
    <w:rsid w:val="003F2743"/>
    <w:pPr>
      <w:spacing w:before="60" w:after="60"/>
    </w:pPr>
  </w:style>
  <w:style w:type="paragraph" w:styleId="ListContinue">
    <w:name w:val="List Continue"/>
    <w:basedOn w:val="List"/>
    <w:rsid w:val="003F2743"/>
    <w:pPr>
      <w:ind w:firstLine="0"/>
    </w:pPr>
  </w:style>
  <w:style w:type="paragraph" w:customStyle="1" w:styleId="ListNote">
    <w:name w:val="List Note"/>
    <w:basedOn w:val="List"/>
    <w:rsid w:val="003F2743"/>
    <w:pPr>
      <w:pBdr>
        <w:top w:val="single" w:sz="6" w:space="2" w:color="918585"/>
        <w:bottom w:val="single" w:sz="6" w:space="2" w:color="918585"/>
      </w:pBdr>
      <w:tabs>
        <w:tab w:val="left" w:pos="1021"/>
      </w:tabs>
      <w:ind w:firstLine="0"/>
    </w:pPr>
  </w:style>
  <w:style w:type="paragraph" w:customStyle="1" w:styleId="Warning">
    <w:name w:val="Warning"/>
    <w:basedOn w:val="BodyText"/>
    <w:rsid w:val="003F2743"/>
    <w:pPr>
      <w:shd w:val="clear" w:color="auto" w:fill="D9D9D9"/>
      <w:tabs>
        <w:tab w:val="left" w:pos="992"/>
      </w:tabs>
      <w:ind w:left="119" w:right="119"/>
    </w:pPr>
    <w:rPr>
      <w:sz w:val="20"/>
    </w:rPr>
  </w:style>
  <w:style w:type="paragraph" w:customStyle="1" w:styleId="MarginIcons">
    <w:name w:val="Margin Icons"/>
    <w:basedOn w:val="BodyText"/>
    <w:rsid w:val="003F274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F2743"/>
    <w:rPr>
      <w:rFonts w:ascii="Courier New" w:hAnsi="Courier New"/>
    </w:rPr>
  </w:style>
  <w:style w:type="paragraph" w:customStyle="1" w:styleId="NoteBullet">
    <w:name w:val="Note Bullet"/>
    <w:basedOn w:val="Note"/>
    <w:rsid w:val="003F2743"/>
    <w:pPr>
      <w:tabs>
        <w:tab w:val="clear" w:pos="680"/>
      </w:tabs>
      <w:spacing w:before="60" w:after="60"/>
    </w:pPr>
  </w:style>
  <w:style w:type="paragraph" w:customStyle="1" w:styleId="SubHeading2">
    <w:name w:val="SubHeading2"/>
    <w:basedOn w:val="HeadingBase"/>
    <w:rsid w:val="003F2743"/>
    <w:pPr>
      <w:spacing w:before="240" w:after="60"/>
    </w:pPr>
    <w:rPr>
      <w:sz w:val="20"/>
    </w:rPr>
  </w:style>
  <w:style w:type="paragraph" w:customStyle="1" w:styleId="SubHeading1">
    <w:name w:val="SubHeading1"/>
    <w:basedOn w:val="HeadingBase"/>
    <w:rsid w:val="003F2743"/>
    <w:pPr>
      <w:spacing w:before="240" w:after="60"/>
    </w:pPr>
    <w:rPr>
      <w:color w:val="918585"/>
      <w:sz w:val="22"/>
    </w:rPr>
  </w:style>
  <w:style w:type="paragraph" w:customStyle="1" w:styleId="SideHeading">
    <w:name w:val="Side Heading"/>
    <w:basedOn w:val="HeadingBase"/>
    <w:rsid w:val="003F27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743"/>
    <w:pPr>
      <w:numPr>
        <w:numId w:val="12"/>
      </w:numPr>
    </w:pPr>
  </w:style>
  <w:style w:type="paragraph" w:styleId="PlainText">
    <w:name w:val="Plain Text"/>
    <w:basedOn w:val="Normal"/>
    <w:link w:val="PlainTextChar"/>
    <w:rsid w:val="003F2743"/>
    <w:rPr>
      <w:sz w:val="20"/>
    </w:rPr>
  </w:style>
  <w:style w:type="character" w:customStyle="1" w:styleId="PlainTextChar">
    <w:name w:val="Plain Text Char"/>
    <w:basedOn w:val="DefaultParagraphFont"/>
    <w:link w:val="PlainText"/>
    <w:rsid w:val="003F2743"/>
    <w:rPr>
      <w:rFonts w:ascii="Courier New" w:eastAsia="Times New Roman" w:hAnsi="Courier New" w:cs="Times New Roman"/>
      <w:sz w:val="20"/>
      <w:szCs w:val="20"/>
      <w:lang w:val="en-US" w:eastAsia="en-US"/>
    </w:rPr>
  </w:style>
  <w:style w:type="character" w:customStyle="1" w:styleId="MenuOption">
    <w:name w:val="Menu Option"/>
    <w:rsid w:val="003F2743"/>
    <w:rPr>
      <w:b/>
      <w:smallCaps/>
    </w:rPr>
  </w:style>
  <w:style w:type="paragraph" w:customStyle="1" w:styleId="TableListNumber">
    <w:name w:val="Table List Number"/>
    <w:basedOn w:val="ListNumber"/>
    <w:rsid w:val="003F2743"/>
    <w:pPr>
      <w:numPr>
        <w:numId w:val="0"/>
      </w:numPr>
    </w:pPr>
  </w:style>
  <w:style w:type="paragraph" w:styleId="TOC4">
    <w:name w:val="toc 4"/>
    <w:basedOn w:val="TOCBase"/>
    <w:next w:val="Normal"/>
    <w:semiHidden/>
    <w:rsid w:val="003F2743"/>
    <w:pPr>
      <w:tabs>
        <w:tab w:val="right" w:leader="dot" w:pos="9071"/>
      </w:tabs>
      <w:ind w:left="1701"/>
    </w:pPr>
  </w:style>
  <w:style w:type="paragraph" w:customStyle="1" w:styleId="ListAlpha">
    <w:name w:val="List Alpha"/>
    <w:basedOn w:val="List"/>
    <w:rsid w:val="003F2743"/>
    <w:pPr>
      <w:numPr>
        <w:numId w:val="9"/>
      </w:numPr>
    </w:pPr>
  </w:style>
  <w:style w:type="paragraph" w:customStyle="1" w:styleId="ListAlpha2">
    <w:name w:val="List Alpha 2"/>
    <w:basedOn w:val="List2"/>
    <w:rsid w:val="003F2743"/>
    <w:pPr>
      <w:numPr>
        <w:numId w:val="8"/>
      </w:numPr>
    </w:pPr>
  </w:style>
  <w:style w:type="paragraph" w:styleId="List2">
    <w:name w:val="List 2"/>
    <w:basedOn w:val="BodyText"/>
    <w:rsid w:val="003F2743"/>
    <w:pPr>
      <w:tabs>
        <w:tab w:val="left" w:pos="680"/>
      </w:tabs>
      <w:spacing w:before="60" w:after="60"/>
      <w:ind w:left="680" w:hanging="340"/>
    </w:pPr>
  </w:style>
  <w:style w:type="paragraph" w:styleId="List3">
    <w:name w:val="List 3"/>
    <w:basedOn w:val="BodyText"/>
    <w:rsid w:val="003F2743"/>
    <w:pPr>
      <w:tabs>
        <w:tab w:val="left" w:pos="1021"/>
      </w:tabs>
      <w:spacing w:before="60" w:after="60"/>
      <w:ind w:left="1020" w:hanging="340"/>
    </w:pPr>
  </w:style>
  <w:style w:type="paragraph" w:styleId="List4">
    <w:name w:val="List 4"/>
    <w:basedOn w:val="BodyText"/>
    <w:rsid w:val="003F2743"/>
    <w:pPr>
      <w:tabs>
        <w:tab w:val="left" w:pos="1361"/>
      </w:tabs>
      <w:spacing w:before="60" w:after="60"/>
      <w:ind w:left="1361" w:hanging="340"/>
    </w:pPr>
  </w:style>
  <w:style w:type="paragraph" w:styleId="List5">
    <w:name w:val="List 5"/>
    <w:basedOn w:val="BodyText"/>
    <w:rsid w:val="003F2743"/>
    <w:pPr>
      <w:tabs>
        <w:tab w:val="left" w:pos="1701"/>
      </w:tabs>
      <w:spacing w:before="60" w:after="60"/>
      <w:ind w:left="1701" w:hanging="340"/>
    </w:pPr>
  </w:style>
  <w:style w:type="paragraph" w:styleId="ListBullet3">
    <w:name w:val="List Bullet 3"/>
    <w:basedOn w:val="List3"/>
    <w:rsid w:val="003F2743"/>
    <w:pPr>
      <w:numPr>
        <w:numId w:val="15"/>
      </w:numPr>
      <w:tabs>
        <w:tab w:val="clear" w:pos="1021"/>
      </w:tabs>
      <w:ind w:left="1037" w:hanging="357"/>
    </w:pPr>
  </w:style>
  <w:style w:type="paragraph" w:styleId="ListBullet4">
    <w:name w:val="List Bullet 4"/>
    <w:basedOn w:val="List4"/>
    <w:rsid w:val="003F2743"/>
    <w:pPr>
      <w:numPr>
        <w:numId w:val="3"/>
      </w:numPr>
    </w:pPr>
  </w:style>
  <w:style w:type="paragraph" w:styleId="ListBullet5">
    <w:name w:val="List Bullet 5"/>
    <w:basedOn w:val="List5"/>
    <w:rsid w:val="003F2743"/>
    <w:pPr>
      <w:numPr>
        <w:numId w:val="4"/>
      </w:numPr>
    </w:pPr>
  </w:style>
  <w:style w:type="paragraph" w:styleId="ListContinue2">
    <w:name w:val="List Continue 2"/>
    <w:basedOn w:val="List2"/>
    <w:rsid w:val="003F2743"/>
    <w:pPr>
      <w:ind w:firstLine="0"/>
    </w:pPr>
  </w:style>
  <w:style w:type="paragraph" w:styleId="ListContinue3">
    <w:name w:val="List Continue 3"/>
    <w:basedOn w:val="List3"/>
    <w:rsid w:val="003F2743"/>
    <w:pPr>
      <w:ind w:left="1021" w:firstLine="0"/>
    </w:pPr>
  </w:style>
  <w:style w:type="paragraph" w:styleId="ListContinue4">
    <w:name w:val="List Continue 4"/>
    <w:basedOn w:val="List4"/>
    <w:rsid w:val="003F2743"/>
    <w:pPr>
      <w:ind w:firstLine="0"/>
    </w:pPr>
  </w:style>
  <w:style w:type="paragraph" w:styleId="ListContinue5">
    <w:name w:val="List Continue 5"/>
    <w:basedOn w:val="List5"/>
    <w:rsid w:val="003F2743"/>
    <w:pPr>
      <w:ind w:firstLine="0"/>
    </w:pPr>
  </w:style>
  <w:style w:type="paragraph" w:styleId="ListNumber3">
    <w:name w:val="List Number 3"/>
    <w:basedOn w:val="List3"/>
    <w:rsid w:val="003F2743"/>
    <w:pPr>
      <w:numPr>
        <w:numId w:val="5"/>
      </w:numPr>
    </w:pPr>
  </w:style>
  <w:style w:type="paragraph" w:styleId="ListNumber4">
    <w:name w:val="List Number 4"/>
    <w:basedOn w:val="List4"/>
    <w:rsid w:val="003F2743"/>
    <w:pPr>
      <w:numPr>
        <w:numId w:val="6"/>
      </w:numPr>
    </w:pPr>
  </w:style>
  <w:style w:type="paragraph" w:styleId="ListNumber5">
    <w:name w:val="List Number 5"/>
    <w:basedOn w:val="List5"/>
    <w:rsid w:val="003F2743"/>
    <w:pPr>
      <w:numPr>
        <w:numId w:val="7"/>
      </w:numPr>
    </w:pPr>
  </w:style>
  <w:style w:type="paragraph" w:styleId="BlockText">
    <w:name w:val="Block Text"/>
    <w:basedOn w:val="Normal"/>
    <w:rsid w:val="003F2743"/>
    <w:pPr>
      <w:spacing w:after="120"/>
      <w:ind w:left="1440" w:right="1440"/>
    </w:pPr>
  </w:style>
  <w:style w:type="character" w:customStyle="1" w:styleId="Subscript">
    <w:name w:val="Subscript"/>
    <w:rsid w:val="003F2743"/>
    <w:rPr>
      <w:sz w:val="16"/>
      <w:vertAlign w:val="subscript"/>
    </w:rPr>
  </w:style>
  <w:style w:type="character" w:customStyle="1" w:styleId="Superscript">
    <w:name w:val="Superscript"/>
    <w:rsid w:val="003F2743"/>
    <w:rPr>
      <w:sz w:val="16"/>
      <w:vertAlign w:val="superscript"/>
    </w:rPr>
  </w:style>
  <w:style w:type="character" w:customStyle="1" w:styleId="Symbols">
    <w:name w:val="Symbols"/>
    <w:rsid w:val="003F2743"/>
    <w:rPr>
      <w:rFonts w:ascii="Symbol" w:hAnsi="Symbol"/>
    </w:rPr>
  </w:style>
  <w:style w:type="character" w:customStyle="1" w:styleId="MenuOptions">
    <w:name w:val="Menu Options"/>
    <w:rsid w:val="003F2743"/>
    <w:rPr>
      <w:rFonts w:ascii="Arial Narrow" w:hAnsi="Arial Narrow"/>
      <w:smallCaps/>
    </w:rPr>
  </w:style>
  <w:style w:type="character" w:customStyle="1" w:styleId="Buttons">
    <w:name w:val="Buttons"/>
    <w:rsid w:val="003F2743"/>
    <w:rPr>
      <w:b/>
    </w:rPr>
  </w:style>
  <w:style w:type="character" w:customStyle="1" w:styleId="Underlined">
    <w:name w:val="Underlined"/>
    <w:rsid w:val="003F2743"/>
    <w:rPr>
      <w:u w:val="single"/>
    </w:rPr>
  </w:style>
  <w:style w:type="paragraph" w:customStyle="1" w:styleId="TableBodyTextRight">
    <w:name w:val="Table Body Text Right"/>
    <w:basedOn w:val="TableBodyText"/>
    <w:rsid w:val="003F2743"/>
    <w:pPr>
      <w:widowControl w:val="0"/>
      <w:autoSpaceDE w:val="0"/>
      <w:autoSpaceDN w:val="0"/>
      <w:adjustRightInd w:val="0"/>
      <w:jc w:val="right"/>
    </w:pPr>
    <w:rPr>
      <w:rFonts w:cs="Arial"/>
      <w:szCs w:val="18"/>
    </w:rPr>
  </w:style>
  <w:style w:type="paragraph" w:customStyle="1" w:styleId="CopyrightText">
    <w:name w:val="Copyright Text"/>
    <w:basedOn w:val="BodyText"/>
    <w:rsid w:val="003F2743"/>
    <w:rPr>
      <w:sz w:val="18"/>
    </w:rPr>
  </w:style>
  <w:style w:type="paragraph" w:customStyle="1" w:styleId="BodySmallRight">
    <w:name w:val="Body Small Right"/>
    <w:basedOn w:val="BodyTextRight"/>
    <w:rsid w:val="003F2743"/>
    <w:rPr>
      <w:sz w:val="18"/>
      <w:szCs w:val="18"/>
    </w:rPr>
  </w:style>
  <w:style w:type="paragraph" w:customStyle="1" w:styleId="MarginEdition">
    <w:name w:val="Margin Edition"/>
    <w:basedOn w:val="MarginNote"/>
    <w:rsid w:val="003F2743"/>
    <w:pPr>
      <w:spacing w:before="0" w:after="0"/>
    </w:pPr>
    <w:rPr>
      <w:rFonts w:ascii="Times New Roman" w:hAnsi="Times New Roman"/>
      <w:color w:val="999999"/>
    </w:rPr>
  </w:style>
  <w:style w:type="paragraph" w:customStyle="1" w:styleId="Spacer">
    <w:name w:val="Spacer"/>
    <w:basedOn w:val="Normal"/>
    <w:rsid w:val="003F2743"/>
    <w:rPr>
      <w:sz w:val="2"/>
      <w:szCs w:val="2"/>
    </w:rPr>
  </w:style>
  <w:style w:type="character" w:customStyle="1" w:styleId="Small">
    <w:name w:val="Small"/>
    <w:rsid w:val="003F2743"/>
    <w:rPr>
      <w:sz w:val="16"/>
    </w:rPr>
  </w:style>
  <w:style w:type="paragraph" w:customStyle="1" w:styleId="WideTable">
    <w:name w:val="Wide Table"/>
    <w:basedOn w:val="Normal"/>
    <w:rsid w:val="003F2743"/>
    <w:pPr>
      <w:ind w:left="-1418"/>
    </w:pPr>
    <w:rPr>
      <w:sz w:val="2"/>
      <w:szCs w:val="2"/>
    </w:rPr>
  </w:style>
  <w:style w:type="character" w:styleId="PageNumber">
    <w:name w:val="page number"/>
    <w:rsid w:val="003F2743"/>
  </w:style>
  <w:style w:type="paragraph" w:styleId="Quote">
    <w:name w:val="Quote"/>
    <w:basedOn w:val="Heading1"/>
    <w:link w:val="QuoteChar"/>
    <w:qFormat/>
    <w:rsid w:val="003F2743"/>
    <w:rPr>
      <w:b w:val="0"/>
      <w:sz w:val="72"/>
      <w:szCs w:val="72"/>
      <w:lang w:val="en-NZ"/>
    </w:rPr>
  </w:style>
  <w:style w:type="character" w:customStyle="1" w:styleId="QuoteChar">
    <w:name w:val="Quote Char"/>
    <w:link w:val="Quote"/>
    <w:rsid w:val="003F27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743"/>
    <w:pPr>
      <w:pageBreakBefore/>
    </w:pPr>
  </w:style>
  <w:style w:type="paragraph" w:customStyle="1" w:styleId="Border">
    <w:name w:val="Border"/>
    <w:basedOn w:val="Normal"/>
    <w:qFormat/>
    <w:rsid w:val="003F2743"/>
    <w:pPr>
      <w:pBdr>
        <w:top w:val="single" w:sz="18" w:space="1" w:color="auto"/>
      </w:pBdr>
    </w:pPr>
    <w:rPr>
      <w:rFonts w:ascii="Times New Roman" w:hAnsi="Times New Roman"/>
      <w:color w:val="FFFFFF"/>
      <w:sz w:val="2"/>
    </w:rPr>
  </w:style>
  <w:style w:type="character" w:styleId="IntenseEmphasis">
    <w:name w:val="Intense Emphasis"/>
    <w:uiPriority w:val="21"/>
    <w:qFormat/>
    <w:rsid w:val="003F2743"/>
    <w:rPr>
      <w:b/>
      <w:bCs/>
      <w:i/>
      <w:iCs/>
      <w:color w:val="auto"/>
    </w:rPr>
  </w:style>
  <w:style w:type="paragraph" w:styleId="IntenseQuote">
    <w:name w:val="Intense Quote"/>
    <w:basedOn w:val="Normal"/>
    <w:next w:val="Normal"/>
    <w:link w:val="IntenseQuoteChar"/>
    <w:uiPriority w:val="30"/>
    <w:qFormat/>
    <w:rsid w:val="003F274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F2743"/>
    <w:rPr>
      <w:rFonts w:ascii="Courier New" w:eastAsia="Times New Roman" w:hAnsi="Courier New" w:cs="Times New Roman"/>
      <w:b/>
      <w:bCs/>
      <w:i/>
      <w:iCs/>
      <w:szCs w:val="20"/>
      <w:lang w:val="en-US" w:eastAsia="en-US"/>
    </w:rPr>
  </w:style>
  <w:style w:type="character" w:styleId="SubtleReference">
    <w:name w:val="Subtle Reference"/>
    <w:uiPriority w:val="31"/>
    <w:qFormat/>
    <w:rsid w:val="003F2743"/>
    <w:rPr>
      <w:smallCaps/>
      <w:color w:val="auto"/>
      <w:u w:val="single"/>
    </w:rPr>
  </w:style>
  <w:style w:type="character" w:styleId="IntenseReference">
    <w:name w:val="Intense Reference"/>
    <w:uiPriority w:val="32"/>
    <w:qFormat/>
    <w:rsid w:val="003F2743"/>
    <w:rPr>
      <w:b/>
      <w:bCs/>
      <w:smallCaps/>
      <w:color w:val="auto"/>
      <w:spacing w:val="5"/>
      <w:u w:val="single"/>
    </w:rPr>
  </w:style>
  <w:style w:type="paragraph" w:customStyle="1" w:styleId="2ColumnHeading">
    <w:name w:val="2Column Heading"/>
    <w:basedOn w:val="BodyText"/>
    <w:qFormat/>
    <w:rsid w:val="003F2743"/>
    <w:pPr>
      <w:spacing w:after="60"/>
      <w:ind w:left="-2268"/>
    </w:pPr>
    <w:rPr>
      <w:b/>
    </w:rPr>
  </w:style>
  <w:style w:type="paragraph" w:customStyle="1" w:styleId="Heading1TOC">
    <w:name w:val="Heading1 TOC"/>
    <w:basedOn w:val="Normal"/>
    <w:qFormat/>
    <w:rsid w:val="003F2743"/>
    <w:pPr>
      <w:spacing w:before="240" w:after="120"/>
    </w:pPr>
    <w:rPr>
      <w:rFonts w:ascii="Times New Roman" w:hAnsi="Times New Roman"/>
      <w:b/>
      <w:sz w:val="32"/>
    </w:rPr>
  </w:style>
  <w:style w:type="paragraph" w:customStyle="1" w:styleId="Heading2TOC">
    <w:name w:val="Heading2 TOC"/>
    <w:basedOn w:val="Normal"/>
    <w:qFormat/>
    <w:rsid w:val="003F2743"/>
    <w:pPr>
      <w:spacing w:before="240" w:after="60"/>
    </w:pPr>
    <w:rPr>
      <w:rFonts w:ascii="Times New Roman" w:hAnsi="Times New Roman"/>
      <w:b/>
      <w:sz w:val="28"/>
    </w:rPr>
  </w:style>
  <w:style w:type="character" w:customStyle="1" w:styleId="Underline">
    <w:name w:val="Underline"/>
    <w:qFormat/>
    <w:rsid w:val="003F2743"/>
    <w:rPr>
      <w:u w:val="single"/>
    </w:rPr>
  </w:style>
  <w:style w:type="paragraph" w:styleId="BalloonText">
    <w:name w:val="Balloon Text"/>
    <w:basedOn w:val="Normal"/>
    <w:link w:val="BalloonTextChar"/>
    <w:rsid w:val="003F2743"/>
    <w:rPr>
      <w:rFonts w:ascii="Tahoma" w:hAnsi="Tahoma" w:cs="Tahoma"/>
      <w:sz w:val="16"/>
      <w:szCs w:val="16"/>
    </w:rPr>
  </w:style>
  <w:style w:type="character" w:customStyle="1" w:styleId="BalloonTextChar">
    <w:name w:val="Balloon Text Char"/>
    <w:link w:val="BalloonText"/>
    <w:rsid w:val="003F274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274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F274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7295</Characters>
  <Application>Microsoft Office Word</Application>
  <DocSecurity>0</DocSecurity>
  <Lines>238</Lines>
  <Paragraphs>142</Paragraphs>
  <ScaleCrop>false</ScaleCrop>
  <Company>Author-it Software Corporation Ltd.</Company>
  <LinksUpToDate>false</LinksUpToDate>
  <CharactersWithSpaces>8376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BSBCUS501C Manage quality customer service</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2012-05-26T13:44:00Z</dcterms:created>
  <dcterms:modified xsi:type="dcterms:W3CDTF">2012-05-26T13:44:00Z</dcterms:modified>
</cp:coreProperties>
</file>