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04E67" w:rsidP="00804E67">
      <w:pPr>
        <w:pStyle w:val="Title"/>
      </w:pPr>
      <w:r>
        <w:fldChar w:fldCharType="begin"/>
      </w:r>
      <w:r>
        <w:instrText xml:space="preserve"> TITLE   \* MERGEFORMAT </w:instrText>
      </w:r>
      <w:r>
        <w:fldChar w:fldCharType="separate"/>
      </w:r>
      <w:r>
        <w:t>BSBCUS201A Deliver a service to customers</w:t>
      </w:r>
      <w:r>
        <w:fldChar w:fldCharType="end"/>
      </w:r>
    </w:p>
    <w:p w:rsidR="00804E67" w:rsidP="00804E67">
      <w:pPr>
        <w:pStyle w:val="Version"/>
        <w:sectPr w:rsidSect="00D27E8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D27E89" w:rsidP="00D27E89">
      <w:pPr>
        <w:pStyle w:val="SuperHeading"/>
      </w:pPr>
      <w:r w:rsidRPr="00D27E89">
        <w:t>BSBCUS201A Deliver a service to customers</w:t>
      </w:r>
    </w:p>
    <w:p w:rsidR="00000000" w:rsidRPr="00D27E89" w:rsidP="00D27E89">
      <w:pPr>
        <w:pStyle w:val="SuperHeading"/>
      </w:pPr>
    </w:p>
    <w:p w:rsidR="00000000" w:rsidRPr="00D27E89" w:rsidP="00D27E89">
      <w:pPr>
        <w:pStyle w:val="Heading1"/>
      </w:pPr>
      <w:bookmarkStart w:id="1" w:name="O_63327"/>
      <w:bookmarkEnd w:id="1"/>
      <w:r w:rsidRPr="00D27E89">
        <w:t>Modification History</w:t>
      </w:r>
    </w:p>
    <w:p w:rsidR="00000000" w:rsidRPr="00D27E89" w:rsidP="00D27E89">
      <w:pPr>
        <w:pStyle w:val="BodyText"/>
      </w:pPr>
      <w:r w:rsidRPr="00D27E89">
        <w:t>Not applicable.</w:t>
      </w:r>
    </w:p>
    <w:p w:rsidR="00000000" w:rsidRPr="00D27E89" w:rsidP="00D27E89">
      <w:pPr>
        <w:pStyle w:val="AllowPageBreak"/>
      </w:pPr>
    </w:p>
    <w:p w:rsidR="00000000" w:rsidRPr="00D27E89" w:rsidP="00D27E89">
      <w:pPr>
        <w:pStyle w:val="Heading1"/>
      </w:pPr>
      <w:bookmarkStart w:id="2" w:name="O_63328"/>
      <w:bookmarkEnd w:id="2"/>
      <w:r w:rsidRPr="00D27E89">
        <w:t>Unit Descriptor</w:t>
      </w:r>
    </w:p>
    <w:tbl>
      <w:tblPr>
        <w:tblW w:w="0" w:type="auto"/>
        <w:tblLayout w:type="fixed"/>
        <w:tblCellMar>
          <w:left w:w="62" w:type="dxa"/>
          <w:right w:w="62" w:type="dxa"/>
        </w:tblCellMar>
        <w:tblLook w:val="0000"/>
      </w:tblPr>
      <w:tblGrid>
        <w:gridCol w:w="2667"/>
        <w:gridCol w:w="5855"/>
      </w:tblGrid>
      <w:tr w:rsidTr="00804E67">
        <w:tblPrEx>
          <w:tblW w:w="0" w:type="auto"/>
          <w:tblLayout w:type="fixed"/>
          <w:tblCellMar>
            <w:left w:w="62" w:type="dxa"/>
            <w:right w:w="62" w:type="dxa"/>
          </w:tblCellMar>
          <w:tblLook w:val="0000"/>
        </w:tblPrEx>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7E89">
            <w:pPr>
              <w:pStyle w:val="BodyText"/>
              <w:rPr>
                <w:lang w:val="en-NZ"/>
              </w:rPr>
            </w:pPr>
            <w:r w:rsidRPr="00D27E89">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7E89" w:rsidP="00D27E89">
            <w:pPr>
              <w:pStyle w:val="BodyText"/>
            </w:pPr>
            <w:r w:rsidRPr="00D27E89">
              <w:t xml:space="preserve">This unit describes the performance outcomes, skills and knowledge required to deliver all aspects </w:t>
            </w:r>
            <w:r w:rsidRPr="00D27E89">
              <w:t>of customer service at an introductory level. It includes creating a relationship with customers, identifying their needs, delivering services or products and processing customer feedback.</w:t>
            </w:r>
          </w:p>
          <w:p w:rsidR="00000000" w:rsidRPr="00D27E89" w:rsidP="00D27E89">
            <w:pPr>
              <w:pStyle w:val="BodyText"/>
            </w:pPr>
            <w:r w:rsidRPr="00D27E89">
              <w:t>No licensing, legislative, regulatory or certification requirements</w:t>
            </w:r>
            <w:r w:rsidRPr="00D27E89">
              <w:t xml:space="preserve"> apply to this unit at the time of endorsement.</w:t>
            </w:r>
          </w:p>
        </w:tc>
      </w:tr>
    </w:tbl>
    <w:p w:rsidR="00000000" w:rsidRPr="00D27E89" w:rsidP="00D27E89">
      <w:pPr>
        <w:pStyle w:val="BodyText"/>
      </w:pPr>
    </w:p>
    <w:p w:rsidR="00000000" w:rsidRPr="00D27E89" w:rsidP="00D27E89">
      <w:pPr>
        <w:pStyle w:val="AllowPageBreak"/>
      </w:pPr>
    </w:p>
    <w:p w:rsidR="00000000" w:rsidRPr="00D27E89" w:rsidP="00D27E89">
      <w:pPr>
        <w:pStyle w:val="Heading1"/>
      </w:pPr>
      <w:bookmarkStart w:id="3" w:name="O_63329"/>
      <w:bookmarkEnd w:id="3"/>
      <w:r w:rsidRPr="00D27E89">
        <w:t>Application of the Unit</w:t>
      </w:r>
    </w:p>
    <w:tbl>
      <w:tblPr>
        <w:tblW w:w="0" w:type="auto"/>
        <w:tblLayout w:type="fixed"/>
        <w:tblCellMar>
          <w:left w:w="62" w:type="dxa"/>
          <w:right w:w="62" w:type="dxa"/>
        </w:tblCellMar>
        <w:tblLook w:val="0000"/>
      </w:tblPr>
      <w:tblGrid>
        <w:gridCol w:w="2754"/>
        <w:gridCol w:w="5768"/>
      </w:tblGrid>
      <w:tr w:rsidTr="00804E67">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7E89">
            <w:pPr>
              <w:pStyle w:val="BodyText"/>
              <w:rPr>
                <w:lang w:val="en-NZ"/>
              </w:rPr>
            </w:pPr>
            <w:r w:rsidRPr="00D27E89">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7E89" w:rsidP="00D27E89">
            <w:pPr>
              <w:pStyle w:val="BodyText"/>
            </w:pPr>
            <w:r w:rsidRPr="00D27E89">
              <w:t>This unit applies to individuals who perform a range of routine tasks in the workplace using a limited range of practical skills and fundamental knowledge of customer service in a defined context under direct supervision or with limited individual responsi</w:t>
            </w:r>
            <w:r w:rsidRPr="00D27E89">
              <w:t>bility.</w:t>
            </w:r>
          </w:p>
        </w:tc>
      </w:tr>
    </w:tbl>
    <w:p w:rsidR="00000000" w:rsidRPr="00D27E89" w:rsidP="00D27E89">
      <w:pPr>
        <w:pStyle w:val="BodyText"/>
      </w:pPr>
    </w:p>
    <w:p w:rsidR="00000000" w:rsidRPr="00D27E89" w:rsidP="00D27E89">
      <w:pPr>
        <w:pStyle w:val="AllowPageBreak"/>
      </w:pPr>
    </w:p>
    <w:p w:rsidR="00000000" w:rsidRPr="00D27E89" w:rsidP="00D27E89">
      <w:pPr>
        <w:pStyle w:val="Heading1"/>
      </w:pPr>
      <w:bookmarkStart w:id="4" w:name="O_63330"/>
      <w:bookmarkEnd w:id="4"/>
      <w:r w:rsidRPr="00D27E89">
        <w:t>Licensing/Regulatory Information</w:t>
      </w:r>
    </w:p>
    <w:p w:rsidR="00000000" w:rsidRPr="00D27E89" w:rsidP="00D27E89">
      <w:pPr>
        <w:pStyle w:val="BodyText"/>
      </w:pPr>
      <w:r w:rsidRPr="00D27E89">
        <w:t>Not applicable.</w:t>
      </w:r>
    </w:p>
    <w:p w:rsidR="00000000" w:rsidRPr="00D27E89" w:rsidP="00D27E89">
      <w:pPr>
        <w:pStyle w:val="AllowPageBreak"/>
      </w:pPr>
    </w:p>
    <w:p w:rsidR="00000000" w:rsidRPr="00D27E89" w:rsidP="00D27E89">
      <w:pPr>
        <w:pStyle w:val="Heading1"/>
      </w:pPr>
      <w:bookmarkStart w:id="5" w:name="O_63332"/>
      <w:bookmarkEnd w:id="5"/>
      <w:r w:rsidRPr="00D27E89">
        <w:t>Pre-Requisites</w:t>
      </w:r>
    </w:p>
    <w:tbl>
      <w:tblPr>
        <w:tblW w:w="0" w:type="auto"/>
        <w:tblLayout w:type="fixed"/>
        <w:tblCellMar>
          <w:left w:w="62" w:type="dxa"/>
          <w:right w:w="62" w:type="dxa"/>
        </w:tblCellMar>
        <w:tblLook w:val="0000"/>
      </w:tblPr>
      <w:tblGrid>
        <w:gridCol w:w="2775"/>
        <w:gridCol w:w="1295"/>
        <w:gridCol w:w="4452"/>
      </w:tblGrid>
      <w:tr w:rsidTr="00804E67">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7E89">
            <w:pPr>
              <w:pStyle w:val="BodyText"/>
              <w:rPr>
                <w:lang w:val="en-NZ"/>
              </w:rPr>
            </w:pPr>
            <w:r w:rsidRPr="00D27E89">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7E89">
            <w:pPr>
              <w:pStyle w:val="BodyText"/>
              <w:rPr>
                <w:lang w:val="en-NZ"/>
              </w:rPr>
            </w:pPr>
          </w:p>
        </w:tc>
      </w:tr>
      <w:tr w:rsidTr="00804E6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7E89">
            <w:pPr>
              <w:pStyle w:val="BodyText"/>
              <w:rPr>
                <w:lang w:val="en-NZ"/>
              </w:rPr>
            </w:pPr>
          </w:p>
        </w:tc>
      </w:tr>
      <w:tr w:rsidTr="00804E6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7E89" w:rsidP="00D27E89">
            <w:pPr>
              <w:pStyle w:val="BodyText"/>
            </w:pPr>
          </w:p>
        </w:tc>
      </w:tr>
    </w:tbl>
    <w:p w:rsidR="00000000" w:rsidRPr="00D27E89" w:rsidP="00D27E89">
      <w:pPr>
        <w:pStyle w:val="BodyText"/>
      </w:pPr>
    </w:p>
    <w:p w:rsidR="00000000" w:rsidRPr="00D27E89" w:rsidP="00D27E89">
      <w:pPr>
        <w:pStyle w:val="AllowPageBreak"/>
      </w:pPr>
    </w:p>
    <w:p w:rsidR="00000000" w:rsidRPr="00D27E89" w:rsidP="00D27E89">
      <w:pPr>
        <w:pStyle w:val="Heading1"/>
      </w:pPr>
      <w:bookmarkStart w:id="6" w:name="O_63331"/>
      <w:bookmarkEnd w:id="6"/>
      <w:r w:rsidRPr="00D27E89">
        <w:t>Employability Skills Information</w:t>
      </w:r>
    </w:p>
    <w:tbl>
      <w:tblPr>
        <w:tblW w:w="0" w:type="auto"/>
        <w:tblLayout w:type="fixed"/>
        <w:tblCellMar>
          <w:left w:w="62" w:type="dxa"/>
          <w:right w:w="62" w:type="dxa"/>
        </w:tblCellMar>
        <w:tblLook w:val="0000"/>
      </w:tblPr>
      <w:tblGrid>
        <w:gridCol w:w="2802"/>
        <w:gridCol w:w="5720"/>
      </w:tblGrid>
      <w:tr w:rsidTr="00804E67">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7E89">
            <w:pPr>
              <w:pStyle w:val="BodyText"/>
              <w:rPr>
                <w:lang w:val="en-NZ"/>
              </w:rPr>
            </w:pPr>
            <w:r w:rsidRPr="00D27E8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7E89" w:rsidP="00D27E89">
            <w:pPr>
              <w:pStyle w:val="BodyText"/>
            </w:pPr>
            <w:r w:rsidRPr="00D27E89">
              <w:t>This unit contains employability skills.</w:t>
            </w:r>
          </w:p>
        </w:tc>
      </w:tr>
    </w:tbl>
    <w:p w:rsidR="00000000" w:rsidRPr="00D27E89" w:rsidP="00D27E89">
      <w:pPr>
        <w:pStyle w:val="BodyText"/>
      </w:pPr>
    </w:p>
    <w:p w:rsidR="00000000" w:rsidRPr="00D27E89" w:rsidP="00D27E89">
      <w:pPr>
        <w:pStyle w:val="AllowPageBreak"/>
      </w:pPr>
    </w:p>
    <w:p w:rsidR="00000000" w:rsidRPr="00D27E89" w:rsidP="00D27E89">
      <w:pPr>
        <w:pStyle w:val="Heading1"/>
      </w:pPr>
      <w:bookmarkStart w:id="7" w:name="O_63333"/>
      <w:bookmarkEnd w:id="7"/>
      <w:r w:rsidRPr="00D27E89">
        <w:t>Elements and Performance Criteria Pre-Content</w:t>
      </w:r>
    </w:p>
    <w:tbl>
      <w:tblPr>
        <w:tblW w:w="0" w:type="auto"/>
        <w:tblLayout w:type="fixed"/>
        <w:tblCellMar>
          <w:left w:w="62" w:type="dxa"/>
          <w:right w:w="62" w:type="dxa"/>
        </w:tblCellMar>
        <w:tblLook w:val="0000"/>
      </w:tblPr>
      <w:tblGrid>
        <w:gridCol w:w="2547"/>
        <w:gridCol w:w="5975"/>
      </w:tblGrid>
      <w:tr w:rsidTr="00804E67">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7E89">
            <w:pPr>
              <w:pStyle w:val="BodyText"/>
              <w:rPr>
                <w:lang w:val="en-NZ"/>
              </w:rPr>
            </w:pPr>
            <w:r w:rsidRPr="00D27E89">
              <w:t>Elements describe the essential outcomes of a unit of competency.</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7E89" w:rsidP="00D27E89">
            <w:pPr>
              <w:pStyle w:val="BodyText"/>
            </w:pPr>
            <w:r w:rsidRPr="00D27E89">
              <w:t>Performance criteria describe the performance needed to demonstrate achievement of the element. Where bold italicised text is used, furth</w:t>
            </w:r>
            <w:r w:rsidRPr="00D27E89">
              <w:t>er information is detailed in the required skills and knowledge section and the range statement. Assessment of performance is to be consistent with the evidence guide.</w:t>
            </w:r>
          </w:p>
        </w:tc>
      </w:tr>
    </w:tbl>
    <w:p w:rsidR="00000000" w:rsidRPr="00D27E89" w:rsidP="00D27E89">
      <w:pPr>
        <w:pStyle w:val="BodyText"/>
      </w:pPr>
    </w:p>
    <w:p w:rsidR="00000000" w:rsidRPr="00D27E89" w:rsidP="00D27E89">
      <w:pPr>
        <w:pStyle w:val="AllowPageBreak"/>
      </w:pPr>
    </w:p>
    <w:p w:rsidR="00000000" w:rsidRPr="00D27E89" w:rsidP="00D27E89">
      <w:pPr>
        <w:pStyle w:val="Heading1"/>
      </w:pPr>
      <w:bookmarkStart w:id="8" w:name="O_63334"/>
      <w:bookmarkEnd w:id="8"/>
      <w:r w:rsidRPr="00D27E89">
        <w:t>Elements and Performance Criteria</w:t>
      </w:r>
    </w:p>
    <w:tbl>
      <w:tblPr>
        <w:tblW w:w="0" w:type="auto"/>
        <w:tblLayout w:type="fixed"/>
        <w:tblCellMar>
          <w:left w:w="62" w:type="dxa"/>
          <w:right w:w="62" w:type="dxa"/>
        </w:tblCellMar>
        <w:tblLook w:val="0000"/>
      </w:tblPr>
      <w:tblGrid>
        <w:gridCol w:w="2547"/>
        <w:gridCol w:w="5975"/>
      </w:tblGrid>
      <w:tr w:rsidTr="00804E67">
        <w:tblPrEx>
          <w:tblW w:w="0" w:type="auto"/>
          <w:tblLayout w:type="fixed"/>
          <w:tblCellMar>
            <w:left w:w="62" w:type="dxa"/>
            <w:right w:w="62" w:type="dxa"/>
          </w:tblCellMar>
          <w:tblLook w:val="0000"/>
        </w:tblPrEx>
        <w:trPr>
          <w:tblHeader/>
        </w:trPr>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7E89" w:rsidP="00D27E89">
            <w:pPr>
              <w:pStyle w:val="BodyText"/>
            </w:pPr>
            <w:r w:rsidRPr="00D27E89">
              <w:rPr>
                <w:rStyle w:val="SpecialBold"/>
              </w:rPr>
              <w:t>ELEMENT</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7E89">
            <w:pPr>
              <w:pStyle w:val="BodyText"/>
              <w:rPr>
                <w:lang w:val="en-NZ"/>
              </w:rPr>
            </w:pPr>
            <w:r w:rsidRPr="00D27E89">
              <w:rPr>
                <w:rStyle w:val="SpecialBold"/>
              </w:rPr>
              <w:t>PERFORMANCE CRITERIA</w:t>
            </w:r>
          </w:p>
        </w:tc>
      </w:tr>
      <w:tr w:rsidTr="00804E67">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7E89">
            <w:pPr>
              <w:pStyle w:val="List"/>
              <w:rPr>
                <w:lang w:val="en-NZ"/>
              </w:rPr>
            </w:pPr>
            <w:r w:rsidRPr="00D27E89">
              <w:t>1.</w:t>
            </w:r>
            <w:r w:rsidRPr="00D27E89">
              <w:tab/>
            </w:r>
            <w:r w:rsidRPr="00D27E89">
              <w:t>Establish contact with customers</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7E89" w:rsidP="00D27E89">
            <w:pPr>
              <w:pStyle w:val="List2"/>
            </w:pPr>
            <w:r w:rsidRPr="00D27E89">
              <w:t>1.1.</w:t>
            </w:r>
            <w:r w:rsidRPr="00D27E89">
              <w:tab/>
              <w:t xml:space="preserve">Acknowledge and greet </w:t>
            </w:r>
            <w:r w:rsidRPr="00D27E89">
              <w:rPr>
                <w:rStyle w:val="BoldandItalics"/>
              </w:rPr>
              <w:t>customer</w:t>
            </w:r>
            <w:r w:rsidRPr="00D27E89">
              <w:t xml:space="preserve"> in a professional, courteous and concise manner according to </w:t>
            </w:r>
            <w:r w:rsidRPr="00D27E89">
              <w:rPr>
                <w:rStyle w:val="BoldandItalics"/>
              </w:rPr>
              <w:t>organisational requirements</w:t>
            </w:r>
          </w:p>
          <w:p w:rsidR="00000000" w:rsidRPr="00D27E89" w:rsidP="00D27E89">
            <w:pPr>
              <w:pStyle w:val="List2"/>
            </w:pPr>
            <w:r w:rsidRPr="00D27E89">
              <w:t>1.2.</w:t>
            </w:r>
            <w:r w:rsidRPr="00D27E89">
              <w:tab/>
              <w:t>Maintain personal dress and presentation in line with organisational requirements</w:t>
            </w:r>
          </w:p>
          <w:p w:rsidR="00000000" w:rsidRPr="00D27E89" w:rsidP="00D27E89">
            <w:pPr>
              <w:pStyle w:val="List2"/>
            </w:pPr>
            <w:r w:rsidRPr="00D27E89">
              <w:t>1.3.</w:t>
            </w:r>
            <w:r w:rsidRPr="00D27E89">
              <w:tab/>
              <w:t>Commun</w:t>
            </w:r>
            <w:r w:rsidRPr="00D27E89">
              <w:t xml:space="preserve">icate using appropriate </w:t>
            </w:r>
            <w:r w:rsidRPr="00D27E89">
              <w:rPr>
                <w:rStyle w:val="BoldandItalics"/>
              </w:rPr>
              <w:t>interpersonal skills</w:t>
            </w:r>
            <w:r w:rsidRPr="00D27E89">
              <w:t xml:space="preserve"> to facilitate accurate and relevant exchange of information</w:t>
            </w:r>
          </w:p>
          <w:p w:rsidR="00000000" w:rsidRPr="00D27E89" w:rsidP="00D27E89">
            <w:pPr>
              <w:pStyle w:val="List2"/>
            </w:pPr>
            <w:r w:rsidRPr="00D27E89">
              <w:t>1.4.</w:t>
            </w:r>
            <w:r w:rsidRPr="00D27E89">
              <w:tab/>
              <w:t>Maintain sensitivity to customer specific needs and any cultural, family and individual differences</w:t>
            </w:r>
          </w:p>
          <w:p w:rsidR="00000000" w:rsidP="00D27E89">
            <w:pPr>
              <w:pStyle w:val="List2"/>
              <w:rPr>
                <w:lang w:val="en-NZ"/>
              </w:rPr>
            </w:pPr>
            <w:r w:rsidRPr="00D27E89">
              <w:t>1.5.</w:t>
            </w:r>
            <w:r w:rsidRPr="00D27E89">
              <w:tab/>
              <w:t>Establish rapport/relationship with custo</w:t>
            </w:r>
            <w:r w:rsidRPr="00D27E89">
              <w:t>mer and express a genuine interest in customer needs/requirements</w:t>
            </w:r>
          </w:p>
        </w:tc>
      </w:tr>
      <w:tr w:rsidTr="00804E67">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7E89">
            <w:pPr>
              <w:pStyle w:val="List"/>
              <w:rPr>
                <w:lang w:val="en-NZ"/>
              </w:rPr>
            </w:pPr>
            <w:r w:rsidRPr="00D27E89">
              <w:t>2.</w:t>
            </w:r>
            <w:r w:rsidRPr="00D27E89">
              <w:tab/>
              <w:t>Identify customer needs</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7E89" w:rsidP="00D27E89">
            <w:pPr>
              <w:pStyle w:val="List2"/>
            </w:pPr>
            <w:r w:rsidRPr="00D27E89">
              <w:t>2.1.</w:t>
            </w:r>
            <w:r w:rsidRPr="00D27E89">
              <w:tab/>
              <w:t>Use appropriate questioning and active listening to determine customer needs</w:t>
            </w:r>
          </w:p>
          <w:p w:rsidR="00000000" w:rsidRPr="00D27E89" w:rsidP="00D27E89">
            <w:pPr>
              <w:pStyle w:val="List2"/>
            </w:pPr>
            <w:r w:rsidRPr="00D27E89">
              <w:t>2.2.</w:t>
            </w:r>
            <w:r w:rsidRPr="00D27E89">
              <w:tab/>
              <w:t>Assess customer needs for urgency to identify priorities for service delive</w:t>
            </w:r>
            <w:r w:rsidRPr="00D27E89">
              <w:t>ry</w:t>
            </w:r>
          </w:p>
          <w:p w:rsidR="00000000" w:rsidRPr="00D27E89" w:rsidP="00D27E89">
            <w:pPr>
              <w:pStyle w:val="List2"/>
            </w:pPr>
            <w:r w:rsidRPr="00D27E89">
              <w:t>2.3.</w:t>
            </w:r>
            <w:r w:rsidRPr="00D27E89">
              <w:tab/>
              <w:t>Provide customer with information about available options for meeting customer needs and assist customer to identify preferred option/s</w:t>
            </w:r>
          </w:p>
          <w:p w:rsidR="00000000" w:rsidP="00D27E89">
            <w:pPr>
              <w:pStyle w:val="List2"/>
              <w:rPr>
                <w:lang w:val="en-NZ"/>
              </w:rPr>
            </w:pPr>
            <w:r w:rsidRPr="00D27E89">
              <w:t>2.4.</w:t>
            </w:r>
            <w:r w:rsidRPr="00D27E89">
              <w:tab/>
              <w:t xml:space="preserve">Identify personal limitations in addressing customer needs and seek assistance from </w:t>
            </w:r>
            <w:r w:rsidRPr="00D27E89">
              <w:rPr>
                <w:rStyle w:val="BoldandItalics"/>
              </w:rPr>
              <w:t>designated persons</w:t>
            </w:r>
            <w:r w:rsidRPr="00D27E89">
              <w:t xml:space="preserve"> wher</w:t>
            </w:r>
            <w:r w:rsidRPr="00D27E89">
              <w:t>e required</w:t>
            </w:r>
          </w:p>
        </w:tc>
      </w:tr>
      <w:tr w:rsidTr="00804E67">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7E89">
            <w:pPr>
              <w:pStyle w:val="List"/>
              <w:rPr>
                <w:lang w:val="en-NZ"/>
              </w:rPr>
            </w:pPr>
            <w:r w:rsidRPr="00D27E89">
              <w:t>3.</w:t>
            </w:r>
            <w:r w:rsidRPr="00D27E89">
              <w:tab/>
              <w:t>Deliver service to customers</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7E89" w:rsidP="00D27E89">
            <w:pPr>
              <w:pStyle w:val="List2"/>
            </w:pPr>
            <w:r w:rsidRPr="00D27E89">
              <w:t>3.1.</w:t>
            </w:r>
            <w:r w:rsidRPr="00D27E89">
              <w:tab/>
              <w:t>Provide prompt customer service to meet identified needs according to organisational requirements</w:t>
            </w:r>
          </w:p>
          <w:p w:rsidR="00000000" w:rsidRPr="00D27E89" w:rsidP="00D27E89">
            <w:pPr>
              <w:pStyle w:val="List2"/>
            </w:pPr>
            <w:r w:rsidRPr="00D27E89">
              <w:t>3.2.</w:t>
            </w:r>
            <w:r w:rsidRPr="00D27E89">
              <w:tab/>
            </w:r>
            <w:r w:rsidRPr="00D27E89">
              <w:t>Provide information regarding problems and delays, and follow-up within appropriate timeframes as necessary</w:t>
            </w:r>
          </w:p>
          <w:p w:rsidR="00000000" w:rsidRPr="00D27E89" w:rsidP="00D27E89">
            <w:pPr>
              <w:pStyle w:val="List2"/>
            </w:pPr>
            <w:r w:rsidRPr="00D27E89">
              <w:t>3.3.</w:t>
            </w:r>
            <w:r w:rsidRPr="00D27E89">
              <w:tab/>
              <w:t>Communicate with customers in a clear, concise and courteous manner</w:t>
            </w:r>
          </w:p>
          <w:p w:rsidR="00000000" w:rsidP="00D27E89">
            <w:pPr>
              <w:pStyle w:val="List2"/>
              <w:rPr>
                <w:lang w:val="en-NZ"/>
              </w:rPr>
            </w:pPr>
            <w:r w:rsidRPr="00D27E89">
              <w:t>3.4.</w:t>
            </w:r>
            <w:r w:rsidRPr="00D27E89">
              <w:tab/>
              <w:t xml:space="preserve">Identify </w:t>
            </w:r>
            <w:r w:rsidRPr="00D27E89">
              <w:rPr>
                <w:rStyle w:val="BoldandItalics"/>
              </w:rPr>
              <w:t>opportunities</w:t>
            </w:r>
            <w:r w:rsidRPr="00D27E89">
              <w:t xml:space="preserve"> to enhance the quality of service and products,</w:t>
            </w:r>
            <w:r w:rsidRPr="00D27E89">
              <w:t xml:space="preserve"> and take action to improve the service whenever possible</w:t>
            </w:r>
          </w:p>
        </w:tc>
      </w:tr>
      <w:tr w:rsidTr="00804E67">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7E89">
            <w:pPr>
              <w:pStyle w:val="List"/>
              <w:rPr>
                <w:lang w:val="en-NZ"/>
              </w:rPr>
            </w:pPr>
            <w:r w:rsidRPr="00D27E89">
              <w:t>4.</w:t>
            </w:r>
            <w:r w:rsidRPr="00D27E89">
              <w:tab/>
              <w:t>Process customer feedback</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7E89" w:rsidP="00D27E89">
            <w:pPr>
              <w:pStyle w:val="List2"/>
            </w:pPr>
            <w:r w:rsidRPr="00D27E89">
              <w:t>4.1.</w:t>
            </w:r>
            <w:r w:rsidRPr="00D27E89">
              <w:tab/>
              <w:t xml:space="preserve">Promptly recognise </w:t>
            </w:r>
            <w:r w:rsidRPr="00D27E89">
              <w:rPr>
                <w:rStyle w:val="BoldandItalics"/>
              </w:rPr>
              <w:t>customer feedback</w:t>
            </w:r>
            <w:r w:rsidRPr="00D27E89">
              <w:t xml:space="preserve"> and handle sensitively according to organisational requirements</w:t>
            </w:r>
          </w:p>
          <w:p w:rsidR="00000000" w:rsidRPr="00D27E89" w:rsidP="00D27E89">
            <w:pPr>
              <w:pStyle w:val="List2"/>
            </w:pPr>
            <w:r w:rsidRPr="00D27E89">
              <w:t>4.2.</w:t>
            </w:r>
            <w:r w:rsidRPr="00D27E89">
              <w:tab/>
              <w:t xml:space="preserve">Accurately record any feedback and communication between </w:t>
            </w:r>
            <w:r w:rsidRPr="00D27E89">
              <w:t>customers and the organisation according to organisational standards, policies and procedures</w:t>
            </w:r>
          </w:p>
          <w:p w:rsidR="00000000" w:rsidRPr="00D27E89" w:rsidP="00D27E89">
            <w:pPr>
              <w:pStyle w:val="List2"/>
            </w:pPr>
            <w:r w:rsidRPr="00D27E89">
              <w:t>4.3.</w:t>
            </w:r>
            <w:r w:rsidRPr="00D27E89">
              <w:tab/>
              <w:t>Identify any unmet customer needs and discuss suitability of other products/services</w:t>
            </w:r>
          </w:p>
          <w:p w:rsidR="00000000" w:rsidRPr="00D27E89" w:rsidP="00D27E89">
            <w:pPr>
              <w:pStyle w:val="List2"/>
            </w:pPr>
            <w:r w:rsidRPr="00D27E89">
              <w:t>4.4.</w:t>
            </w:r>
            <w:r w:rsidRPr="00D27E89">
              <w:tab/>
              <w:t xml:space="preserve">Support customers to make contact with other services according to </w:t>
            </w:r>
            <w:r w:rsidRPr="00D27E89">
              <w:t>organisational policies and procedures</w:t>
            </w:r>
          </w:p>
        </w:tc>
      </w:tr>
    </w:tbl>
    <w:p w:rsidR="00000000" w:rsidRPr="00D27E89" w:rsidP="00D27E89">
      <w:pPr>
        <w:pStyle w:val="BodyText"/>
      </w:pPr>
    </w:p>
    <w:p w:rsidR="00000000" w:rsidRPr="00D27E89" w:rsidP="00D27E89">
      <w:pPr>
        <w:pStyle w:val="AllowPageBreak"/>
      </w:pPr>
    </w:p>
    <w:p w:rsidR="00000000" w:rsidRPr="00D27E89" w:rsidP="00D27E89">
      <w:pPr>
        <w:pStyle w:val="Heading1"/>
      </w:pPr>
      <w:bookmarkStart w:id="9" w:name="O_63335"/>
      <w:bookmarkEnd w:id="9"/>
      <w:r w:rsidRPr="00D27E89">
        <w:t>Required Skills and Knowledge</w:t>
      </w:r>
    </w:p>
    <w:tbl>
      <w:tblPr>
        <w:tblW w:w="0" w:type="auto"/>
        <w:tblLayout w:type="fixed"/>
        <w:tblCellMar>
          <w:left w:w="62" w:type="dxa"/>
          <w:right w:w="62" w:type="dxa"/>
        </w:tblCellMar>
        <w:tblLook w:val="0000"/>
      </w:tblPr>
      <w:tblGrid>
        <w:gridCol w:w="8522"/>
      </w:tblGrid>
      <w:tr w:rsidTr="00804E6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27E89">
            <w:pPr>
              <w:pStyle w:val="BodyText"/>
              <w:rPr>
                <w:lang w:val="en-NZ"/>
              </w:rPr>
            </w:pPr>
            <w:r w:rsidRPr="00D27E89">
              <w:rPr>
                <w:rStyle w:val="SpecialBold"/>
              </w:rPr>
              <w:t>REQUIRED SKILLS AND KNOWLEDGE</w:t>
            </w:r>
          </w:p>
        </w:tc>
      </w:tr>
      <w:tr w:rsidTr="00804E6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27E89">
            <w:pPr>
              <w:pStyle w:val="BodyText"/>
              <w:rPr>
                <w:lang w:val="en-NZ"/>
              </w:rPr>
            </w:pPr>
            <w:r w:rsidRPr="00D27E89">
              <w:t>This section describes the skills and knowledge required for this unit.</w:t>
            </w:r>
          </w:p>
        </w:tc>
      </w:tr>
      <w:tr w:rsidTr="00804E6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7E89">
            <w:pPr>
              <w:pStyle w:val="BodyText"/>
              <w:rPr>
                <w:lang w:val="en-NZ"/>
              </w:rPr>
            </w:pPr>
            <w:r w:rsidRPr="00D27E89">
              <w:rPr>
                <w:rStyle w:val="SpecialBold"/>
              </w:rPr>
              <w:t>Required skills</w:t>
            </w:r>
          </w:p>
        </w:tc>
      </w:tr>
      <w:tr w:rsidTr="00804E6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7E89" w:rsidP="00D27E89">
            <w:pPr>
              <w:pStyle w:val="ListBullet"/>
            </w:pPr>
            <w:r w:rsidRPr="00D27E89">
              <w:t>communication skills to convey meaning clearly, concisely and coherently</w:t>
            </w:r>
          </w:p>
          <w:p w:rsidR="00000000" w:rsidRPr="00D27E89" w:rsidP="00D27E89">
            <w:pPr>
              <w:pStyle w:val="ListBullet"/>
            </w:pPr>
            <w:r w:rsidRPr="00D27E89">
              <w:t>culturally appropriate communication skills to relate to people from diverse backgrounds and people with diverse abilities</w:t>
            </w:r>
          </w:p>
          <w:p w:rsidR="00000000" w:rsidRPr="00D27E89" w:rsidP="00D27E89">
            <w:pPr>
              <w:pStyle w:val="ListBullet"/>
            </w:pPr>
            <w:r w:rsidRPr="00D27E89">
              <w:t>literacy skills to communicate with customers and to develop required product knowledge</w:t>
            </w:r>
          </w:p>
          <w:p w:rsidR="00000000" w:rsidRPr="00D27E89" w:rsidP="00D27E89">
            <w:pPr>
              <w:pStyle w:val="ListBullet"/>
            </w:pPr>
            <w:r w:rsidRPr="00D27E89">
              <w:t>numeracy skills to interpret customer requirements and to meet customer needs</w:t>
            </w:r>
          </w:p>
          <w:p w:rsidR="00000000" w:rsidP="00D27E89">
            <w:pPr>
              <w:pStyle w:val="ListBullet"/>
              <w:rPr>
                <w:lang w:val="en-NZ"/>
              </w:rPr>
            </w:pPr>
            <w:r w:rsidRPr="00D27E89">
              <w:t>problem-solving skills to deal with customer enquiries or complaints.</w:t>
            </w:r>
          </w:p>
        </w:tc>
      </w:tr>
      <w:tr w:rsidTr="00804E6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7E89">
            <w:pPr>
              <w:pStyle w:val="BodyText"/>
              <w:rPr>
                <w:lang w:val="en-NZ"/>
              </w:rPr>
            </w:pPr>
            <w:r w:rsidRPr="00D27E89">
              <w:rPr>
                <w:rStyle w:val="SpecialBold"/>
              </w:rPr>
              <w:t>Required knowledge</w:t>
            </w:r>
          </w:p>
        </w:tc>
      </w:tr>
      <w:tr w:rsidTr="00804E6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7E89" w:rsidP="00D27E89">
            <w:pPr>
              <w:pStyle w:val="ListBullet"/>
            </w:pPr>
            <w:r w:rsidRPr="00D27E89">
              <w:t>key provisions of relevant legislation from all forms of government that may affect aspects of business operations, such as:</w:t>
            </w:r>
          </w:p>
          <w:p w:rsidR="00000000" w:rsidRPr="00D27E89" w:rsidP="00D27E89">
            <w:pPr>
              <w:pStyle w:val="ListBullet2"/>
            </w:pPr>
            <w:r w:rsidRPr="00D27E89">
              <w:t>anti-discrimination legislation</w:t>
            </w:r>
          </w:p>
          <w:p w:rsidR="00000000" w:rsidRPr="00D27E89" w:rsidP="00D27E89">
            <w:pPr>
              <w:pStyle w:val="ListBullet2"/>
            </w:pPr>
            <w:r w:rsidRPr="00D27E89">
              <w:t>ethical principles</w:t>
            </w:r>
          </w:p>
          <w:p w:rsidR="00000000" w:rsidRPr="00D27E89" w:rsidP="00D27E89">
            <w:pPr>
              <w:pStyle w:val="ListBullet2"/>
            </w:pPr>
            <w:r w:rsidRPr="00D27E89">
              <w:t>codes of practice</w:t>
            </w:r>
          </w:p>
          <w:p w:rsidR="00000000" w:rsidRPr="00D27E89" w:rsidP="00D27E89">
            <w:pPr>
              <w:pStyle w:val="ListBullet2"/>
            </w:pPr>
            <w:r w:rsidRPr="00D27E89">
              <w:t>privacy laws</w:t>
            </w:r>
          </w:p>
          <w:p w:rsidR="00000000" w:rsidRPr="00D27E89" w:rsidP="00D27E89">
            <w:pPr>
              <w:pStyle w:val="ListBullet2"/>
            </w:pPr>
            <w:r w:rsidRPr="00D27E89">
              <w:t>occupational health and safety (OHS)</w:t>
            </w:r>
          </w:p>
          <w:p w:rsidR="00000000" w:rsidRPr="00D27E89" w:rsidP="00D27E89">
            <w:pPr>
              <w:pStyle w:val="ListBullet"/>
            </w:pPr>
            <w:r w:rsidRPr="00D27E89">
              <w:t>organisational policies and procedures relating to customer service and the customer service process.</w:t>
            </w:r>
          </w:p>
        </w:tc>
      </w:tr>
    </w:tbl>
    <w:p w:rsidR="00000000" w:rsidRPr="00D27E89" w:rsidP="00D27E89">
      <w:pPr>
        <w:pStyle w:val="BodyText"/>
      </w:pPr>
    </w:p>
    <w:p w:rsidR="00000000" w:rsidRPr="00D27E89" w:rsidP="00D27E89">
      <w:pPr>
        <w:pStyle w:val="AllowPageBreak"/>
      </w:pPr>
    </w:p>
    <w:p w:rsidR="00000000" w:rsidRPr="00D27E89" w:rsidP="00D27E89">
      <w:pPr>
        <w:pStyle w:val="Heading1"/>
      </w:pPr>
      <w:bookmarkStart w:id="10" w:name="O_63336"/>
      <w:bookmarkEnd w:id="10"/>
      <w:r w:rsidRPr="00D27E89">
        <w:t>Evidence Guide</w:t>
      </w:r>
    </w:p>
    <w:tbl>
      <w:tblPr>
        <w:tblW w:w="9570" w:type="dxa"/>
        <w:tblLayout w:type="fixed"/>
        <w:tblCellMar>
          <w:left w:w="62" w:type="dxa"/>
          <w:right w:w="62" w:type="dxa"/>
        </w:tblCellMar>
        <w:tblLook w:val="0000"/>
      </w:tblPr>
      <w:tblGrid>
        <w:gridCol w:w="3908"/>
        <w:gridCol w:w="5662"/>
      </w:tblGrid>
      <w:tr w:rsidTr="00804E6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7E89">
            <w:pPr>
              <w:pStyle w:val="BodyText"/>
              <w:rPr>
                <w:lang w:val="en-NZ"/>
              </w:rPr>
            </w:pPr>
            <w:r w:rsidRPr="00D27E89">
              <w:rPr>
                <w:rStyle w:val="SpecialBold"/>
              </w:rPr>
              <w:t>EVIDENCE GUIDE</w:t>
            </w:r>
          </w:p>
        </w:tc>
      </w:tr>
      <w:tr w:rsidTr="00804E6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7E89">
            <w:pPr>
              <w:pStyle w:val="BodyText"/>
              <w:rPr>
                <w:lang w:val="en-NZ"/>
              </w:rPr>
            </w:pPr>
            <w:r w:rsidRPr="00D27E89">
              <w:t>The Evidence Guide provides advice on assessment and mus</w:t>
            </w:r>
            <w:r w:rsidRPr="00D27E89">
              <w:t>t be read in conjunction with the performance criteria, required skills and knowledge, range statement and the Assessment Guidelines for the Training Package.</w:t>
            </w:r>
          </w:p>
        </w:tc>
      </w:tr>
      <w:tr w:rsidTr="00804E6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7E89">
            <w:pPr>
              <w:pStyle w:val="BodyText"/>
              <w:rPr>
                <w:lang w:val="en-NZ"/>
              </w:rPr>
            </w:pPr>
            <w:r w:rsidRPr="00D27E89">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7E89">
            <w:pPr>
              <w:pStyle w:val="BodyText"/>
              <w:rPr>
                <w:lang w:val="en-NZ"/>
              </w:rPr>
            </w:pPr>
          </w:p>
        </w:tc>
      </w:tr>
      <w:tr w:rsidTr="00804E6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7E89">
            <w:pPr>
              <w:pStyle w:val="BodyText"/>
              <w:rPr>
                <w:lang w:val="en-NZ"/>
              </w:rPr>
            </w:pPr>
            <w:r w:rsidRPr="00D27E89">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7E89" w:rsidP="00D27E89">
            <w:pPr>
              <w:pStyle w:val="BodyText"/>
            </w:pPr>
            <w:r w:rsidRPr="00D27E89">
              <w:t>Evidence of the following is essential:</w:t>
            </w:r>
          </w:p>
          <w:p w:rsidR="00000000" w:rsidRPr="00D27E89" w:rsidP="00D27E89">
            <w:pPr>
              <w:pStyle w:val="ListBullet"/>
            </w:pPr>
            <w:r w:rsidRPr="00D27E89">
              <w:t>demonstrating all stages of customer service interactions</w:t>
            </w:r>
          </w:p>
          <w:p w:rsidR="00000000" w:rsidRPr="00D27E89" w:rsidP="00D27E89">
            <w:pPr>
              <w:pStyle w:val="ListBullet"/>
            </w:pPr>
            <w:r w:rsidRPr="00D27E89">
              <w:t>responding to customer feedback</w:t>
            </w:r>
          </w:p>
          <w:p w:rsidR="00000000" w:rsidRPr="00D27E89" w:rsidP="00D27E89">
            <w:pPr>
              <w:pStyle w:val="ListBullet"/>
            </w:pPr>
            <w:r w:rsidRPr="00D27E89">
              <w:t>demonstrating a range of interpe</w:t>
            </w:r>
            <w:r w:rsidRPr="00D27E89">
              <w:t>rsonal skills</w:t>
            </w:r>
          </w:p>
          <w:p w:rsidR="00000000" w:rsidP="00D27E89">
            <w:pPr>
              <w:pStyle w:val="ListBullet"/>
              <w:rPr>
                <w:lang w:val="en-NZ"/>
              </w:rPr>
            </w:pPr>
            <w:r w:rsidRPr="00D27E89">
              <w:t>knowledge of relevant legislation.</w:t>
            </w:r>
          </w:p>
        </w:tc>
      </w:tr>
      <w:tr w:rsidTr="00804E6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7E89">
            <w:pPr>
              <w:pStyle w:val="BodyText"/>
              <w:rPr>
                <w:lang w:val="en-NZ"/>
              </w:rPr>
            </w:pPr>
            <w:r w:rsidRPr="00D27E89">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7E89" w:rsidP="00D27E89">
            <w:pPr>
              <w:pStyle w:val="BodyText"/>
            </w:pPr>
            <w:r w:rsidRPr="00D27E89">
              <w:t>Assessment must ensure:</w:t>
            </w:r>
          </w:p>
          <w:p w:rsidR="00000000" w:rsidRPr="00D27E89" w:rsidP="00D27E89">
            <w:pPr>
              <w:pStyle w:val="ListBullet"/>
            </w:pPr>
            <w:r w:rsidRPr="00D27E89">
              <w:t>access to an actual workplace or simulated environment</w:t>
            </w:r>
          </w:p>
          <w:p w:rsidR="00000000" w:rsidRPr="00D27E89" w:rsidP="00D27E89">
            <w:pPr>
              <w:pStyle w:val="ListBullet"/>
            </w:pPr>
            <w:r w:rsidRPr="00D27E89">
              <w:t>access to office equipment and resources</w:t>
            </w:r>
          </w:p>
          <w:p w:rsidR="00000000" w:rsidP="00D27E89">
            <w:pPr>
              <w:pStyle w:val="ListBullet"/>
              <w:rPr>
                <w:lang w:val="en-NZ"/>
              </w:rPr>
            </w:pPr>
            <w:r w:rsidRPr="00D27E89">
              <w:t xml:space="preserve">examples of customer complaints and </w:t>
            </w:r>
            <w:r w:rsidRPr="00D27E89">
              <w:t xml:space="preserve">policies relating to customer service. </w:t>
            </w:r>
          </w:p>
        </w:tc>
      </w:tr>
      <w:tr w:rsidTr="00804E6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7E89">
            <w:pPr>
              <w:pStyle w:val="BodyText"/>
              <w:rPr>
                <w:lang w:val="en-NZ"/>
              </w:rPr>
            </w:pPr>
            <w:r w:rsidRPr="00D27E89">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7E89" w:rsidP="00D27E89">
            <w:pPr>
              <w:pStyle w:val="BodyText"/>
            </w:pPr>
            <w:r w:rsidRPr="00D27E89">
              <w:t>A range of assessment methods should be used to assess practical skills and knowledge. The following examples are appropriate for this unit:</w:t>
            </w:r>
          </w:p>
          <w:p w:rsidR="00000000" w:rsidRPr="00D27E89" w:rsidP="00D27E89">
            <w:pPr>
              <w:pStyle w:val="ListBullet"/>
            </w:pPr>
            <w:r w:rsidRPr="00D27E89">
              <w:t>direct questioning combined with review of portfolios of evidence and third party workplace reports of on-the-job performance by the candidate</w:t>
            </w:r>
          </w:p>
          <w:p w:rsidR="00000000" w:rsidRPr="00D27E89" w:rsidP="00D27E89">
            <w:pPr>
              <w:pStyle w:val="ListBullet"/>
            </w:pPr>
            <w:r w:rsidRPr="00D27E89">
              <w:t>analysis of responses to case studies and scenarios</w:t>
            </w:r>
          </w:p>
          <w:p w:rsidR="00000000" w:rsidRPr="00D27E89" w:rsidP="00D27E89">
            <w:pPr>
              <w:pStyle w:val="ListBullet"/>
            </w:pPr>
            <w:r w:rsidRPr="00D27E89">
              <w:t>demonstration of techniques</w:t>
            </w:r>
          </w:p>
          <w:p w:rsidR="00000000" w:rsidRPr="00D27E89" w:rsidP="00D27E89">
            <w:pPr>
              <w:pStyle w:val="ListBullet"/>
            </w:pPr>
            <w:r w:rsidRPr="00D27E89">
              <w:t>observation of presentations</w:t>
            </w:r>
          </w:p>
          <w:p w:rsidR="00000000" w:rsidRPr="00D27E89" w:rsidP="00D27E89">
            <w:pPr>
              <w:pStyle w:val="ListBullet"/>
            </w:pPr>
            <w:r w:rsidRPr="00D27E89">
              <w:t>oral</w:t>
            </w:r>
            <w:r w:rsidRPr="00D27E89">
              <w:t xml:space="preserve"> or written questioning to assess knowledge of customer service and communication techniques</w:t>
            </w:r>
          </w:p>
          <w:p w:rsidR="00000000" w:rsidRPr="00D27E89" w:rsidP="00D27E89">
            <w:pPr>
              <w:pStyle w:val="ListBullet"/>
            </w:pPr>
            <w:r w:rsidRPr="00D27E89">
              <w:t>review of information provided to customers about problems and delays, and customer follow-up</w:t>
            </w:r>
          </w:p>
          <w:p w:rsidR="00000000" w:rsidP="00D27E89">
            <w:pPr>
              <w:pStyle w:val="ListBullet"/>
              <w:rPr>
                <w:lang w:val="en-NZ"/>
              </w:rPr>
            </w:pPr>
            <w:r w:rsidRPr="00D27E89">
              <w:t xml:space="preserve">review of documentation recording feedback and communication between </w:t>
            </w:r>
            <w:r w:rsidRPr="00D27E89">
              <w:t>customers and the organisation.</w:t>
            </w:r>
          </w:p>
        </w:tc>
      </w:tr>
      <w:tr w:rsidTr="00804E6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7E89">
            <w:pPr>
              <w:pStyle w:val="BodyText"/>
              <w:rPr>
                <w:lang w:val="en-NZ"/>
              </w:rPr>
            </w:pPr>
            <w:r w:rsidRPr="00D27E89">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7E89" w:rsidP="00D27E89">
            <w:pPr>
              <w:pStyle w:val="BodyText"/>
            </w:pPr>
            <w:r w:rsidRPr="00D27E89">
              <w:t>Holistic assessment with other units relevant to the industry sector, workplace and job role is recommended, for example:</w:t>
            </w:r>
          </w:p>
          <w:p w:rsidR="00000000" w:rsidRPr="00D27E89" w:rsidP="00D27E89">
            <w:pPr>
              <w:pStyle w:val="ListBullet"/>
            </w:pPr>
            <w:r w:rsidRPr="00D27E89">
              <w:t>sales units</w:t>
            </w:r>
          </w:p>
          <w:p w:rsidR="00000000" w:rsidRPr="00D27E89" w:rsidP="00D27E89">
            <w:pPr>
              <w:pStyle w:val="ListBullet"/>
            </w:pPr>
            <w:r w:rsidRPr="00D27E89">
              <w:t>other customer service units.</w:t>
            </w:r>
          </w:p>
        </w:tc>
      </w:tr>
    </w:tbl>
    <w:p w:rsidR="00000000" w:rsidRPr="00D27E89" w:rsidP="00D27E89">
      <w:pPr>
        <w:pStyle w:val="BodyText"/>
      </w:pPr>
    </w:p>
    <w:p w:rsidR="00000000" w:rsidRPr="00D27E89" w:rsidP="00D27E89">
      <w:pPr>
        <w:pStyle w:val="AllowPageBreak"/>
      </w:pPr>
    </w:p>
    <w:p w:rsidR="00000000" w:rsidRPr="00D27E89" w:rsidP="00D27E89">
      <w:pPr>
        <w:pStyle w:val="Heading1"/>
      </w:pPr>
      <w:bookmarkStart w:id="11" w:name="O_63337"/>
      <w:bookmarkEnd w:id="11"/>
      <w:r w:rsidRPr="00D27E89">
        <w:t>Range Statement</w:t>
      </w:r>
    </w:p>
    <w:tbl>
      <w:tblPr>
        <w:tblW w:w="0" w:type="auto"/>
        <w:tblLayout w:type="fixed"/>
        <w:tblCellMar>
          <w:left w:w="62" w:type="dxa"/>
          <w:right w:w="62" w:type="dxa"/>
        </w:tblCellMar>
        <w:tblLook w:val="0000"/>
      </w:tblPr>
      <w:tblGrid>
        <w:gridCol w:w="3495"/>
        <w:gridCol w:w="5027"/>
      </w:tblGrid>
      <w:tr w:rsidTr="00804E6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7E89">
            <w:pPr>
              <w:pStyle w:val="BodyText"/>
              <w:rPr>
                <w:lang w:val="en-NZ"/>
              </w:rPr>
            </w:pPr>
            <w:r w:rsidRPr="00D27E89">
              <w:rPr>
                <w:rStyle w:val="SpecialBold"/>
              </w:rPr>
              <w:t>RANGE STATEMENT</w:t>
            </w:r>
          </w:p>
        </w:tc>
      </w:tr>
      <w:tr w:rsidTr="00804E6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7E89">
            <w:pPr>
              <w:pStyle w:val="BodyText"/>
              <w:rPr>
                <w:lang w:val="en-NZ"/>
              </w:rPr>
            </w:pPr>
            <w:r w:rsidRPr="00D27E89">
              <w:t>The range statement relates to the unit of competency as a whole. It allows for different work environments and situations that may affect performance. Bold italicised wording, if used in the performance criteria, is detai</w:t>
            </w:r>
            <w:r w:rsidRPr="00D27E89">
              <w:t>led below. Essential operating conditions that may be present with training and assessment (depending on the work situation, needs of the candidate, accessibility of the item, and local industry and regional contexts) may also be included.</w:t>
            </w:r>
          </w:p>
        </w:tc>
      </w:tr>
      <w:tr w:rsidTr="00804E67">
        <w:tblPrEx>
          <w:tblW w:w="0" w:type="auto"/>
          <w:tblLayout w:type="fixed"/>
          <w:tblCellMar>
            <w:left w:w="62" w:type="dxa"/>
            <w:right w:w="62" w:type="dxa"/>
          </w:tblCellMar>
          <w:tblLook w:val="0000"/>
        </w:tblPrEx>
        <w:tc>
          <w:tcPr>
            <w:tcW w:w="3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7E89">
            <w:pPr>
              <w:pStyle w:val="BodyText"/>
              <w:rPr>
                <w:lang w:val="en-NZ"/>
              </w:rPr>
            </w:pPr>
            <w:r w:rsidRPr="00D27E89">
              <w:rPr>
                <w:rStyle w:val="BoldandItalics"/>
              </w:rPr>
              <w:t>Customers</w:t>
            </w:r>
            <w:r w:rsidRPr="00D27E89">
              <w:t xml:space="preserve"> may </w:t>
            </w:r>
            <w:r w:rsidRPr="00D27E89">
              <w:t>include:</w:t>
            </w:r>
          </w:p>
        </w:tc>
        <w:tc>
          <w:tcPr>
            <w:tcW w:w="5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7E89" w:rsidP="00D27E89">
            <w:pPr>
              <w:pStyle w:val="ListBullet"/>
            </w:pPr>
            <w:r w:rsidRPr="00D27E89">
              <w:t>contacts from other organisations</w:t>
            </w:r>
          </w:p>
          <w:p w:rsidR="00000000" w:rsidRPr="00D27E89" w:rsidP="00D27E89">
            <w:pPr>
              <w:pStyle w:val="ListBullet"/>
            </w:pPr>
            <w:r w:rsidRPr="00D27E89">
              <w:t>external customers</w:t>
            </w:r>
          </w:p>
          <w:p w:rsidR="00000000" w:rsidRPr="00D27E89" w:rsidP="00D27E89">
            <w:pPr>
              <w:pStyle w:val="ListBullet"/>
            </w:pPr>
            <w:r w:rsidRPr="00D27E89">
              <w:t>internal customers</w:t>
            </w:r>
          </w:p>
          <w:p w:rsidR="00000000" w:rsidRPr="00D27E89" w:rsidP="00D27E89">
            <w:pPr>
              <w:pStyle w:val="ListBullet"/>
            </w:pPr>
            <w:r w:rsidRPr="00D27E89">
              <w:t>members of the public</w:t>
            </w:r>
          </w:p>
          <w:p w:rsidR="00000000" w:rsidRPr="00D27E89" w:rsidP="00D27E89">
            <w:pPr>
              <w:pStyle w:val="ListBullet"/>
            </w:pPr>
            <w:r w:rsidRPr="00D27E89">
              <w:t>patients</w:t>
            </w:r>
          </w:p>
          <w:p w:rsidR="00000000" w:rsidP="00D27E89">
            <w:pPr>
              <w:pStyle w:val="ListBullet"/>
              <w:rPr>
                <w:lang w:val="en-NZ"/>
              </w:rPr>
            </w:pPr>
            <w:r w:rsidRPr="00D27E89">
              <w:t>service users</w:t>
            </w:r>
          </w:p>
        </w:tc>
      </w:tr>
      <w:tr w:rsidTr="00804E67">
        <w:tblPrEx>
          <w:tblW w:w="0" w:type="auto"/>
          <w:tblLayout w:type="fixed"/>
          <w:tblCellMar>
            <w:left w:w="62" w:type="dxa"/>
            <w:right w:w="62" w:type="dxa"/>
          </w:tblCellMar>
          <w:tblLook w:val="0000"/>
        </w:tblPrEx>
        <w:tc>
          <w:tcPr>
            <w:tcW w:w="3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7E89">
            <w:pPr>
              <w:pStyle w:val="BodyText"/>
              <w:rPr>
                <w:lang w:val="en-NZ"/>
              </w:rPr>
            </w:pPr>
            <w:r w:rsidRPr="00D27E89">
              <w:rPr>
                <w:rStyle w:val="BoldandItalics"/>
              </w:rPr>
              <w:t>Organisational requirements</w:t>
            </w:r>
            <w:r w:rsidRPr="00D27E89">
              <w:t xml:space="preserve"> may include: </w:t>
            </w:r>
          </w:p>
        </w:tc>
        <w:tc>
          <w:tcPr>
            <w:tcW w:w="5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7E89" w:rsidP="00D27E89">
            <w:pPr>
              <w:pStyle w:val="ListBullet"/>
            </w:pPr>
            <w:r w:rsidRPr="00D27E89">
              <w:t>access and equity principles and practice</w:t>
            </w:r>
          </w:p>
          <w:p w:rsidR="00000000" w:rsidRPr="00D27E89" w:rsidP="00D27E89">
            <w:pPr>
              <w:pStyle w:val="ListBullet"/>
            </w:pPr>
            <w:r w:rsidRPr="00D27E89">
              <w:t>anti-discrimination and related policy</w:t>
            </w:r>
          </w:p>
          <w:p w:rsidR="00000000" w:rsidRPr="00D27E89" w:rsidP="00D27E89">
            <w:pPr>
              <w:pStyle w:val="ListBullet"/>
            </w:pPr>
            <w:r w:rsidRPr="00D27E89">
              <w:t>following OHS procedures for dealing with customers</w:t>
            </w:r>
          </w:p>
          <w:p w:rsidR="00000000" w:rsidRPr="00D27E89" w:rsidP="00D27E89">
            <w:pPr>
              <w:pStyle w:val="ListBullet"/>
            </w:pPr>
            <w:r w:rsidRPr="00D27E89">
              <w:t>legal and organisational policies, guidelines and requirements</w:t>
            </w:r>
          </w:p>
          <w:p w:rsidR="00000000" w:rsidRPr="00D27E89" w:rsidP="00D27E89">
            <w:pPr>
              <w:pStyle w:val="ListBullet"/>
            </w:pPr>
            <w:r w:rsidRPr="00D27E89">
              <w:t>quality and continuous improvement processes and standards</w:t>
            </w:r>
          </w:p>
          <w:p w:rsidR="00000000" w:rsidP="00D27E89">
            <w:pPr>
              <w:pStyle w:val="ListBullet"/>
              <w:rPr>
                <w:lang w:val="en-NZ"/>
              </w:rPr>
            </w:pPr>
            <w:r w:rsidRPr="00D27E89">
              <w:t>quality assurance and/or procedures manual</w:t>
            </w:r>
          </w:p>
        </w:tc>
      </w:tr>
      <w:tr w:rsidTr="00804E67">
        <w:tblPrEx>
          <w:tblW w:w="0" w:type="auto"/>
          <w:tblLayout w:type="fixed"/>
          <w:tblCellMar>
            <w:left w:w="62" w:type="dxa"/>
            <w:right w:w="62" w:type="dxa"/>
          </w:tblCellMar>
          <w:tblLook w:val="0000"/>
        </w:tblPrEx>
        <w:tc>
          <w:tcPr>
            <w:tcW w:w="3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7E89">
            <w:pPr>
              <w:pStyle w:val="BodyText"/>
              <w:rPr>
                <w:lang w:val="en-NZ"/>
              </w:rPr>
            </w:pPr>
            <w:r w:rsidRPr="00D27E89">
              <w:rPr>
                <w:rStyle w:val="BoldandItalics"/>
              </w:rPr>
              <w:t>Interpersonal skills</w:t>
            </w:r>
            <w:r w:rsidRPr="00D27E89">
              <w:t xml:space="preserve"> may include:</w:t>
            </w:r>
          </w:p>
        </w:tc>
        <w:tc>
          <w:tcPr>
            <w:tcW w:w="5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7E89" w:rsidP="00D27E89">
            <w:pPr>
              <w:pStyle w:val="ListBullet"/>
            </w:pPr>
            <w:r w:rsidRPr="00D27E89">
              <w:t>listening actively to what the customer is communicating</w:t>
            </w:r>
          </w:p>
          <w:p w:rsidR="00000000" w:rsidRPr="00D27E89" w:rsidP="00D27E89">
            <w:pPr>
              <w:pStyle w:val="ListBullet"/>
            </w:pPr>
            <w:r w:rsidRPr="00D27E89">
              <w:t>providing an opportunity for the customer to confirm their request</w:t>
            </w:r>
          </w:p>
          <w:p w:rsidR="00000000" w:rsidRPr="00D27E89" w:rsidP="00D27E89">
            <w:pPr>
              <w:pStyle w:val="ListBullet"/>
            </w:pPr>
            <w:r w:rsidRPr="00D27E89">
              <w:t>questioning to clarify and confirm customer needs</w:t>
            </w:r>
          </w:p>
          <w:p w:rsidR="00000000" w:rsidRPr="00D27E89" w:rsidP="00D27E89">
            <w:pPr>
              <w:pStyle w:val="ListBullet"/>
            </w:pPr>
            <w:r w:rsidRPr="00D27E89">
              <w:t>seeking feedback from the customer to confirm understanding of needs</w:t>
            </w:r>
          </w:p>
          <w:p w:rsidR="00000000" w:rsidRPr="00D27E89" w:rsidP="00D27E89">
            <w:pPr>
              <w:pStyle w:val="ListBullet"/>
            </w:pPr>
            <w:r w:rsidRPr="00D27E89">
              <w:t>summarising a</w:t>
            </w:r>
            <w:r w:rsidRPr="00D27E89">
              <w:t>nd paraphrasing to check understanding of customer's message</w:t>
            </w:r>
          </w:p>
          <w:p w:rsidR="00000000" w:rsidP="00D27E89">
            <w:pPr>
              <w:pStyle w:val="ListBullet"/>
              <w:rPr>
                <w:lang w:val="en-NZ"/>
              </w:rPr>
            </w:pPr>
            <w:r w:rsidRPr="00D27E89">
              <w:t>using appropriate body language</w:t>
            </w:r>
          </w:p>
        </w:tc>
      </w:tr>
      <w:tr w:rsidTr="00804E67">
        <w:tblPrEx>
          <w:tblW w:w="0" w:type="auto"/>
          <w:tblLayout w:type="fixed"/>
          <w:tblCellMar>
            <w:left w:w="62" w:type="dxa"/>
            <w:right w:w="62" w:type="dxa"/>
          </w:tblCellMar>
          <w:tblLook w:val="0000"/>
        </w:tblPrEx>
        <w:tc>
          <w:tcPr>
            <w:tcW w:w="3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7E89">
            <w:pPr>
              <w:pStyle w:val="BodyText"/>
              <w:rPr>
                <w:lang w:val="en-NZ"/>
              </w:rPr>
            </w:pPr>
            <w:r w:rsidRPr="00D27E89">
              <w:rPr>
                <w:rStyle w:val="BoldandItalics"/>
              </w:rPr>
              <w:t>Designated persons</w:t>
            </w:r>
            <w:r w:rsidRPr="00D27E89">
              <w:t xml:space="preserve"> may include: </w:t>
            </w:r>
          </w:p>
        </w:tc>
        <w:tc>
          <w:tcPr>
            <w:tcW w:w="5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7E89" w:rsidP="00D27E89">
            <w:pPr>
              <w:pStyle w:val="ListBullet"/>
            </w:pPr>
            <w:r w:rsidRPr="00D27E89">
              <w:t>manager, supervisor or team leader</w:t>
            </w:r>
          </w:p>
          <w:p w:rsidR="00000000" w:rsidRPr="00D27E89" w:rsidP="00D27E89">
            <w:pPr>
              <w:pStyle w:val="ListBullet"/>
            </w:pPr>
            <w:r w:rsidRPr="00D27E89">
              <w:t>more experienced personnel with specific knowledge or information</w:t>
            </w:r>
          </w:p>
          <w:p w:rsidR="00000000" w:rsidP="00D27E89">
            <w:pPr>
              <w:pStyle w:val="ListBullet"/>
              <w:rPr>
                <w:lang w:val="en-NZ"/>
              </w:rPr>
            </w:pPr>
            <w:r w:rsidRPr="00D27E89">
              <w:t>staff from other work areas</w:t>
            </w:r>
            <w:r w:rsidRPr="00D27E89">
              <w:t xml:space="preserve"> with particular product or service knowledge</w:t>
            </w:r>
          </w:p>
        </w:tc>
      </w:tr>
      <w:tr w:rsidTr="00804E67">
        <w:tblPrEx>
          <w:tblW w:w="0" w:type="auto"/>
          <w:tblLayout w:type="fixed"/>
          <w:tblCellMar>
            <w:left w:w="62" w:type="dxa"/>
            <w:right w:w="62" w:type="dxa"/>
          </w:tblCellMar>
          <w:tblLook w:val="0000"/>
        </w:tblPrEx>
        <w:tc>
          <w:tcPr>
            <w:tcW w:w="3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7E89">
            <w:pPr>
              <w:pStyle w:val="BodyText"/>
              <w:rPr>
                <w:lang w:val="en-NZ"/>
              </w:rPr>
            </w:pPr>
            <w:r w:rsidRPr="00D27E89">
              <w:rPr>
                <w:rStyle w:val="BoldandItalics"/>
              </w:rPr>
              <w:t>Opportunities</w:t>
            </w:r>
            <w:r w:rsidRPr="00D27E89">
              <w:t xml:space="preserve"> may include:</w:t>
            </w:r>
          </w:p>
        </w:tc>
        <w:tc>
          <w:tcPr>
            <w:tcW w:w="5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7E89" w:rsidP="00D27E89">
            <w:pPr>
              <w:pStyle w:val="ListBullet"/>
            </w:pPr>
            <w:r w:rsidRPr="00D27E89">
              <w:t>advice about warranties, guarantees or support services</w:t>
            </w:r>
          </w:p>
          <w:p w:rsidR="00000000" w:rsidRPr="00D27E89" w:rsidP="00D27E89">
            <w:pPr>
              <w:pStyle w:val="ListBullet"/>
            </w:pPr>
            <w:r w:rsidRPr="00D27E89">
              <w:t>packaging options</w:t>
            </w:r>
          </w:p>
          <w:p w:rsidR="00000000" w:rsidRPr="00D27E89" w:rsidP="00D27E89">
            <w:pPr>
              <w:pStyle w:val="ListBullet"/>
            </w:pPr>
            <w:r w:rsidRPr="00D27E89">
              <w:t>pricing options</w:t>
            </w:r>
          </w:p>
          <w:p w:rsidR="00000000" w:rsidRPr="00D27E89" w:rsidP="00D27E89">
            <w:pPr>
              <w:pStyle w:val="ListBullet"/>
            </w:pPr>
            <w:r w:rsidRPr="00D27E89">
              <w:t>procedures for delivery of goods or service</w:t>
            </w:r>
          </w:p>
          <w:p w:rsidR="00000000" w:rsidRPr="00D27E89" w:rsidP="00D27E89">
            <w:pPr>
              <w:pStyle w:val="ListBullet"/>
            </w:pPr>
            <w:r w:rsidRPr="00D27E89">
              <w:t>provision of product knowledge</w:t>
            </w:r>
          </w:p>
          <w:p w:rsidR="00000000" w:rsidP="00D27E89">
            <w:pPr>
              <w:pStyle w:val="ListBullet"/>
              <w:rPr>
                <w:lang w:val="en-NZ"/>
              </w:rPr>
            </w:pPr>
            <w:r w:rsidRPr="00D27E89">
              <w:t>systems for recording complaints</w:t>
            </w:r>
          </w:p>
        </w:tc>
      </w:tr>
      <w:tr w:rsidTr="00804E67">
        <w:tblPrEx>
          <w:tblW w:w="0" w:type="auto"/>
          <w:tblLayout w:type="fixed"/>
          <w:tblCellMar>
            <w:left w:w="62" w:type="dxa"/>
            <w:right w:w="62" w:type="dxa"/>
          </w:tblCellMar>
          <w:tblLook w:val="0000"/>
        </w:tblPrEx>
        <w:tc>
          <w:tcPr>
            <w:tcW w:w="3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7E89">
            <w:pPr>
              <w:pStyle w:val="BodyText"/>
              <w:rPr>
                <w:lang w:val="en-NZ"/>
              </w:rPr>
            </w:pPr>
            <w:r w:rsidRPr="00D27E89">
              <w:rPr>
                <w:rStyle w:val="BoldandItalics"/>
              </w:rPr>
              <w:t>Customer feedback</w:t>
            </w:r>
            <w:r w:rsidRPr="00D27E89">
              <w:t xml:space="preserve"> may be about:</w:t>
            </w:r>
          </w:p>
        </w:tc>
        <w:tc>
          <w:tcPr>
            <w:tcW w:w="5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7E89" w:rsidP="00D27E89">
            <w:pPr>
              <w:pStyle w:val="ListBullet"/>
            </w:pPr>
            <w:r w:rsidRPr="00D27E89">
              <w:t>damaged goods or delivery problems</w:t>
            </w:r>
          </w:p>
          <w:p w:rsidR="00000000" w:rsidRPr="00D27E89" w:rsidP="00D27E89">
            <w:pPr>
              <w:pStyle w:val="ListBullet"/>
            </w:pPr>
            <w:r w:rsidRPr="00D27E89">
              <w:t>delays</w:t>
            </w:r>
          </w:p>
          <w:p w:rsidR="00000000" w:rsidRPr="00D27E89" w:rsidP="00D27E89">
            <w:pPr>
              <w:pStyle w:val="ListBullet"/>
            </w:pPr>
            <w:r w:rsidRPr="00D27E89">
              <w:t>invoicing errors</w:t>
            </w:r>
          </w:p>
          <w:p w:rsidR="00000000" w:rsidRPr="00D27E89" w:rsidP="00D27E89">
            <w:pPr>
              <w:pStyle w:val="ListBullet"/>
            </w:pPr>
            <w:r w:rsidRPr="00D27E89">
              <w:t>quality of customer service</w:t>
            </w:r>
          </w:p>
          <w:p w:rsidR="00000000" w:rsidRPr="00D27E89" w:rsidP="00D27E89">
            <w:pPr>
              <w:pStyle w:val="ListBullet"/>
            </w:pPr>
            <w:r w:rsidRPr="00D27E89">
              <w:t>quality of service provision</w:t>
            </w:r>
          </w:p>
        </w:tc>
      </w:tr>
    </w:tbl>
    <w:p w:rsidR="00804E67" w:rsidP="00D27E89">
      <w:pPr>
        <w:pStyle w:val="BodyText"/>
      </w:pPr>
    </w:p>
    <w:p w:rsidR="00804E67" w:rsidP="00D27E89">
      <w:pPr>
        <w:pStyle w:val="BodyText"/>
      </w:pPr>
    </w:p>
    <w:p w:rsidR="00000000" w:rsidRPr="00D27E89" w:rsidP="00D27E89">
      <w:pPr>
        <w:pStyle w:val="Heading1"/>
      </w:pPr>
      <w:bookmarkStart w:id="12" w:name="O_63338"/>
      <w:bookmarkEnd w:id="12"/>
      <w:r w:rsidRPr="00D27E89">
        <w:t>Unit Sector(s)</w:t>
      </w:r>
    </w:p>
    <w:tbl>
      <w:tblPr>
        <w:tblW w:w="0" w:type="auto"/>
        <w:tblLayout w:type="fixed"/>
        <w:tblCellMar>
          <w:left w:w="62" w:type="dxa"/>
          <w:right w:w="62" w:type="dxa"/>
        </w:tblCellMar>
        <w:tblLook w:val="0000"/>
      </w:tblPr>
      <w:tblGrid>
        <w:gridCol w:w="2654"/>
        <w:gridCol w:w="5868"/>
      </w:tblGrid>
      <w:tr w:rsidTr="00804E67">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7E89">
            <w:pPr>
              <w:pStyle w:val="BodyText"/>
              <w:rPr>
                <w:lang w:val="en-NZ"/>
              </w:rPr>
            </w:pPr>
            <w:r w:rsidRPr="00D27E89">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7E89" w:rsidP="00D27E89">
            <w:pPr>
              <w:pStyle w:val="BodyText"/>
            </w:pPr>
          </w:p>
        </w:tc>
      </w:tr>
    </w:tbl>
    <w:p w:rsidR="00000000" w:rsidRPr="00D27E89" w:rsidP="00D27E89">
      <w:pPr>
        <w:pStyle w:val="BodyText"/>
      </w:pPr>
    </w:p>
    <w:p w:rsidR="00000000" w:rsidRPr="00D27E89" w:rsidP="00D27E89">
      <w:pPr>
        <w:pStyle w:val="AllowPageBreak"/>
      </w:pPr>
    </w:p>
    <w:p w:rsidR="00000000" w:rsidRPr="00D27E89" w:rsidP="00D27E89">
      <w:pPr>
        <w:pStyle w:val="Heading1"/>
      </w:pPr>
      <w:bookmarkStart w:id="13" w:name="O_153847"/>
      <w:bookmarkEnd w:id="13"/>
      <w:r w:rsidRPr="00D27E89">
        <w:t>Competency field</w:t>
      </w:r>
    </w:p>
    <w:tbl>
      <w:tblPr>
        <w:tblW w:w="0" w:type="auto"/>
        <w:tblLayout w:type="fixed"/>
        <w:tblCellMar>
          <w:left w:w="62" w:type="dxa"/>
          <w:right w:w="62" w:type="dxa"/>
        </w:tblCellMar>
        <w:tblLook w:val="0000"/>
      </w:tblPr>
      <w:tblGrid>
        <w:gridCol w:w="2775"/>
        <w:gridCol w:w="5747"/>
      </w:tblGrid>
      <w:tr w:rsidTr="00804E67">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7E89">
            <w:pPr>
              <w:pStyle w:val="BodyText"/>
              <w:rPr>
                <w:lang w:val="en-NZ"/>
              </w:rPr>
            </w:pPr>
            <w:r w:rsidRPr="00D27E89">
              <w:rPr>
                <w:rStyle w:val="SpecialBold"/>
              </w:rPr>
              <w:t>Competency field</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7E89" w:rsidP="00D27E89">
            <w:pPr>
              <w:pStyle w:val="BodyText"/>
            </w:pPr>
            <w:r w:rsidRPr="00D27E89">
              <w:t>Stakeholder Relations - Customer Service</w:t>
            </w:r>
          </w:p>
        </w:tc>
      </w:tr>
    </w:tbl>
    <w:p w:rsidR="00000000" w:rsidRPr="00D27E89" w:rsidP="00D27E89">
      <w:pPr>
        <w:pStyle w:val="BodyText"/>
      </w:pPr>
    </w:p>
    <w:p w:rsidR="00000000" w:rsidRPr="00D27E89" w:rsidP="00D27E89">
      <w:pPr>
        <w:pStyle w:val="AllowPageBreak"/>
      </w:pPr>
    </w:p>
    <w:p w:rsidR="00000000" w:rsidRPr="00D27E89" w:rsidP="00D27E89">
      <w:pPr>
        <w:pStyle w:val="Heading1"/>
      </w:pPr>
      <w:bookmarkStart w:id="14" w:name="O_153846"/>
      <w:bookmarkEnd w:id="14"/>
      <w:r w:rsidRPr="00D27E89">
        <w:t>Co-requisite units</w:t>
      </w:r>
    </w:p>
    <w:tbl>
      <w:tblPr>
        <w:tblW w:w="0" w:type="auto"/>
        <w:tblLayout w:type="fixed"/>
        <w:tblCellMar>
          <w:left w:w="62" w:type="dxa"/>
          <w:right w:w="62" w:type="dxa"/>
        </w:tblCellMar>
        <w:tblLook w:val="0000"/>
      </w:tblPr>
      <w:tblGrid>
        <w:gridCol w:w="2641"/>
        <w:gridCol w:w="1322"/>
        <w:gridCol w:w="4559"/>
      </w:tblGrid>
      <w:tr w:rsidTr="00804E67">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7E89">
            <w:pPr>
              <w:pStyle w:val="BodyText"/>
              <w:rPr>
                <w:lang w:val="en-NZ"/>
              </w:rPr>
            </w:pPr>
            <w:r w:rsidRPr="00D27E8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7E89">
            <w:pPr>
              <w:pStyle w:val="BodyText"/>
              <w:rPr>
                <w:lang w:val="en-NZ"/>
              </w:rPr>
            </w:pPr>
          </w:p>
        </w:tc>
      </w:tr>
      <w:tr w:rsidTr="00804E6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7E89">
            <w:pPr>
              <w:pStyle w:val="BodyText"/>
              <w:rPr>
                <w:lang w:val="en-NZ"/>
              </w:rPr>
            </w:pPr>
          </w:p>
        </w:tc>
      </w:tr>
      <w:tr w:rsidTr="00804E6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7E89" w:rsidP="00D27E89">
            <w:pPr>
              <w:pStyle w:val="BodyText"/>
            </w:pPr>
          </w:p>
        </w:tc>
      </w:tr>
    </w:tbl>
    <w:p w:rsidR="00000000" w:rsidRPr="00D27E89" w:rsidP="00D27E89">
      <w:pPr>
        <w:pStyle w:val="BodyText"/>
      </w:pPr>
    </w:p>
    <w:p w:rsidR="00000000" w:rsidRPr="00D27E89" w:rsidP="00D27E89"/>
    <w:sectPr w:rsidSect="00D27E8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7E8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04E67" w:rsidP="00804E6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7E8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4E67" w:rsidP="00D27E8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804E67" w:rsidP="00D27E8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04E67" w:rsidP="00D27E8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7E8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04E67" w:rsidP="00804E67">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7E8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4E67" w:rsidP="00D27E89">
    <w:pPr>
      <w:pStyle w:val="Header"/>
      <w:framePr w:wrap="around"/>
    </w:pPr>
    <w:r>
      <w:fldChar w:fldCharType="begin"/>
    </w:r>
    <w:r>
      <w:instrText xml:space="preserve"> TITLE   \* MERGEFORMAT </w:instrText>
    </w:r>
    <w:r>
      <w:fldChar w:fldCharType="separate"/>
    </w:r>
    <w:r>
      <w:t>BSBCUS201A Deliver a service to customers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804E67" w:rsidP="00D27E8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DAA461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74C0EB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0A64F9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7E8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27E89"/>
    <w:pPr>
      <w:spacing w:before="360" w:after="60"/>
      <w:outlineLvl w:val="0"/>
    </w:pPr>
    <w:rPr>
      <w:sz w:val="32"/>
    </w:rPr>
  </w:style>
  <w:style w:type="paragraph" w:styleId="Heading2">
    <w:name w:val="heading 2"/>
    <w:basedOn w:val="HeadingBase"/>
    <w:next w:val="BodyText"/>
    <w:link w:val="Heading2Char"/>
    <w:qFormat/>
    <w:rsid w:val="00D27E89"/>
    <w:pPr>
      <w:keepLines/>
      <w:spacing w:before="240" w:after="120"/>
      <w:outlineLvl w:val="1"/>
    </w:pPr>
    <w:rPr>
      <w:sz w:val="28"/>
      <w:szCs w:val="40"/>
    </w:rPr>
  </w:style>
  <w:style w:type="paragraph" w:styleId="Heading3">
    <w:name w:val="heading 3"/>
    <w:basedOn w:val="HeadingBase"/>
    <w:next w:val="BodyText"/>
    <w:link w:val="Heading3Char"/>
    <w:qFormat/>
    <w:rsid w:val="00D27E89"/>
    <w:pPr>
      <w:spacing w:before="180" w:after="120"/>
      <w:outlineLvl w:val="2"/>
    </w:pPr>
    <w:rPr>
      <w:spacing w:val="-10"/>
      <w:kern w:val="32"/>
    </w:rPr>
  </w:style>
  <w:style w:type="paragraph" w:styleId="Heading4">
    <w:name w:val="heading 4"/>
    <w:basedOn w:val="HeadingBase"/>
    <w:next w:val="BodyText"/>
    <w:link w:val="Heading4Char"/>
    <w:qFormat/>
    <w:rsid w:val="00D27E89"/>
    <w:pPr>
      <w:spacing w:before="160" w:after="120"/>
      <w:outlineLvl w:val="3"/>
    </w:pPr>
    <w:rPr>
      <w:sz w:val="22"/>
    </w:rPr>
  </w:style>
  <w:style w:type="paragraph" w:styleId="Heading5">
    <w:name w:val="heading 5"/>
    <w:basedOn w:val="HeadingBase"/>
    <w:next w:val="Normal"/>
    <w:link w:val="Heading5Char"/>
    <w:qFormat/>
    <w:rsid w:val="00D27E89"/>
    <w:pPr>
      <w:spacing w:before="80"/>
      <w:outlineLvl w:val="4"/>
    </w:pPr>
    <w:rPr>
      <w:color w:val="918585"/>
      <w:sz w:val="20"/>
    </w:rPr>
  </w:style>
  <w:style w:type="paragraph" w:styleId="Heading6">
    <w:name w:val="heading 6"/>
    <w:basedOn w:val="HeadingBase"/>
    <w:next w:val="Normal"/>
    <w:link w:val="Heading6Char"/>
    <w:qFormat/>
    <w:rsid w:val="00D27E89"/>
    <w:pPr>
      <w:spacing w:before="60"/>
      <w:outlineLvl w:val="5"/>
    </w:pPr>
    <w:rPr>
      <w:color w:val="918585"/>
      <w:sz w:val="20"/>
    </w:rPr>
  </w:style>
  <w:style w:type="paragraph" w:styleId="Heading7">
    <w:name w:val="heading 7"/>
    <w:basedOn w:val="Normal"/>
    <w:next w:val="Normal"/>
    <w:link w:val="Heading7Char"/>
    <w:qFormat/>
    <w:rsid w:val="00D27E89"/>
    <w:pPr>
      <w:ind w:left="720"/>
      <w:outlineLvl w:val="6"/>
    </w:pPr>
    <w:rPr>
      <w:i/>
    </w:rPr>
  </w:style>
  <w:style w:type="paragraph" w:styleId="Heading8">
    <w:name w:val="heading 8"/>
    <w:basedOn w:val="Normal"/>
    <w:next w:val="Normal"/>
    <w:link w:val="Heading8Char"/>
    <w:qFormat/>
    <w:rsid w:val="00D27E89"/>
    <w:pPr>
      <w:ind w:left="720"/>
      <w:outlineLvl w:val="7"/>
    </w:pPr>
    <w:rPr>
      <w:i/>
    </w:rPr>
  </w:style>
  <w:style w:type="paragraph" w:styleId="Heading9">
    <w:name w:val="heading 9"/>
    <w:basedOn w:val="Normal"/>
    <w:next w:val="Normal"/>
    <w:link w:val="Heading9Char"/>
    <w:qFormat/>
    <w:rsid w:val="00D27E89"/>
    <w:pPr>
      <w:ind w:left="720"/>
      <w:outlineLvl w:val="8"/>
    </w:pPr>
    <w:rPr>
      <w:i/>
    </w:rPr>
  </w:style>
  <w:style w:type="character" w:default="1" w:styleId="DefaultParagraphFont">
    <w:name w:val="Default Paragraph Font"/>
    <w:uiPriority w:val="1"/>
    <w:unhideWhenUsed/>
    <w:rsid w:val="00D27E8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27E89"/>
  </w:style>
  <w:style w:type="character" w:customStyle="1" w:styleId="Heading1Char">
    <w:name w:val="Heading 1 Char"/>
    <w:link w:val="Heading1"/>
    <w:rsid w:val="00D27E89"/>
    <w:rPr>
      <w:rFonts w:ascii="Times New Roman" w:eastAsia="Times New Roman" w:hAnsi="Times New Roman" w:cs="Times New Roman"/>
      <w:b/>
      <w:sz w:val="32"/>
      <w:szCs w:val="20"/>
      <w:lang w:eastAsia="en-US"/>
    </w:rPr>
  </w:style>
  <w:style w:type="paragraph" w:styleId="BodyText">
    <w:name w:val="Body Text"/>
    <w:basedOn w:val="Normal"/>
    <w:link w:val="BodyTextChar"/>
    <w:rsid w:val="00D27E89"/>
    <w:pPr>
      <w:spacing w:before="120" w:after="120"/>
      <w:contextualSpacing/>
    </w:pPr>
    <w:rPr>
      <w:rFonts w:ascii="Times New Roman" w:hAnsi="Times New Roman"/>
      <w:sz w:val="24"/>
      <w:szCs w:val="22"/>
    </w:rPr>
  </w:style>
  <w:style w:type="character" w:customStyle="1" w:styleId="BodyTextChar">
    <w:name w:val="Body Text Char"/>
    <w:link w:val="BodyText"/>
    <w:rsid w:val="00D27E89"/>
    <w:rPr>
      <w:rFonts w:ascii="Times New Roman" w:eastAsia="Times New Roman" w:hAnsi="Times New Roman" w:cs="Times New Roman"/>
      <w:sz w:val="24"/>
      <w:lang w:val="en-US" w:eastAsia="en-US"/>
    </w:rPr>
  </w:style>
  <w:style w:type="paragraph" w:styleId="Footer">
    <w:name w:val="footer"/>
    <w:basedOn w:val="Normal"/>
    <w:link w:val="FooterChar"/>
    <w:rsid w:val="00D27E8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D27E89"/>
    <w:rPr>
      <w:rFonts w:ascii="Times New Roman" w:eastAsia="Times New Roman" w:hAnsi="Times New Roman" w:cs="Times New Roman"/>
      <w:sz w:val="16"/>
      <w:lang w:val="en-US" w:eastAsia="en-US"/>
    </w:rPr>
  </w:style>
  <w:style w:type="paragraph" w:styleId="List">
    <w:name w:val="List"/>
    <w:basedOn w:val="BodyText"/>
    <w:next w:val="BodyText"/>
    <w:rsid w:val="00D27E89"/>
    <w:pPr>
      <w:tabs>
        <w:tab w:val="left" w:pos="340"/>
      </w:tabs>
      <w:spacing w:before="60" w:after="60"/>
      <w:ind w:left="340" w:hanging="340"/>
    </w:pPr>
  </w:style>
  <w:style w:type="paragraph" w:styleId="ListBullet">
    <w:name w:val="List Bullet"/>
    <w:basedOn w:val="List"/>
    <w:rsid w:val="00D27E89"/>
    <w:pPr>
      <w:numPr>
        <w:numId w:val="13"/>
      </w:numPr>
      <w:tabs>
        <w:tab w:val="clear" w:pos="340"/>
      </w:tabs>
      <w:spacing w:before="40" w:after="40"/>
    </w:pPr>
  </w:style>
  <w:style w:type="character" w:customStyle="1" w:styleId="SpecialBold">
    <w:name w:val="Special Bold"/>
    <w:rsid w:val="00D27E89"/>
    <w:rPr>
      <w:b/>
      <w:spacing w:val="0"/>
    </w:rPr>
  </w:style>
  <w:style w:type="paragraph" w:styleId="ListBullet2">
    <w:name w:val="List Bullet 2"/>
    <w:basedOn w:val="List2"/>
    <w:rsid w:val="00D27E89"/>
    <w:pPr>
      <w:numPr>
        <w:numId w:val="14"/>
      </w:numPr>
      <w:tabs>
        <w:tab w:val="clear" w:pos="680"/>
      </w:tabs>
    </w:pPr>
  </w:style>
  <w:style w:type="paragraph" w:styleId="Header">
    <w:name w:val="header"/>
    <w:basedOn w:val="Normal"/>
    <w:link w:val="HeaderChar"/>
    <w:rsid w:val="00D27E8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D27E8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27E89"/>
    <w:pPr>
      <w:spacing w:before="240" w:after="120"/>
      <w:outlineLvl w:val="0"/>
    </w:pPr>
    <w:rPr>
      <w:rFonts w:ascii="Times New Roman" w:hAnsi="Times New Roman"/>
      <w:b/>
      <w:sz w:val="28"/>
    </w:rPr>
  </w:style>
  <w:style w:type="paragraph" w:customStyle="1" w:styleId="AllowPageBreak">
    <w:name w:val="AllowPageBreak"/>
    <w:rsid w:val="00D27E8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27E89"/>
    <w:pPr>
      <w:tabs>
        <w:tab w:val="left" w:pos="680"/>
      </w:tabs>
      <w:spacing w:before="60" w:after="60"/>
      <w:ind w:left="680" w:hanging="340"/>
    </w:pPr>
  </w:style>
  <w:style w:type="character" w:customStyle="1" w:styleId="BoldandItalics">
    <w:name w:val="Bold and Italics"/>
    <w:qFormat/>
    <w:rsid w:val="00D27E89"/>
    <w:rPr>
      <w:b/>
      <w:i/>
      <w:u w:val="none"/>
    </w:rPr>
  </w:style>
  <w:style w:type="character" w:customStyle="1" w:styleId="Heading2Char">
    <w:name w:val="Heading 2 Char"/>
    <w:link w:val="Heading2"/>
    <w:rsid w:val="00D27E89"/>
    <w:rPr>
      <w:rFonts w:ascii="Times New Roman" w:eastAsia="Times New Roman" w:hAnsi="Times New Roman" w:cs="Times New Roman"/>
      <w:b/>
      <w:sz w:val="28"/>
      <w:szCs w:val="40"/>
      <w:lang w:eastAsia="en-US"/>
    </w:rPr>
  </w:style>
  <w:style w:type="character" w:customStyle="1" w:styleId="Heading3Char">
    <w:name w:val="Heading 3 Char"/>
    <w:link w:val="Heading3"/>
    <w:rsid w:val="00D27E89"/>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D27E89"/>
    <w:rPr>
      <w:rFonts w:ascii="Times New Roman" w:eastAsia="Times New Roman" w:hAnsi="Times New Roman" w:cs="Times New Roman"/>
      <w:b/>
      <w:szCs w:val="20"/>
      <w:lang w:eastAsia="en-US"/>
    </w:rPr>
  </w:style>
  <w:style w:type="character" w:customStyle="1" w:styleId="Heading5Char">
    <w:name w:val="Heading 5 Char"/>
    <w:link w:val="Heading5"/>
    <w:rsid w:val="00D27E89"/>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D27E8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27E8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27E8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27E89"/>
    <w:rPr>
      <w:rFonts w:ascii="Courier New" w:eastAsia="Times New Roman" w:hAnsi="Courier New" w:cs="Times New Roman"/>
      <w:i/>
      <w:szCs w:val="20"/>
      <w:lang w:val="en-US" w:eastAsia="en-US"/>
    </w:rPr>
  </w:style>
  <w:style w:type="paragraph" w:customStyle="1" w:styleId="HeadingBase">
    <w:name w:val="Heading Base"/>
    <w:rsid w:val="00D27E8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27E89"/>
    <w:pPr>
      <w:tabs>
        <w:tab w:val="right" w:leader="dot" w:pos="9072"/>
      </w:tabs>
      <w:ind w:left="567"/>
    </w:pPr>
    <w:rPr>
      <w:szCs w:val="22"/>
    </w:rPr>
  </w:style>
  <w:style w:type="paragraph" w:customStyle="1" w:styleId="TOCBase">
    <w:name w:val="TOC Base"/>
    <w:rsid w:val="00D27E8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27E89"/>
    <w:pPr>
      <w:tabs>
        <w:tab w:val="right" w:leader="dot" w:pos="9072"/>
      </w:tabs>
      <w:spacing w:before="40" w:after="40"/>
      <w:ind w:left="284"/>
    </w:pPr>
    <w:rPr>
      <w:rFonts w:ascii="Times New Roman" w:hAnsi="Times New Roman"/>
    </w:rPr>
  </w:style>
  <w:style w:type="paragraph" w:styleId="TOC1">
    <w:name w:val="toc 1"/>
    <w:basedOn w:val="TOCBase"/>
    <w:next w:val="Normal"/>
    <w:rsid w:val="00D27E8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27E89"/>
    <w:pPr>
      <w:spacing w:before="5040"/>
      <w:jc w:val="center"/>
    </w:pPr>
    <w:rPr>
      <w:sz w:val="48"/>
      <w:szCs w:val="72"/>
      <w:lang w:val="en-US"/>
    </w:rPr>
  </w:style>
  <w:style w:type="character" w:customStyle="1" w:styleId="TitleChar">
    <w:name w:val="Title Char"/>
    <w:link w:val="Title"/>
    <w:rsid w:val="00D27E8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27E89"/>
    <w:pPr>
      <w:tabs>
        <w:tab w:val="left" w:pos="3600"/>
        <w:tab w:val="left" w:pos="3958"/>
      </w:tabs>
    </w:pPr>
  </w:style>
  <w:style w:type="paragraph" w:customStyle="1" w:styleId="Note">
    <w:name w:val="Note"/>
    <w:basedOn w:val="BodyText"/>
    <w:rsid w:val="00D27E8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27E89"/>
    <w:pPr>
      <w:framePr w:wrap="auto" w:hAnchor="text" w:y="6049"/>
    </w:pPr>
    <w:rPr>
      <w:color w:val="000000"/>
      <w:sz w:val="40"/>
    </w:rPr>
  </w:style>
  <w:style w:type="paragraph" w:customStyle="1" w:styleId="TOCTitle">
    <w:name w:val="TOCTitle"/>
    <w:basedOn w:val="Heading1"/>
    <w:rsid w:val="00D27E89"/>
    <w:pPr>
      <w:spacing w:after="240"/>
      <w:jc w:val="center"/>
      <w:outlineLvl w:val="9"/>
    </w:pPr>
    <w:rPr>
      <w:caps/>
    </w:rPr>
  </w:style>
  <w:style w:type="paragraph" w:customStyle="1" w:styleId="Version">
    <w:name w:val="Version"/>
    <w:rsid w:val="00D27E8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27E89"/>
    <w:pPr>
      <w:keepNext w:val="0"/>
      <w:tabs>
        <w:tab w:val="right" w:pos="4176"/>
      </w:tabs>
      <w:ind w:left="198" w:hanging="198"/>
    </w:pPr>
    <w:rPr>
      <w:rFonts w:ascii="Garamond" w:hAnsi="Garamond"/>
    </w:rPr>
  </w:style>
  <w:style w:type="paragraph" w:styleId="IndexHeading">
    <w:name w:val="index heading"/>
    <w:basedOn w:val="Normal"/>
    <w:next w:val="Index1"/>
    <w:semiHidden/>
    <w:rsid w:val="00D27E89"/>
    <w:pPr>
      <w:spacing w:before="120" w:after="120"/>
    </w:pPr>
    <w:rPr>
      <w:rFonts w:ascii="Arial" w:hAnsi="Arial"/>
      <w:b/>
      <w:color w:val="918585"/>
      <w:sz w:val="24"/>
    </w:rPr>
  </w:style>
  <w:style w:type="paragraph" w:customStyle="1" w:styleId="Chapter">
    <w:name w:val="Chapter"/>
    <w:basedOn w:val="Normal"/>
    <w:rsid w:val="00D27E89"/>
    <w:pPr>
      <w:spacing w:before="240"/>
    </w:pPr>
    <w:rPr>
      <w:rFonts w:ascii="Times New Roman" w:hAnsi="Times New Roman"/>
      <w:smallCaps/>
      <w:spacing w:val="80"/>
      <w:sz w:val="28"/>
    </w:rPr>
  </w:style>
  <w:style w:type="paragraph" w:customStyle="1" w:styleId="InChapter">
    <w:name w:val="InChapter"/>
    <w:basedOn w:val="Heading3"/>
    <w:rsid w:val="00D27E89"/>
    <w:pPr>
      <w:spacing w:after="240"/>
      <w:outlineLvl w:val="9"/>
    </w:pPr>
    <w:rPr>
      <w:noProof/>
    </w:rPr>
  </w:style>
  <w:style w:type="paragraph" w:styleId="Index2">
    <w:name w:val="index 2"/>
    <w:basedOn w:val="Normal"/>
    <w:next w:val="Normal"/>
    <w:semiHidden/>
    <w:rsid w:val="00D27E89"/>
    <w:pPr>
      <w:tabs>
        <w:tab w:val="right" w:pos="4176"/>
      </w:tabs>
      <w:ind w:left="568" w:hanging="284"/>
    </w:pPr>
    <w:rPr>
      <w:rFonts w:ascii="Garamond" w:hAnsi="Garamond"/>
    </w:rPr>
  </w:style>
  <w:style w:type="paragraph" w:customStyle="1" w:styleId="Byline">
    <w:name w:val="Byline"/>
    <w:rsid w:val="00D27E8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27E89"/>
    <w:pPr>
      <w:tabs>
        <w:tab w:val="clear" w:pos="3600"/>
        <w:tab w:val="clear" w:pos="3958"/>
      </w:tabs>
      <w:jc w:val="right"/>
    </w:pPr>
  </w:style>
  <w:style w:type="character" w:styleId="Emphasis">
    <w:name w:val="Emphasis"/>
    <w:qFormat/>
    <w:rsid w:val="00D27E89"/>
    <w:rPr>
      <w:i/>
    </w:rPr>
  </w:style>
  <w:style w:type="paragraph" w:styleId="Caption">
    <w:name w:val="caption"/>
    <w:basedOn w:val="BodyText"/>
    <w:next w:val="Normal"/>
    <w:qFormat/>
    <w:rsid w:val="00D27E89"/>
    <w:pPr>
      <w:framePr w:w="2268" w:hSpace="181" w:vSpace="181" w:wrap="around" w:vAnchor="text" w:hAnchor="page" w:x="1135" w:y="285" w:anchorLock="1"/>
    </w:pPr>
    <w:rPr>
      <w:i/>
    </w:rPr>
  </w:style>
  <w:style w:type="paragraph" w:customStyle="1" w:styleId="MiniTOCTitle">
    <w:name w:val="MiniTOCTitle"/>
    <w:basedOn w:val="Heading4"/>
    <w:rsid w:val="00D27E89"/>
    <w:pPr>
      <w:spacing w:before="240"/>
      <w:outlineLvl w:val="9"/>
    </w:pPr>
    <w:rPr>
      <w:noProof/>
      <w:sz w:val="24"/>
    </w:rPr>
  </w:style>
  <w:style w:type="paragraph" w:customStyle="1" w:styleId="MiniTOCItem">
    <w:name w:val="MiniTOCItem"/>
    <w:basedOn w:val="ListBullet"/>
    <w:rsid w:val="00D27E89"/>
    <w:pPr>
      <w:numPr>
        <w:numId w:val="0"/>
      </w:numPr>
      <w:tabs>
        <w:tab w:val="right" w:leader="dot" w:pos="6521"/>
      </w:tabs>
      <w:spacing w:before="0" w:after="0"/>
    </w:pPr>
  </w:style>
  <w:style w:type="paragraph" w:customStyle="1" w:styleId="TOFTitle">
    <w:name w:val="TOFTitle"/>
    <w:basedOn w:val="TOCTitle"/>
    <w:rsid w:val="00D27E89"/>
  </w:style>
  <w:style w:type="paragraph" w:styleId="TableofFigures">
    <w:name w:val="table of figures"/>
    <w:basedOn w:val="Normal"/>
    <w:next w:val="Normal"/>
    <w:semiHidden/>
    <w:rsid w:val="00D27E89"/>
    <w:pPr>
      <w:tabs>
        <w:tab w:val="right" w:leader="dot" w:pos="9072"/>
      </w:tabs>
      <w:ind w:left="970" w:hanging="403"/>
    </w:pPr>
    <w:rPr>
      <w:rFonts w:ascii="Times New Roman" w:hAnsi="Times New Roman"/>
      <w:b/>
    </w:rPr>
  </w:style>
  <w:style w:type="paragraph" w:styleId="ListNumber">
    <w:name w:val="List Number"/>
    <w:basedOn w:val="List"/>
    <w:rsid w:val="00D27E89"/>
    <w:pPr>
      <w:numPr>
        <w:numId w:val="11"/>
      </w:numPr>
    </w:pPr>
  </w:style>
  <w:style w:type="character" w:customStyle="1" w:styleId="WingdingSymbols">
    <w:name w:val="Wingding Symbols"/>
    <w:rsid w:val="00D27E89"/>
    <w:rPr>
      <w:rFonts w:ascii="Wingdings" w:hAnsi="Wingdings"/>
    </w:rPr>
  </w:style>
  <w:style w:type="paragraph" w:customStyle="1" w:styleId="TableHeading">
    <w:name w:val="Table Heading"/>
    <w:basedOn w:val="HeadingBase"/>
    <w:rsid w:val="00D27E89"/>
    <w:pPr>
      <w:keepLines/>
      <w:pBdr>
        <w:bottom w:val="single" w:sz="6" w:space="1" w:color="918585"/>
      </w:pBdr>
      <w:spacing w:before="240"/>
    </w:pPr>
  </w:style>
  <w:style w:type="character" w:customStyle="1" w:styleId="HotSpot">
    <w:name w:val="HotSpot"/>
    <w:rsid w:val="00D27E89"/>
    <w:rPr>
      <w:color w:val="0033CC"/>
      <w:u w:val="none"/>
    </w:rPr>
  </w:style>
  <w:style w:type="paragraph" w:customStyle="1" w:styleId="BodyTextRight">
    <w:name w:val="Body Text Right"/>
    <w:basedOn w:val="BodyText"/>
    <w:rsid w:val="00D27E89"/>
    <w:pPr>
      <w:spacing w:before="0" w:after="0"/>
      <w:jc w:val="right"/>
    </w:pPr>
  </w:style>
  <w:style w:type="paragraph" w:styleId="Index3">
    <w:name w:val="index 3"/>
    <w:basedOn w:val="ListNumber2"/>
    <w:next w:val="Normal"/>
    <w:semiHidden/>
    <w:rsid w:val="00D27E89"/>
    <w:pPr>
      <w:numPr>
        <w:numId w:val="0"/>
      </w:numPr>
      <w:tabs>
        <w:tab w:val="right" w:leader="dot" w:pos="4176"/>
      </w:tabs>
    </w:pPr>
  </w:style>
  <w:style w:type="paragraph" w:styleId="ListNumber2">
    <w:name w:val="List Number 2"/>
    <w:basedOn w:val="List2"/>
    <w:rsid w:val="00D27E89"/>
    <w:pPr>
      <w:numPr>
        <w:numId w:val="10"/>
      </w:numPr>
      <w:tabs>
        <w:tab w:val="clear" w:pos="1060"/>
      </w:tabs>
    </w:pPr>
  </w:style>
  <w:style w:type="paragraph" w:customStyle="1" w:styleId="MarginNote">
    <w:name w:val="Margin Note"/>
    <w:basedOn w:val="BodyText"/>
    <w:rsid w:val="00D27E8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27E8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D27E8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27E89"/>
    <w:rPr>
      <w:sz w:val="32"/>
    </w:rPr>
  </w:style>
  <w:style w:type="paragraph" w:customStyle="1" w:styleId="HeadingProcedure">
    <w:name w:val="Heading Procedure"/>
    <w:basedOn w:val="HeadingBase"/>
    <w:next w:val="Normal"/>
    <w:rsid w:val="00D27E89"/>
    <w:pPr>
      <w:tabs>
        <w:tab w:val="left" w:pos="0"/>
      </w:tabs>
      <w:spacing w:before="120" w:after="60"/>
    </w:pPr>
    <w:rPr>
      <w:i/>
      <w:color w:val="918585"/>
      <w:sz w:val="22"/>
    </w:rPr>
  </w:style>
  <w:style w:type="paragraph" w:customStyle="1" w:styleId="TableBodyText">
    <w:name w:val="Table Body Text"/>
    <w:basedOn w:val="BodyText"/>
    <w:rsid w:val="00D27E89"/>
    <w:pPr>
      <w:spacing w:before="60" w:after="60"/>
    </w:pPr>
  </w:style>
  <w:style w:type="paragraph" w:styleId="ListContinue">
    <w:name w:val="List Continue"/>
    <w:basedOn w:val="List"/>
    <w:rsid w:val="00D27E89"/>
    <w:pPr>
      <w:ind w:firstLine="0"/>
    </w:pPr>
  </w:style>
  <w:style w:type="paragraph" w:customStyle="1" w:styleId="ListNote">
    <w:name w:val="List Note"/>
    <w:basedOn w:val="List"/>
    <w:rsid w:val="00D27E89"/>
    <w:pPr>
      <w:pBdr>
        <w:top w:val="single" w:sz="6" w:space="2" w:color="918585"/>
        <w:bottom w:val="single" w:sz="6" w:space="2" w:color="918585"/>
      </w:pBdr>
      <w:tabs>
        <w:tab w:val="left" w:pos="1021"/>
      </w:tabs>
      <w:ind w:firstLine="0"/>
    </w:pPr>
  </w:style>
  <w:style w:type="paragraph" w:customStyle="1" w:styleId="Warning">
    <w:name w:val="Warning"/>
    <w:basedOn w:val="BodyText"/>
    <w:rsid w:val="00D27E89"/>
    <w:pPr>
      <w:shd w:val="clear" w:color="auto" w:fill="D9D9D9"/>
      <w:tabs>
        <w:tab w:val="left" w:pos="992"/>
      </w:tabs>
      <w:ind w:left="119" w:right="119"/>
    </w:pPr>
    <w:rPr>
      <w:sz w:val="20"/>
    </w:rPr>
  </w:style>
  <w:style w:type="paragraph" w:customStyle="1" w:styleId="MarginIcons">
    <w:name w:val="Margin Icons"/>
    <w:basedOn w:val="BodyText"/>
    <w:rsid w:val="00D27E89"/>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D27E89"/>
    <w:rPr>
      <w:rFonts w:ascii="Courier New" w:hAnsi="Courier New"/>
    </w:rPr>
  </w:style>
  <w:style w:type="paragraph" w:customStyle="1" w:styleId="NoteBullet">
    <w:name w:val="Note Bullet"/>
    <w:basedOn w:val="Note"/>
    <w:rsid w:val="00D27E89"/>
    <w:pPr>
      <w:tabs>
        <w:tab w:val="clear" w:pos="680"/>
      </w:tabs>
      <w:spacing w:before="60" w:after="60"/>
    </w:pPr>
  </w:style>
  <w:style w:type="paragraph" w:customStyle="1" w:styleId="SubHeading2">
    <w:name w:val="SubHeading2"/>
    <w:basedOn w:val="HeadingBase"/>
    <w:rsid w:val="00D27E89"/>
    <w:pPr>
      <w:spacing w:before="240" w:after="60"/>
    </w:pPr>
    <w:rPr>
      <w:sz w:val="20"/>
    </w:rPr>
  </w:style>
  <w:style w:type="paragraph" w:customStyle="1" w:styleId="SubHeading1">
    <w:name w:val="SubHeading1"/>
    <w:basedOn w:val="HeadingBase"/>
    <w:rsid w:val="00D27E89"/>
    <w:pPr>
      <w:spacing w:before="240" w:after="60"/>
    </w:pPr>
    <w:rPr>
      <w:color w:val="918585"/>
      <w:sz w:val="22"/>
    </w:rPr>
  </w:style>
  <w:style w:type="paragraph" w:customStyle="1" w:styleId="SideHeading">
    <w:name w:val="Side Heading"/>
    <w:basedOn w:val="HeadingBase"/>
    <w:rsid w:val="00D27E8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27E89"/>
    <w:pPr>
      <w:numPr>
        <w:numId w:val="12"/>
      </w:numPr>
    </w:pPr>
  </w:style>
  <w:style w:type="paragraph" w:styleId="PlainText">
    <w:name w:val="Plain Text"/>
    <w:basedOn w:val="Normal"/>
    <w:link w:val="PlainTextChar"/>
    <w:rsid w:val="00D27E89"/>
    <w:rPr>
      <w:sz w:val="20"/>
    </w:rPr>
  </w:style>
  <w:style w:type="character" w:customStyle="1" w:styleId="PlainTextChar">
    <w:name w:val="Plain Text Char"/>
    <w:basedOn w:val="DefaultParagraphFont"/>
    <w:link w:val="PlainText"/>
    <w:rsid w:val="00D27E89"/>
    <w:rPr>
      <w:rFonts w:ascii="Courier New" w:eastAsia="Times New Roman" w:hAnsi="Courier New" w:cs="Times New Roman"/>
      <w:sz w:val="20"/>
      <w:szCs w:val="20"/>
      <w:lang w:val="en-US" w:eastAsia="en-US"/>
    </w:rPr>
  </w:style>
  <w:style w:type="character" w:customStyle="1" w:styleId="MenuOption">
    <w:name w:val="Menu Option"/>
    <w:rsid w:val="00D27E89"/>
    <w:rPr>
      <w:b/>
      <w:smallCaps/>
    </w:rPr>
  </w:style>
  <w:style w:type="paragraph" w:customStyle="1" w:styleId="TableListNumber">
    <w:name w:val="Table List Number"/>
    <w:basedOn w:val="ListNumber"/>
    <w:rsid w:val="00D27E89"/>
    <w:pPr>
      <w:numPr>
        <w:numId w:val="0"/>
      </w:numPr>
    </w:pPr>
  </w:style>
  <w:style w:type="paragraph" w:styleId="TOC4">
    <w:name w:val="toc 4"/>
    <w:basedOn w:val="TOCBase"/>
    <w:next w:val="Normal"/>
    <w:semiHidden/>
    <w:rsid w:val="00D27E89"/>
    <w:pPr>
      <w:tabs>
        <w:tab w:val="right" w:leader="dot" w:pos="9071"/>
      </w:tabs>
      <w:ind w:left="1701"/>
    </w:pPr>
  </w:style>
  <w:style w:type="paragraph" w:customStyle="1" w:styleId="ListAlpha">
    <w:name w:val="List Alpha"/>
    <w:basedOn w:val="List"/>
    <w:rsid w:val="00D27E89"/>
    <w:pPr>
      <w:numPr>
        <w:numId w:val="9"/>
      </w:numPr>
    </w:pPr>
  </w:style>
  <w:style w:type="paragraph" w:customStyle="1" w:styleId="ListAlpha2">
    <w:name w:val="List Alpha 2"/>
    <w:basedOn w:val="List2"/>
    <w:rsid w:val="00D27E89"/>
    <w:pPr>
      <w:numPr>
        <w:numId w:val="8"/>
      </w:numPr>
    </w:pPr>
  </w:style>
  <w:style w:type="paragraph" w:styleId="List3">
    <w:name w:val="List 3"/>
    <w:basedOn w:val="BodyText"/>
    <w:rsid w:val="00D27E89"/>
    <w:pPr>
      <w:tabs>
        <w:tab w:val="left" w:pos="1021"/>
      </w:tabs>
      <w:spacing w:before="60" w:after="60"/>
      <w:ind w:left="1020" w:hanging="340"/>
    </w:pPr>
  </w:style>
  <w:style w:type="paragraph" w:styleId="List4">
    <w:name w:val="List 4"/>
    <w:basedOn w:val="BodyText"/>
    <w:rsid w:val="00D27E89"/>
    <w:pPr>
      <w:tabs>
        <w:tab w:val="left" w:pos="1361"/>
      </w:tabs>
      <w:spacing w:before="60" w:after="60"/>
      <w:ind w:left="1361" w:hanging="340"/>
    </w:pPr>
  </w:style>
  <w:style w:type="paragraph" w:styleId="List5">
    <w:name w:val="List 5"/>
    <w:basedOn w:val="BodyText"/>
    <w:rsid w:val="00D27E89"/>
    <w:pPr>
      <w:tabs>
        <w:tab w:val="left" w:pos="1701"/>
      </w:tabs>
      <w:spacing w:before="60" w:after="60"/>
      <w:ind w:left="1701" w:hanging="340"/>
    </w:pPr>
  </w:style>
  <w:style w:type="paragraph" w:styleId="ListBullet3">
    <w:name w:val="List Bullet 3"/>
    <w:basedOn w:val="List3"/>
    <w:rsid w:val="00D27E89"/>
    <w:pPr>
      <w:numPr>
        <w:numId w:val="15"/>
      </w:numPr>
      <w:tabs>
        <w:tab w:val="clear" w:pos="1021"/>
      </w:tabs>
      <w:ind w:left="1037" w:hanging="357"/>
    </w:pPr>
  </w:style>
  <w:style w:type="paragraph" w:styleId="ListBullet4">
    <w:name w:val="List Bullet 4"/>
    <w:basedOn w:val="List4"/>
    <w:rsid w:val="00D27E89"/>
    <w:pPr>
      <w:numPr>
        <w:numId w:val="3"/>
      </w:numPr>
    </w:pPr>
  </w:style>
  <w:style w:type="paragraph" w:styleId="ListBullet5">
    <w:name w:val="List Bullet 5"/>
    <w:basedOn w:val="List5"/>
    <w:rsid w:val="00D27E89"/>
    <w:pPr>
      <w:numPr>
        <w:numId w:val="4"/>
      </w:numPr>
    </w:pPr>
  </w:style>
  <w:style w:type="paragraph" w:styleId="ListContinue2">
    <w:name w:val="List Continue 2"/>
    <w:basedOn w:val="List2"/>
    <w:rsid w:val="00D27E89"/>
    <w:pPr>
      <w:ind w:firstLine="0"/>
    </w:pPr>
  </w:style>
  <w:style w:type="paragraph" w:styleId="ListContinue3">
    <w:name w:val="List Continue 3"/>
    <w:basedOn w:val="List3"/>
    <w:rsid w:val="00D27E89"/>
    <w:pPr>
      <w:ind w:left="1021" w:firstLine="0"/>
    </w:pPr>
  </w:style>
  <w:style w:type="paragraph" w:styleId="ListContinue4">
    <w:name w:val="List Continue 4"/>
    <w:basedOn w:val="List4"/>
    <w:rsid w:val="00D27E89"/>
    <w:pPr>
      <w:ind w:firstLine="0"/>
    </w:pPr>
  </w:style>
  <w:style w:type="paragraph" w:styleId="ListContinue5">
    <w:name w:val="List Continue 5"/>
    <w:basedOn w:val="List5"/>
    <w:rsid w:val="00D27E89"/>
    <w:pPr>
      <w:ind w:firstLine="0"/>
    </w:pPr>
  </w:style>
  <w:style w:type="paragraph" w:styleId="ListNumber3">
    <w:name w:val="List Number 3"/>
    <w:basedOn w:val="List3"/>
    <w:rsid w:val="00D27E89"/>
    <w:pPr>
      <w:numPr>
        <w:numId w:val="5"/>
      </w:numPr>
    </w:pPr>
  </w:style>
  <w:style w:type="paragraph" w:styleId="ListNumber4">
    <w:name w:val="List Number 4"/>
    <w:basedOn w:val="List4"/>
    <w:rsid w:val="00D27E89"/>
    <w:pPr>
      <w:numPr>
        <w:numId w:val="6"/>
      </w:numPr>
    </w:pPr>
  </w:style>
  <w:style w:type="paragraph" w:styleId="ListNumber5">
    <w:name w:val="List Number 5"/>
    <w:basedOn w:val="List5"/>
    <w:rsid w:val="00D27E89"/>
    <w:pPr>
      <w:numPr>
        <w:numId w:val="7"/>
      </w:numPr>
    </w:pPr>
  </w:style>
  <w:style w:type="paragraph" w:styleId="BlockText">
    <w:name w:val="Block Text"/>
    <w:basedOn w:val="Normal"/>
    <w:rsid w:val="00D27E89"/>
    <w:pPr>
      <w:spacing w:after="120"/>
      <w:ind w:left="1440" w:right="1440"/>
    </w:pPr>
  </w:style>
  <w:style w:type="character" w:customStyle="1" w:styleId="Subscript">
    <w:name w:val="Subscript"/>
    <w:rsid w:val="00D27E89"/>
    <w:rPr>
      <w:sz w:val="16"/>
      <w:vertAlign w:val="subscript"/>
    </w:rPr>
  </w:style>
  <w:style w:type="character" w:customStyle="1" w:styleId="Superscript">
    <w:name w:val="Superscript"/>
    <w:rsid w:val="00D27E89"/>
    <w:rPr>
      <w:sz w:val="16"/>
      <w:vertAlign w:val="superscript"/>
    </w:rPr>
  </w:style>
  <w:style w:type="character" w:customStyle="1" w:styleId="Symbols">
    <w:name w:val="Symbols"/>
    <w:rsid w:val="00D27E89"/>
    <w:rPr>
      <w:rFonts w:ascii="Symbol" w:hAnsi="Symbol"/>
    </w:rPr>
  </w:style>
  <w:style w:type="character" w:customStyle="1" w:styleId="MenuOptions">
    <w:name w:val="Menu Options"/>
    <w:rsid w:val="00D27E89"/>
    <w:rPr>
      <w:rFonts w:ascii="Arial Narrow" w:hAnsi="Arial Narrow"/>
      <w:smallCaps/>
    </w:rPr>
  </w:style>
  <w:style w:type="character" w:customStyle="1" w:styleId="Buttons">
    <w:name w:val="Buttons"/>
    <w:rsid w:val="00D27E89"/>
    <w:rPr>
      <w:b/>
    </w:rPr>
  </w:style>
  <w:style w:type="character" w:customStyle="1" w:styleId="Underlined">
    <w:name w:val="Underlined"/>
    <w:rsid w:val="00D27E89"/>
    <w:rPr>
      <w:u w:val="single"/>
    </w:rPr>
  </w:style>
  <w:style w:type="paragraph" w:customStyle="1" w:styleId="TableBodyTextRight">
    <w:name w:val="Table Body Text Right"/>
    <w:basedOn w:val="TableBodyText"/>
    <w:rsid w:val="00D27E89"/>
    <w:pPr>
      <w:widowControl w:val="0"/>
      <w:autoSpaceDE w:val="0"/>
      <w:autoSpaceDN w:val="0"/>
      <w:adjustRightInd w:val="0"/>
      <w:jc w:val="right"/>
    </w:pPr>
    <w:rPr>
      <w:rFonts w:cs="Arial"/>
      <w:szCs w:val="18"/>
    </w:rPr>
  </w:style>
  <w:style w:type="paragraph" w:customStyle="1" w:styleId="CopyrightText">
    <w:name w:val="Copyright Text"/>
    <w:basedOn w:val="BodyText"/>
    <w:rsid w:val="00D27E89"/>
    <w:rPr>
      <w:sz w:val="18"/>
    </w:rPr>
  </w:style>
  <w:style w:type="paragraph" w:customStyle="1" w:styleId="BodySmallRight">
    <w:name w:val="Body Small Right"/>
    <w:basedOn w:val="BodyTextRight"/>
    <w:rsid w:val="00D27E89"/>
    <w:rPr>
      <w:sz w:val="18"/>
      <w:szCs w:val="18"/>
    </w:rPr>
  </w:style>
  <w:style w:type="paragraph" w:customStyle="1" w:styleId="MarginEdition">
    <w:name w:val="Margin Edition"/>
    <w:basedOn w:val="MarginNote"/>
    <w:rsid w:val="00D27E89"/>
    <w:pPr>
      <w:spacing w:before="0" w:after="0"/>
    </w:pPr>
    <w:rPr>
      <w:rFonts w:ascii="Times New Roman" w:hAnsi="Times New Roman"/>
      <w:color w:val="999999"/>
    </w:rPr>
  </w:style>
  <w:style w:type="paragraph" w:customStyle="1" w:styleId="Spacer">
    <w:name w:val="Spacer"/>
    <w:basedOn w:val="Normal"/>
    <w:rsid w:val="00D27E89"/>
    <w:rPr>
      <w:sz w:val="2"/>
      <w:szCs w:val="2"/>
    </w:rPr>
  </w:style>
  <w:style w:type="character" w:customStyle="1" w:styleId="Small">
    <w:name w:val="Small"/>
    <w:rsid w:val="00D27E89"/>
    <w:rPr>
      <w:sz w:val="16"/>
    </w:rPr>
  </w:style>
  <w:style w:type="paragraph" w:customStyle="1" w:styleId="WideTable">
    <w:name w:val="Wide Table"/>
    <w:basedOn w:val="Normal"/>
    <w:rsid w:val="00D27E89"/>
    <w:pPr>
      <w:ind w:left="-1418"/>
    </w:pPr>
    <w:rPr>
      <w:sz w:val="2"/>
      <w:szCs w:val="2"/>
    </w:rPr>
  </w:style>
  <w:style w:type="character" w:styleId="PageNumber">
    <w:name w:val="page number"/>
    <w:rsid w:val="00D27E89"/>
  </w:style>
  <w:style w:type="paragraph" w:styleId="Quote">
    <w:name w:val="Quote"/>
    <w:basedOn w:val="Heading1"/>
    <w:link w:val="QuoteChar"/>
    <w:qFormat/>
    <w:rsid w:val="00D27E89"/>
    <w:rPr>
      <w:b w:val="0"/>
      <w:sz w:val="72"/>
      <w:szCs w:val="72"/>
      <w:lang w:val="en-NZ"/>
    </w:rPr>
  </w:style>
  <w:style w:type="character" w:customStyle="1" w:styleId="QuoteChar">
    <w:name w:val="Quote Char"/>
    <w:link w:val="Quote"/>
    <w:rsid w:val="00D27E8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27E89"/>
    <w:pPr>
      <w:pageBreakBefore/>
    </w:pPr>
  </w:style>
  <w:style w:type="paragraph" w:customStyle="1" w:styleId="Border">
    <w:name w:val="Border"/>
    <w:basedOn w:val="Normal"/>
    <w:qFormat/>
    <w:rsid w:val="00D27E89"/>
    <w:pPr>
      <w:pBdr>
        <w:top w:val="single" w:sz="18" w:space="1" w:color="auto"/>
      </w:pBdr>
    </w:pPr>
    <w:rPr>
      <w:rFonts w:ascii="Times New Roman" w:hAnsi="Times New Roman"/>
      <w:color w:val="FFFFFF"/>
      <w:sz w:val="2"/>
    </w:rPr>
  </w:style>
  <w:style w:type="character" w:styleId="IntenseEmphasis">
    <w:name w:val="Intense Emphasis"/>
    <w:uiPriority w:val="21"/>
    <w:qFormat/>
    <w:rsid w:val="00D27E89"/>
    <w:rPr>
      <w:b/>
      <w:bCs/>
      <w:i/>
      <w:iCs/>
      <w:color w:val="auto"/>
    </w:rPr>
  </w:style>
  <w:style w:type="paragraph" w:styleId="IntenseQuote">
    <w:name w:val="Intense Quote"/>
    <w:basedOn w:val="Normal"/>
    <w:next w:val="Normal"/>
    <w:link w:val="IntenseQuoteChar"/>
    <w:uiPriority w:val="30"/>
    <w:qFormat/>
    <w:rsid w:val="00D27E89"/>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D27E89"/>
    <w:rPr>
      <w:rFonts w:ascii="Courier New" w:eastAsia="Times New Roman" w:hAnsi="Courier New" w:cs="Times New Roman"/>
      <w:b/>
      <w:bCs/>
      <w:i/>
      <w:iCs/>
      <w:szCs w:val="20"/>
      <w:lang w:val="en-US" w:eastAsia="en-US"/>
    </w:rPr>
  </w:style>
  <w:style w:type="character" w:styleId="SubtleReference">
    <w:name w:val="Subtle Reference"/>
    <w:uiPriority w:val="31"/>
    <w:qFormat/>
    <w:rsid w:val="00D27E89"/>
    <w:rPr>
      <w:smallCaps/>
      <w:color w:val="auto"/>
      <w:u w:val="single"/>
    </w:rPr>
  </w:style>
  <w:style w:type="character" w:styleId="IntenseReference">
    <w:name w:val="Intense Reference"/>
    <w:uiPriority w:val="32"/>
    <w:qFormat/>
    <w:rsid w:val="00D27E89"/>
    <w:rPr>
      <w:b/>
      <w:bCs/>
      <w:smallCaps/>
      <w:color w:val="auto"/>
      <w:spacing w:val="5"/>
      <w:u w:val="single"/>
    </w:rPr>
  </w:style>
  <w:style w:type="paragraph" w:customStyle="1" w:styleId="2ColumnHeading">
    <w:name w:val="2Column Heading"/>
    <w:basedOn w:val="BodyText"/>
    <w:qFormat/>
    <w:rsid w:val="00D27E89"/>
    <w:pPr>
      <w:spacing w:after="60"/>
      <w:ind w:left="-2268"/>
    </w:pPr>
    <w:rPr>
      <w:b/>
    </w:rPr>
  </w:style>
  <w:style w:type="paragraph" w:customStyle="1" w:styleId="Heading1TOC">
    <w:name w:val="Heading1 TOC"/>
    <w:basedOn w:val="Normal"/>
    <w:qFormat/>
    <w:rsid w:val="00D27E89"/>
    <w:pPr>
      <w:spacing w:before="240" w:after="120"/>
    </w:pPr>
    <w:rPr>
      <w:rFonts w:ascii="Times New Roman" w:hAnsi="Times New Roman"/>
      <w:b/>
      <w:sz w:val="32"/>
    </w:rPr>
  </w:style>
  <w:style w:type="paragraph" w:customStyle="1" w:styleId="Heading2TOC">
    <w:name w:val="Heading2 TOC"/>
    <w:basedOn w:val="Normal"/>
    <w:qFormat/>
    <w:rsid w:val="00D27E89"/>
    <w:pPr>
      <w:spacing w:before="240" w:after="60"/>
    </w:pPr>
    <w:rPr>
      <w:rFonts w:ascii="Times New Roman" w:hAnsi="Times New Roman"/>
      <w:b/>
      <w:sz w:val="28"/>
    </w:rPr>
  </w:style>
  <w:style w:type="character" w:customStyle="1" w:styleId="Underline">
    <w:name w:val="Underline"/>
    <w:qFormat/>
    <w:rsid w:val="00D27E89"/>
    <w:rPr>
      <w:u w:val="single"/>
    </w:rPr>
  </w:style>
  <w:style w:type="paragraph" w:styleId="BalloonText">
    <w:name w:val="Balloon Text"/>
    <w:basedOn w:val="Normal"/>
    <w:link w:val="BalloonTextChar"/>
    <w:rsid w:val="00D27E89"/>
    <w:rPr>
      <w:rFonts w:ascii="Tahoma" w:hAnsi="Tahoma" w:cs="Tahoma"/>
      <w:sz w:val="16"/>
      <w:szCs w:val="16"/>
    </w:rPr>
  </w:style>
  <w:style w:type="character" w:customStyle="1" w:styleId="BalloonTextChar">
    <w:name w:val="Balloon Text Char"/>
    <w:link w:val="BalloonText"/>
    <w:rsid w:val="00D27E8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27E89"/>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D27E89"/>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1111</Words>
  <Characters>7219</Characters>
  <Application>Microsoft Office Word</Application>
  <DocSecurity>0</DocSecurity>
  <Lines>270</Lines>
  <Paragraphs>139</Paragraphs>
  <ScaleCrop>false</ScaleCrop>
  <Company>Author-it Software Corporation Ltd.</Company>
  <LinksUpToDate>false</LinksUpToDate>
  <CharactersWithSpaces>8253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BSBCUS201A Deliver a service to customers</dc:title>
  <dc:subject>Approved</dc:subject>
  <dc:creator>Innovation and Business Skills Australia</dc:creator>
  <cp:keywords>Revision Number: 1</cp:keywords>
  <dc:description>Copyright © 1996-2007 Author-it Software Corporation Ltd., all rights reserved.</dc:description>
  <cp:lastModifiedBy>Andrew Campey</cp:lastModifiedBy>
  <cp:revision>3</cp:revision>
  <dcterms:created xsi:type="dcterms:W3CDTF">2012-05-26T13:44:00Z</dcterms:created>
  <dcterms:modified xsi:type="dcterms:W3CDTF">2012-05-26T13:44:00Z</dcterms:modified>
</cp:coreProperties>
</file>