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7BC" w:rsidP="006A47BC">
      <w:pPr>
        <w:pStyle w:val="Title"/>
      </w:pPr>
      <w:r>
        <w:fldChar w:fldCharType="begin"/>
      </w:r>
      <w:r>
        <w:instrText xml:space="preserve"> TITLE   \* MERGEFORMAT </w:instrText>
      </w:r>
      <w:r>
        <w:fldChar w:fldCharType="separate"/>
      </w:r>
      <w:r>
        <w:t>BSBCRT403A Explore the history and social impact of creativity</w:t>
      </w:r>
      <w:r>
        <w:fldChar w:fldCharType="end"/>
      </w:r>
    </w:p>
    <w:p w:rsidR="006A47BC" w:rsidP="006A47BC">
      <w:pPr>
        <w:pStyle w:val="Version"/>
        <w:sectPr w:rsidSect="00AE5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5C29" w:rsidP="00AE5C29">
      <w:pPr>
        <w:pStyle w:val="SuperHeading"/>
      </w:pPr>
      <w:r w:rsidRPr="00AE5C29">
        <w:t>BSBCRT403A Explore the history and social impact of creativity</w:t>
      </w:r>
    </w:p>
    <w:p w:rsidR="00000000" w:rsidRPr="00AE5C29" w:rsidP="00AE5C29">
      <w:pPr>
        <w:pStyle w:val="SuperHeading"/>
      </w:pPr>
    </w:p>
    <w:p w:rsidR="00000000" w:rsidRPr="00AE5C29" w:rsidP="00AE5C29">
      <w:pPr>
        <w:pStyle w:val="Heading1"/>
      </w:pPr>
      <w:bookmarkStart w:id="1" w:name="O_63291"/>
      <w:bookmarkEnd w:id="1"/>
      <w:r w:rsidRPr="00AE5C29">
        <w:t>Modification History</w:t>
      </w:r>
    </w:p>
    <w:p w:rsidR="00000000" w:rsidRPr="00AE5C29" w:rsidP="00AE5C29">
      <w:pPr>
        <w:pStyle w:val="BodyText"/>
      </w:pPr>
      <w:r w:rsidRPr="00AE5C29">
        <w:t>Not applicable.</w:t>
      </w:r>
    </w:p>
    <w:p w:rsidR="00000000" w:rsidRPr="00AE5C29" w:rsidP="00AE5C29">
      <w:pPr>
        <w:pStyle w:val="AllowPageBreak"/>
      </w:pPr>
    </w:p>
    <w:p w:rsidR="00000000" w:rsidRPr="00AE5C29" w:rsidP="00AE5C29">
      <w:pPr>
        <w:pStyle w:val="Heading1"/>
      </w:pPr>
      <w:bookmarkStart w:id="2" w:name="O_63292"/>
      <w:bookmarkEnd w:id="2"/>
      <w:r w:rsidRPr="00AE5C29">
        <w:t>Unit Descriptor</w:t>
      </w:r>
    </w:p>
    <w:tbl>
      <w:tblPr>
        <w:tblW w:w="0" w:type="auto"/>
        <w:tblLayout w:type="fixed"/>
        <w:tblCellMar>
          <w:left w:w="62" w:type="dxa"/>
          <w:right w:w="62" w:type="dxa"/>
        </w:tblCellMar>
        <w:tblLook w:val="0000"/>
      </w:tblPr>
      <w:tblGrid>
        <w:gridCol w:w="2667"/>
        <w:gridCol w:w="5855"/>
      </w:tblGrid>
      <w:tr w:rsidTr="006A47B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This unit describes the performance outcomes, skills and knowledge required to explore the</w:t>
            </w:r>
            <w:r w:rsidRPr="00AE5C29">
              <w:t xml:space="preserve"> history and social impact of creativity.</w:t>
            </w:r>
          </w:p>
          <w:p w:rsidR="00000000" w:rsidRPr="00AE5C29" w:rsidP="00AE5C29">
            <w:pPr>
              <w:pStyle w:val="BodyText"/>
            </w:pPr>
            <w:r w:rsidRPr="00AE5C29">
              <w:t>No licensing, legislative, regulatory or certification requirements apply to this unit at the time of endorsement.</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3" w:name="O_63293"/>
      <w:bookmarkEnd w:id="3"/>
      <w:r w:rsidRPr="00AE5C29">
        <w:t>Application of the Unit</w:t>
      </w:r>
    </w:p>
    <w:tbl>
      <w:tblPr>
        <w:tblW w:w="0" w:type="auto"/>
        <w:tblLayout w:type="fixed"/>
        <w:tblCellMar>
          <w:left w:w="62" w:type="dxa"/>
          <w:right w:w="62" w:type="dxa"/>
        </w:tblCellMar>
        <w:tblLook w:val="0000"/>
      </w:tblPr>
      <w:tblGrid>
        <w:gridCol w:w="2753"/>
        <w:gridCol w:w="5769"/>
      </w:tblGrid>
      <w:tr w:rsidTr="006A47B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This unit applies to individuals who develop and apply knowledge of the history of creativity at a broad rather than deep level. Understanding the concept of creativity, how creative people think and how creativity has been applied through history can prov</w:t>
            </w:r>
            <w:r w:rsidRPr="00AE5C29">
              <w:t>ide individuals with inspiration and ideas to take into their own work and lives.</w:t>
            </w:r>
          </w:p>
          <w:p w:rsidR="00000000" w:rsidRPr="00AE5C29" w:rsidP="00AE5C29">
            <w:pPr>
              <w:pStyle w:val="BodyText"/>
            </w:pPr>
            <w:r w:rsidRPr="00AE5C29">
              <w:t>More complex research on theories of creativity is found in BSBCRT601A Research and apply concepts and theories of creativity.</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4" w:name="O_63294"/>
      <w:bookmarkEnd w:id="4"/>
      <w:r w:rsidRPr="00AE5C29">
        <w:t>Licensing/Regulatory Informati</w:t>
      </w:r>
      <w:r w:rsidRPr="00AE5C29">
        <w:t>on</w:t>
      </w:r>
    </w:p>
    <w:p w:rsidR="00000000" w:rsidRPr="00AE5C29" w:rsidP="00AE5C29">
      <w:pPr>
        <w:pStyle w:val="BodyText"/>
      </w:pPr>
      <w:r w:rsidRPr="00AE5C29">
        <w:t>Not applicable.</w:t>
      </w:r>
    </w:p>
    <w:p w:rsidR="00000000" w:rsidRPr="00AE5C29" w:rsidP="00AE5C29">
      <w:pPr>
        <w:pStyle w:val="AllowPageBreak"/>
      </w:pPr>
    </w:p>
    <w:p w:rsidR="00000000" w:rsidRPr="00AE5C29" w:rsidP="00AE5C29">
      <w:pPr>
        <w:pStyle w:val="Heading1"/>
      </w:pPr>
      <w:bookmarkStart w:id="5" w:name="O_63296"/>
      <w:bookmarkEnd w:id="5"/>
      <w:r w:rsidRPr="00AE5C29">
        <w:t>Pre-Requisites</w:t>
      </w:r>
    </w:p>
    <w:tbl>
      <w:tblPr>
        <w:tblW w:w="0" w:type="auto"/>
        <w:tblLayout w:type="fixed"/>
        <w:tblCellMar>
          <w:left w:w="62" w:type="dxa"/>
          <w:right w:w="62" w:type="dxa"/>
        </w:tblCellMar>
        <w:tblLook w:val="0000"/>
      </w:tblPr>
      <w:tblGrid>
        <w:gridCol w:w="2775"/>
        <w:gridCol w:w="1295"/>
        <w:gridCol w:w="4452"/>
      </w:tblGrid>
      <w:tr w:rsidTr="006A47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p>
        </w:tc>
      </w:tr>
      <w:tr w:rsidTr="006A47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p>
        </w:tc>
      </w:tr>
      <w:tr w:rsidTr="006A47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6" w:name="O_63295"/>
      <w:bookmarkEnd w:id="6"/>
      <w:r w:rsidRPr="00AE5C29">
        <w:t>Employability Skills Information</w:t>
      </w:r>
    </w:p>
    <w:tbl>
      <w:tblPr>
        <w:tblW w:w="0" w:type="auto"/>
        <w:tblLayout w:type="fixed"/>
        <w:tblCellMar>
          <w:left w:w="62" w:type="dxa"/>
          <w:right w:w="62" w:type="dxa"/>
        </w:tblCellMar>
        <w:tblLook w:val="0000"/>
      </w:tblPr>
      <w:tblGrid>
        <w:gridCol w:w="2802"/>
        <w:gridCol w:w="5720"/>
      </w:tblGrid>
      <w:tr w:rsidTr="006A47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This unit contains employability skills.</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7" w:name="O_63297"/>
      <w:bookmarkEnd w:id="7"/>
      <w:r w:rsidRPr="00AE5C29">
        <w:t>Elements and Performance Criteria Pre-Content</w:t>
      </w:r>
    </w:p>
    <w:tbl>
      <w:tblPr>
        <w:tblW w:w="0" w:type="auto"/>
        <w:tblLayout w:type="fixed"/>
        <w:tblCellMar>
          <w:left w:w="62" w:type="dxa"/>
          <w:right w:w="62" w:type="dxa"/>
        </w:tblCellMar>
        <w:tblLook w:val="0000"/>
      </w:tblPr>
      <w:tblGrid>
        <w:gridCol w:w="2585"/>
        <w:gridCol w:w="5937"/>
      </w:tblGrid>
      <w:tr w:rsidTr="006A47B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Performance criteria describe the performance needed to demonstrate achievement of the element. Where bold italicised text is used, further information is detailed in the required skills and</w:t>
            </w:r>
            <w:r w:rsidRPr="00AE5C29">
              <w:t xml:space="preserve"> knowledge section and the range statement. Assessment of performance is to be consistent with the evidence guide.</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8" w:name="O_63298"/>
      <w:bookmarkEnd w:id="8"/>
      <w:r w:rsidRPr="00AE5C29">
        <w:t>Elements and Performance Criteria</w:t>
      </w:r>
    </w:p>
    <w:tbl>
      <w:tblPr>
        <w:tblW w:w="0" w:type="auto"/>
        <w:tblLayout w:type="fixed"/>
        <w:tblCellMar>
          <w:left w:w="62" w:type="dxa"/>
          <w:right w:w="62" w:type="dxa"/>
        </w:tblCellMar>
        <w:tblLook w:val="0000"/>
      </w:tblPr>
      <w:tblGrid>
        <w:gridCol w:w="2585"/>
        <w:gridCol w:w="5937"/>
      </w:tblGrid>
      <w:tr w:rsidTr="006A47BC">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PERFORMANCE CRITERIA</w:t>
            </w:r>
          </w:p>
        </w:tc>
      </w:tr>
      <w:tr w:rsidTr="006A47B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List"/>
              <w:rPr>
                <w:lang w:val="en-NZ"/>
              </w:rPr>
            </w:pPr>
            <w:r w:rsidRPr="00AE5C29">
              <w:t>1.</w:t>
            </w:r>
            <w:r w:rsidRPr="00AE5C29">
              <w:tab/>
              <w:t>Investigate the history of creativity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2"/>
            </w:pPr>
            <w:r w:rsidRPr="00AE5C29">
              <w:t>1.1.</w:t>
            </w:r>
            <w:r w:rsidRPr="00AE5C29">
              <w:tab/>
            </w:r>
            <w:r w:rsidRPr="00AE5C29">
              <w:t xml:space="preserve">Identify relevant </w:t>
            </w:r>
            <w:r w:rsidRPr="00AE5C29">
              <w:rPr>
                <w:rStyle w:val="BoldandItalics"/>
              </w:rPr>
              <w:t>sources of information</w:t>
            </w:r>
            <w:r w:rsidRPr="00AE5C29">
              <w:t xml:space="preserve"> on the history of creativity</w:t>
            </w:r>
          </w:p>
          <w:p w:rsidR="00000000" w:rsidRPr="00AE5C29" w:rsidP="00AE5C29">
            <w:pPr>
              <w:pStyle w:val="List2"/>
            </w:pPr>
            <w:r w:rsidRPr="00AE5C29">
              <w:t>1.2.</w:t>
            </w:r>
            <w:r w:rsidRPr="00AE5C29">
              <w:tab/>
              <w:t>Investigate and review different definitions of creativity and how these relate in an historical context</w:t>
            </w:r>
          </w:p>
          <w:p w:rsidR="00000000" w:rsidRPr="00AE5C29" w:rsidP="00AE5C29">
            <w:pPr>
              <w:pStyle w:val="List2"/>
            </w:pPr>
            <w:r w:rsidRPr="00AE5C29">
              <w:t>1.3.</w:t>
            </w:r>
            <w:r w:rsidRPr="00AE5C29">
              <w:tab/>
              <w:t>Assess the ways that individuals and collaborative groups have demonstr</w:t>
            </w:r>
            <w:r w:rsidRPr="00AE5C29">
              <w:t>ated creativity</w:t>
            </w:r>
          </w:p>
          <w:p w:rsidR="00000000" w:rsidP="00AE5C29">
            <w:pPr>
              <w:pStyle w:val="List2"/>
              <w:rPr>
                <w:lang w:val="en-NZ"/>
              </w:rPr>
            </w:pPr>
            <w:r w:rsidRPr="00AE5C29">
              <w:t>1.4.</w:t>
            </w:r>
            <w:r w:rsidRPr="00AE5C29">
              <w:tab/>
              <w:t>Explore the relationship between creativity and different cultures and relate these to current contexts</w:t>
            </w:r>
          </w:p>
        </w:tc>
      </w:tr>
      <w:tr w:rsidTr="006A47B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List"/>
              <w:rPr>
                <w:lang w:val="en-NZ"/>
              </w:rPr>
            </w:pPr>
            <w:r w:rsidRPr="00AE5C29">
              <w:t>2.</w:t>
            </w:r>
            <w:r w:rsidRPr="00AE5C29">
              <w:tab/>
              <w:t>Assess the impacts of creativity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2"/>
            </w:pPr>
            <w:r w:rsidRPr="00AE5C29">
              <w:t>2.1.</w:t>
            </w:r>
            <w:r w:rsidRPr="00AE5C29">
              <w:tab/>
              <w:t xml:space="preserve">Explore the </w:t>
            </w:r>
            <w:r w:rsidRPr="00AE5C29">
              <w:rPr>
                <w:rStyle w:val="BoldandItalics"/>
              </w:rPr>
              <w:t>impacts of creativity</w:t>
            </w:r>
            <w:r w:rsidRPr="00AE5C29">
              <w:t xml:space="preserve"> on the ways that people live and work</w:t>
            </w:r>
          </w:p>
          <w:p w:rsidR="00000000" w:rsidRPr="00AE5C29" w:rsidP="00AE5C29">
            <w:pPr>
              <w:pStyle w:val="List2"/>
            </w:pPr>
            <w:r w:rsidRPr="00AE5C29">
              <w:t>2.2.</w:t>
            </w:r>
            <w:r w:rsidRPr="00AE5C29">
              <w:tab/>
              <w:t xml:space="preserve">Explore the </w:t>
            </w:r>
            <w:r w:rsidRPr="00AE5C29">
              <w:t xml:space="preserve">ways in which creativity has occurred in </w:t>
            </w:r>
            <w:r w:rsidRPr="00AE5C29">
              <w:rPr>
                <w:rStyle w:val="BoldandItalics"/>
              </w:rPr>
              <w:t>different fields of human endeavour</w:t>
            </w:r>
          </w:p>
          <w:p w:rsidR="00000000" w:rsidP="00AE5C29">
            <w:pPr>
              <w:pStyle w:val="List2"/>
              <w:rPr>
                <w:lang w:val="en-NZ"/>
              </w:rPr>
            </w:pPr>
            <w:r w:rsidRPr="00AE5C29">
              <w:t>2.3.</w:t>
            </w:r>
            <w:r w:rsidRPr="00AE5C29">
              <w:tab/>
              <w:t xml:space="preserve">Determine and evaluate the </w:t>
            </w:r>
            <w:r w:rsidRPr="00AE5C29">
              <w:rPr>
                <w:rStyle w:val="BoldandItalics"/>
              </w:rPr>
              <w:t>factors that affect the presence or extent of creativity</w:t>
            </w:r>
            <w:r w:rsidRPr="00AE5C29">
              <w:t xml:space="preserve"> in a given situation</w:t>
            </w:r>
          </w:p>
        </w:tc>
      </w:tr>
      <w:tr w:rsidTr="006A47B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List"/>
              <w:rPr>
                <w:lang w:val="en-NZ"/>
              </w:rPr>
            </w:pPr>
            <w:r w:rsidRPr="00AE5C29">
              <w:t>3.</w:t>
            </w:r>
            <w:r w:rsidRPr="00AE5C29">
              <w:tab/>
              <w:t>Evaluate the potential for enhancing creativity in own life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2"/>
            </w:pPr>
            <w:r w:rsidRPr="00AE5C29">
              <w:t>3.1.</w:t>
            </w:r>
            <w:r w:rsidRPr="00AE5C29">
              <w:tab/>
            </w:r>
            <w:r w:rsidRPr="00AE5C29">
              <w:t>Extract key information and ideas from the history of creativity for possible relevance to own life and work</w:t>
            </w:r>
          </w:p>
          <w:p w:rsidR="00000000" w:rsidRPr="00AE5C29" w:rsidP="00AE5C29">
            <w:pPr>
              <w:pStyle w:val="List2"/>
            </w:pPr>
            <w:r w:rsidRPr="00AE5C29">
              <w:t>3.2.</w:t>
            </w:r>
            <w:r w:rsidRPr="00AE5C29">
              <w:tab/>
              <w:t>Discuss and explore ideas with others</w:t>
            </w:r>
          </w:p>
          <w:p w:rsidR="00000000" w:rsidRPr="00AE5C29" w:rsidP="00AE5C29">
            <w:pPr>
              <w:pStyle w:val="List2"/>
            </w:pPr>
            <w:r w:rsidRPr="00AE5C29">
              <w:t>3.3.</w:t>
            </w:r>
            <w:r w:rsidRPr="00AE5C29">
              <w:tab/>
              <w:t>Reflect on how creativity or creative thinking might be integrated into own life and work</w:t>
            </w:r>
          </w:p>
          <w:p w:rsidR="00000000" w:rsidRPr="00AE5C29" w:rsidP="00AE5C29">
            <w:pPr>
              <w:pStyle w:val="List2"/>
            </w:pPr>
            <w:r w:rsidRPr="00AE5C29">
              <w:t>3.4.</w:t>
            </w:r>
            <w:r w:rsidRPr="00AE5C29">
              <w:tab/>
            </w:r>
            <w:r w:rsidRPr="00AE5C29">
              <w:t xml:space="preserve">Identify and access </w:t>
            </w:r>
            <w:r w:rsidRPr="00AE5C29">
              <w:rPr>
                <w:rStyle w:val="BoldandItalics"/>
              </w:rPr>
              <w:t>opportunities to build own creative thinking skills</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9" w:name="O_63299"/>
      <w:bookmarkEnd w:id="9"/>
      <w:r w:rsidRPr="00AE5C29">
        <w:t>Required Skills and Knowledge</w:t>
      </w:r>
    </w:p>
    <w:tbl>
      <w:tblPr>
        <w:tblW w:w="0" w:type="auto"/>
        <w:tblLayout w:type="fixed"/>
        <w:tblCellMar>
          <w:left w:w="62" w:type="dxa"/>
          <w:right w:w="62" w:type="dxa"/>
        </w:tblCellMar>
        <w:tblLook w:val="0000"/>
      </w:tblPr>
      <w:tblGrid>
        <w:gridCol w:w="8522"/>
      </w:tblGrid>
      <w:tr w:rsidTr="006A47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REQUIRED SKILLS AND KNOWLEDGE</w:t>
            </w:r>
          </w:p>
        </w:tc>
      </w:tr>
      <w:tr w:rsidTr="006A47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t>This section describes the skills and knowledge required for this unit.</w:t>
            </w:r>
          </w:p>
        </w:tc>
      </w:tr>
      <w:tr w:rsidTr="006A4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Required skills</w:t>
            </w:r>
          </w:p>
        </w:tc>
      </w:tr>
      <w:tr w:rsidTr="006A4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communication skills to discuss and explore ideas about creativity with others</w:t>
            </w:r>
          </w:p>
          <w:p w:rsidR="00000000" w:rsidP="00AE5C29">
            <w:pPr>
              <w:pStyle w:val="ListBullet"/>
              <w:rPr>
                <w:lang w:val="en-NZ"/>
              </w:rPr>
            </w:pPr>
            <w:r w:rsidRPr="00AE5C29">
              <w:t>comprehension skills to interpret information dealing with potentially complex ideas.</w:t>
            </w:r>
          </w:p>
        </w:tc>
      </w:tr>
      <w:tr w:rsidTr="006A4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Required knowledge</w:t>
            </w:r>
          </w:p>
        </w:tc>
      </w:tr>
      <w:tr w:rsidTr="006A47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impact of creativity at different points in history, including contem</w:t>
            </w:r>
            <w:r w:rsidRPr="00AE5C29">
              <w:t>porary perspectives</w:t>
            </w:r>
          </w:p>
          <w:p w:rsidR="00000000" w:rsidRPr="00AE5C29" w:rsidP="00AE5C29">
            <w:pPr>
              <w:pStyle w:val="ListBullet"/>
            </w:pPr>
            <w:r w:rsidRPr="00AE5C29">
              <w:t xml:space="preserve">potential links between the history of creativity and current individuals and communities </w:t>
            </w:r>
          </w:p>
          <w:p w:rsidR="00000000" w:rsidRPr="00AE5C29" w:rsidP="00AE5C29">
            <w:pPr>
              <w:pStyle w:val="ListBullet"/>
            </w:pPr>
            <w:r w:rsidRPr="00AE5C29">
              <w:t xml:space="preserve">sources of information on the history and social impact of creativity </w:t>
            </w:r>
          </w:p>
          <w:p w:rsidR="00000000" w:rsidRPr="00AE5C29" w:rsidP="00AE5C29">
            <w:pPr>
              <w:pStyle w:val="ListBullet"/>
            </w:pPr>
            <w:r w:rsidRPr="00AE5C29">
              <w:t xml:space="preserve">ways in which different factors impact on creativity and how it is </w:t>
            </w:r>
            <w:r w:rsidRPr="00AE5C29">
              <w:t>demonstrated in various cultural contexts.</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10" w:name="O_63300"/>
      <w:bookmarkEnd w:id="10"/>
      <w:r w:rsidRPr="00AE5C29">
        <w:t>Evidence Guide</w:t>
      </w:r>
    </w:p>
    <w:tbl>
      <w:tblPr>
        <w:tblW w:w="9570" w:type="dxa"/>
        <w:tblLayout w:type="fixed"/>
        <w:tblCellMar>
          <w:left w:w="62" w:type="dxa"/>
          <w:right w:w="62" w:type="dxa"/>
        </w:tblCellMar>
        <w:tblLook w:val="0000"/>
      </w:tblPr>
      <w:tblGrid>
        <w:gridCol w:w="3908"/>
        <w:gridCol w:w="5662"/>
      </w:tblGrid>
      <w:tr w:rsidTr="006A47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EVIDENCE GUIDE</w:t>
            </w:r>
          </w:p>
        </w:tc>
      </w:tr>
      <w:tr w:rsidTr="006A47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t xml:space="preserve">The Evidence Guide provides advice on assessment and must be read in conjunction with the performance criteria, required skills and knowledge, </w:t>
            </w:r>
            <w:r w:rsidRPr="00AE5C29">
              <w:t>range statement and the Assessment Guidelines for the Training Package.</w:t>
            </w:r>
          </w:p>
        </w:tc>
      </w:tr>
      <w:tr w:rsidTr="006A47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p>
        </w:tc>
      </w:tr>
      <w:tr w:rsidTr="006A47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Evidence of the following is essential:</w:t>
            </w:r>
          </w:p>
          <w:p w:rsidR="00000000" w:rsidP="00AE5C29">
            <w:pPr>
              <w:pStyle w:val="ListBullet"/>
              <w:rPr>
                <w:lang w:val="en-NZ"/>
              </w:rPr>
            </w:pPr>
            <w:r w:rsidRPr="00AE5C29">
              <w:t>knowledge and understan</w:t>
            </w:r>
            <w:r w:rsidRPr="00AE5C29">
              <w:t>ding of the history and social impact of creativity, including its contemporary relevance to individuals and communities.</w:t>
            </w:r>
          </w:p>
        </w:tc>
      </w:tr>
      <w:tr w:rsidTr="006A47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Assessment must ensure:</w:t>
            </w:r>
          </w:p>
          <w:p w:rsidR="00000000" w:rsidP="00AE5C29">
            <w:pPr>
              <w:pStyle w:val="ListBullet"/>
              <w:rPr>
                <w:lang w:val="en-NZ"/>
              </w:rPr>
            </w:pPr>
            <w:r w:rsidRPr="00AE5C29">
              <w:t>access to sources of information on the history of creativity.</w:t>
            </w:r>
          </w:p>
        </w:tc>
      </w:tr>
      <w:tr w:rsidTr="006A47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A range of assessment methods should be used to assess practical skills and knowledge. The following examples are appropriate for this unit:</w:t>
            </w:r>
          </w:p>
          <w:p w:rsidR="00000000" w:rsidRPr="00AE5C29" w:rsidP="00AE5C29">
            <w:pPr>
              <w:pStyle w:val="ListBullet"/>
            </w:pPr>
            <w:r w:rsidRPr="00AE5C29">
              <w:t>direct questioning combined w</w:t>
            </w:r>
            <w:r w:rsidRPr="00AE5C29">
              <w:t xml:space="preserve">ith review of portfolios of evidence and third party workplace reports of on-the-job performance by the candidate </w:t>
            </w:r>
          </w:p>
          <w:p w:rsidR="00000000" w:rsidRPr="00AE5C29" w:rsidP="00AE5C29">
            <w:pPr>
              <w:pStyle w:val="ListBullet"/>
            </w:pPr>
            <w:r w:rsidRPr="00AE5C29">
              <w:t>evaluation of candidate's exploration of creativity and its impact, demonstrated through oral or written presentation</w:t>
            </w:r>
          </w:p>
          <w:p w:rsidR="00000000" w:rsidRPr="00AE5C29" w:rsidP="00AE5C29">
            <w:pPr>
              <w:pStyle w:val="ListBullet"/>
            </w:pPr>
            <w:r w:rsidRPr="00AE5C29">
              <w:t>oral or written questio</w:t>
            </w:r>
            <w:r w:rsidRPr="00AE5C29">
              <w:t>ning to assess knowledge of creativity in an historical and contemporary context</w:t>
            </w:r>
          </w:p>
          <w:p w:rsidR="00000000" w:rsidP="00AE5C29">
            <w:pPr>
              <w:pStyle w:val="ListBullet"/>
              <w:rPr>
                <w:lang w:val="en-NZ"/>
              </w:rPr>
            </w:pPr>
            <w:r w:rsidRPr="00AE5C29">
              <w:t>review of identification of opportunities to build own creative thinking skills.</w:t>
            </w:r>
          </w:p>
        </w:tc>
      </w:tr>
      <w:tr w:rsidTr="006A47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Holistic assessment with other units relevant to the indu</w:t>
            </w:r>
            <w:r w:rsidRPr="00AE5C29">
              <w:t>stry sector, workplace and job role is recommended.</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11" w:name="O_63301"/>
      <w:bookmarkEnd w:id="11"/>
      <w:r w:rsidRPr="00AE5C29">
        <w:t>Range Statement</w:t>
      </w:r>
    </w:p>
    <w:tbl>
      <w:tblPr>
        <w:tblW w:w="0" w:type="auto"/>
        <w:tblLayout w:type="fixed"/>
        <w:tblCellMar>
          <w:left w:w="62" w:type="dxa"/>
          <w:right w:w="62" w:type="dxa"/>
        </w:tblCellMar>
        <w:tblLook w:val="0000"/>
      </w:tblPr>
      <w:tblGrid>
        <w:gridCol w:w="3427"/>
        <w:gridCol w:w="5095"/>
      </w:tblGrid>
      <w:tr w:rsidTr="006A47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RANGE STATEMENT</w:t>
            </w:r>
          </w:p>
        </w:tc>
      </w:tr>
      <w:tr w:rsidTr="006A47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t xml:space="preserve">The range statement relates to the unit of competency as a whole. It allows for different work environments and situations that may affect </w:t>
            </w:r>
            <w:r w:rsidRPr="00AE5C29">
              <w:t>performance. Bold italicised wording, if used in the performance criteria, is detailed below. Essential operating conditions that may be present with training and assessment (depending on the work situation, needs of the candidate, accessibility of the ite</w:t>
            </w:r>
            <w:r w:rsidRPr="00AE5C29">
              <w:t>m, and local industry and regional contexts) may also be included.</w:t>
            </w:r>
          </w:p>
        </w:tc>
      </w:tr>
      <w:tr w:rsidTr="006A47BC">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BoldandItalics"/>
              </w:rPr>
              <w:t>Sources of information</w:t>
            </w:r>
            <w:r w:rsidRPr="00AE5C2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artistic works (visual, aural, oral)</w:t>
            </w:r>
          </w:p>
          <w:p w:rsidR="00000000" w:rsidRPr="00AE5C29" w:rsidP="00AE5C29">
            <w:pPr>
              <w:pStyle w:val="ListBullet"/>
            </w:pPr>
            <w:r w:rsidRPr="00AE5C29">
              <w:t>arts co-operatives</w:t>
            </w:r>
          </w:p>
          <w:p w:rsidR="00000000" w:rsidRPr="00AE5C29" w:rsidP="00AE5C29">
            <w:pPr>
              <w:pStyle w:val="ListBullet"/>
            </w:pPr>
            <w:r w:rsidRPr="00AE5C29">
              <w:t>clubs</w:t>
            </w:r>
          </w:p>
          <w:p w:rsidR="00000000" w:rsidRPr="00AE5C29" w:rsidP="00AE5C29">
            <w:pPr>
              <w:pStyle w:val="ListBullet"/>
            </w:pPr>
            <w:r w:rsidRPr="00AE5C29">
              <w:t>friends and family</w:t>
            </w:r>
          </w:p>
          <w:p w:rsidR="00000000" w:rsidRPr="00AE5C29" w:rsidP="00AE5C29">
            <w:pPr>
              <w:pStyle w:val="ListBullet"/>
            </w:pPr>
            <w:r w:rsidRPr="00AE5C29">
              <w:t>internet</w:t>
            </w:r>
          </w:p>
          <w:p w:rsidR="00000000" w:rsidRPr="00AE5C29" w:rsidP="00AE5C29">
            <w:pPr>
              <w:pStyle w:val="ListBullet"/>
            </w:pPr>
            <w:r w:rsidRPr="00AE5C29">
              <w:t>printed references and texts</w:t>
            </w:r>
          </w:p>
          <w:p w:rsidR="00000000" w:rsidP="00AE5C29">
            <w:pPr>
              <w:pStyle w:val="ListBullet"/>
              <w:rPr>
                <w:lang w:val="en-NZ"/>
              </w:rPr>
            </w:pPr>
            <w:r w:rsidRPr="00AE5C29">
              <w:t>production teams</w:t>
            </w:r>
          </w:p>
        </w:tc>
      </w:tr>
      <w:tr w:rsidTr="006A47BC">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BoldandItalics"/>
              </w:rPr>
              <w:t>Impacts of creativity</w:t>
            </w:r>
            <w:r w:rsidRPr="00AE5C2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archaeological discoveries</w:t>
            </w:r>
          </w:p>
          <w:p w:rsidR="00000000" w:rsidRPr="00AE5C29" w:rsidP="00AE5C29">
            <w:pPr>
              <w:pStyle w:val="ListBullet"/>
            </w:pPr>
            <w:r w:rsidRPr="00AE5C29">
              <w:t>botanical/anthropological discoveries</w:t>
            </w:r>
          </w:p>
          <w:p w:rsidR="00000000" w:rsidRPr="00AE5C29" w:rsidP="00AE5C29">
            <w:pPr>
              <w:pStyle w:val="ListBullet"/>
            </w:pPr>
            <w:r w:rsidRPr="00AE5C29">
              <w:t>change in nature of communication between individuals and communities</w:t>
            </w:r>
          </w:p>
          <w:p w:rsidR="00000000" w:rsidRPr="00AE5C29" w:rsidP="00AE5C29">
            <w:pPr>
              <w:pStyle w:val="ListBullet"/>
            </w:pPr>
            <w:r w:rsidRPr="00AE5C29">
              <w:t>changed relationships between gender and generations</w:t>
            </w:r>
          </w:p>
          <w:p w:rsidR="00000000" w:rsidRPr="00AE5C29" w:rsidP="00AE5C29">
            <w:pPr>
              <w:pStyle w:val="ListBullet"/>
            </w:pPr>
            <w:r w:rsidRPr="00AE5C29">
              <w:t>changes in style</w:t>
            </w:r>
          </w:p>
          <w:p w:rsidR="00000000" w:rsidRPr="00AE5C29" w:rsidP="00AE5C29">
            <w:pPr>
              <w:pStyle w:val="ListBullet"/>
            </w:pPr>
            <w:r w:rsidRPr="00AE5C29">
              <w:t>conservative ve</w:t>
            </w:r>
            <w:r w:rsidRPr="00AE5C29">
              <w:t>rsus adventurous culture and social mindset</w:t>
            </w:r>
          </w:p>
          <w:p w:rsidR="00000000" w:rsidRPr="00AE5C29" w:rsidP="00AE5C29">
            <w:pPr>
              <w:pStyle w:val="ListBullet"/>
            </w:pPr>
            <w:r w:rsidRPr="00AE5C29">
              <w:t>improvement in living conditions</w:t>
            </w:r>
          </w:p>
          <w:p w:rsidR="00000000" w:rsidRPr="00AE5C29" w:rsidP="00AE5C29">
            <w:pPr>
              <w:pStyle w:val="ListBullet"/>
            </w:pPr>
            <w:r w:rsidRPr="00AE5C29">
              <w:t>new products and services</w:t>
            </w:r>
          </w:p>
          <w:p w:rsidR="00000000" w:rsidRPr="00AE5C29" w:rsidP="00AE5C29">
            <w:pPr>
              <w:pStyle w:val="ListBullet"/>
            </w:pPr>
            <w:r w:rsidRPr="00AE5C29">
              <w:t>reduced costs</w:t>
            </w:r>
          </w:p>
          <w:p w:rsidR="00000000" w:rsidRPr="00AE5C29" w:rsidP="00AE5C29">
            <w:pPr>
              <w:pStyle w:val="ListBullet"/>
            </w:pPr>
            <w:r w:rsidRPr="00AE5C29">
              <w:t>scientific discoveries</w:t>
            </w:r>
          </w:p>
          <w:p w:rsidR="00000000" w:rsidRPr="00AE5C29" w:rsidP="00AE5C29">
            <w:pPr>
              <w:pStyle w:val="ListBullet"/>
            </w:pPr>
            <w:r w:rsidRPr="00AE5C29">
              <w:t>sudden or gradual political change</w:t>
            </w:r>
          </w:p>
          <w:p w:rsidR="00000000" w:rsidP="00AE5C29">
            <w:pPr>
              <w:pStyle w:val="ListBullet"/>
              <w:rPr>
                <w:lang w:val="en-NZ"/>
              </w:rPr>
            </w:pPr>
            <w:r w:rsidRPr="00AE5C29">
              <w:t>totally new ways of undertaking tasks</w:t>
            </w:r>
          </w:p>
        </w:tc>
      </w:tr>
      <w:tr w:rsidTr="006A47BC">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BoldandItalics"/>
              </w:rPr>
              <w:t>Different fields of human endeavour</w:t>
            </w:r>
            <w:r w:rsidRPr="00AE5C29">
              <w:t xml:space="preserve"> may be</w:t>
            </w:r>
            <w:r w:rsidRPr="00AE5C29">
              <w:t>:</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agriculture</w:t>
            </w:r>
          </w:p>
          <w:p w:rsidR="00000000" w:rsidRPr="00AE5C29" w:rsidP="00AE5C29">
            <w:pPr>
              <w:pStyle w:val="ListBullet"/>
            </w:pPr>
            <w:r w:rsidRPr="00AE5C29">
              <w:t>arts</w:t>
            </w:r>
          </w:p>
          <w:p w:rsidR="00000000" w:rsidRPr="00AE5C29" w:rsidP="00AE5C29">
            <w:pPr>
              <w:pStyle w:val="ListBullet"/>
            </w:pPr>
            <w:r w:rsidRPr="00AE5C29">
              <w:t>science</w:t>
            </w:r>
          </w:p>
          <w:p w:rsidR="00000000" w:rsidRPr="00AE5C29" w:rsidP="00AE5C29">
            <w:pPr>
              <w:pStyle w:val="ListBullet"/>
            </w:pPr>
            <w:r w:rsidRPr="00AE5C29">
              <w:t xml:space="preserve">subsistence - primitive societies </w:t>
            </w:r>
          </w:p>
          <w:p w:rsidR="00000000" w:rsidP="00AE5C29">
            <w:pPr>
              <w:pStyle w:val="ListBullet"/>
              <w:rPr>
                <w:lang w:val="en-NZ"/>
              </w:rPr>
            </w:pPr>
            <w:r w:rsidRPr="00AE5C29">
              <w:t>technology</w:t>
            </w:r>
          </w:p>
        </w:tc>
      </w:tr>
      <w:tr w:rsidTr="006A47BC">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BoldandItalics"/>
              </w:rPr>
              <w:t>Factors that affect the presence or extent of creativity</w:t>
            </w:r>
            <w:r w:rsidRPr="00AE5C2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culture</w:t>
            </w:r>
          </w:p>
          <w:p w:rsidR="00000000" w:rsidRPr="00AE5C29" w:rsidP="00AE5C29">
            <w:pPr>
              <w:pStyle w:val="ListBullet"/>
            </w:pPr>
            <w:r w:rsidRPr="00AE5C29">
              <w:t>economic</w:t>
            </w:r>
          </w:p>
          <w:p w:rsidR="00000000" w:rsidRPr="00AE5C29" w:rsidP="00AE5C29">
            <w:pPr>
              <w:pStyle w:val="ListBullet"/>
            </w:pPr>
            <w:r w:rsidRPr="00AE5C29">
              <w:t>environmental</w:t>
            </w:r>
          </w:p>
          <w:p w:rsidR="00000000" w:rsidRPr="00AE5C29" w:rsidP="00AE5C29">
            <w:pPr>
              <w:pStyle w:val="ListBullet"/>
            </w:pPr>
            <w:r w:rsidRPr="00AE5C29">
              <w:t>family</w:t>
            </w:r>
          </w:p>
          <w:p w:rsidR="00000000" w:rsidRPr="00AE5C29" w:rsidP="00AE5C29">
            <w:pPr>
              <w:pStyle w:val="ListBullet"/>
            </w:pPr>
            <w:r w:rsidRPr="00AE5C29">
              <w:t>friends</w:t>
            </w:r>
          </w:p>
          <w:p w:rsidR="00000000" w:rsidRPr="00AE5C29" w:rsidP="00AE5C29">
            <w:pPr>
              <w:pStyle w:val="ListBullet"/>
            </w:pPr>
            <w:r w:rsidRPr="00AE5C29">
              <w:t xml:space="preserve">political </w:t>
            </w:r>
          </w:p>
          <w:p w:rsidR="00000000" w:rsidRPr="00AE5C29" w:rsidP="00AE5C29">
            <w:pPr>
              <w:pStyle w:val="ListBullet"/>
            </w:pPr>
            <w:r w:rsidRPr="00AE5C29">
              <w:t xml:space="preserve">right time and place </w:t>
            </w:r>
          </w:p>
          <w:p w:rsidR="00000000" w:rsidP="00AE5C29">
            <w:pPr>
              <w:pStyle w:val="ListBullet"/>
              <w:rPr>
                <w:lang w:val="en-NZ"/>
              </w:rPr>
            </w:pPr>
            <w:r w:rsidRPr="00AE5C29">
              <w:t>social</w:t>
            </w:r>
          </w:p>
        </w:tc>
      </w:tr>
      <w:tr w:rsidTr="006A47BC">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BoldandItalics"/>
              </w:rPr>
              <w:t>Opportunities to build own creative thinking skills</w:t>
            </w:r>
            <w:r w:rsidRPr="00AE5C29">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ListBullet"/>
            </w:pPr>
            <w:r w:rsidRPr="00AE5C29">
              <w:t>attendance at seminars</w:t>
            </w:r>
          </w:p>
          <w:p w:rsidR="00000000" w:rsidRPr="00AE5C29" w:rsidP="00AE5C29">
            <w:pPr>
              <w:pStyle w:val="ListBullet"/>
            </w:pPr>
            <w:r w:rsidRPr="00AE5C29">
              <w:t>participation in creative activities</w:t>
            </w:r>
          </w:p>
          <w:p w:rsidR="00000000" w:rsidRPr="00AE5C29" w:rsidP="00AE5C29">
            <w:pPr>
              <w:pStyle w:val="ListBullet"/>
            </w:pPr>
            <w:r w:rsidRPr="00AE5C29">
              <w:t>reviewing and adapting own communication skills</w:t>
            </w:r>
          </w:p>
          <w:p w:rsidR="00000000" w:rsidRPr="00AE5C29" w:rsidP="00AE5C29">
            <w:pPr>
              <w:pStyle w:val="ListBullet"/>
            </w:pPr>
            <w:r w:rsidRPr="00AE5C29">
              <w:t>using new approaches to work</w:t>
            </w:r>
          </w:p>
          <w:p w:rsidR="00000000" w:rsidRPr="00AE5C29" w:rsidP="00AE5C29">
            <w:pPr>
              <w:pStyle w:val="ListBullet"/>
            </w:pPr>
            <w:r w:rsidRPr="00AE5C29">
              <w:t>working in creative communities</w:t>
            </w:r>
          </w:p>
        </w:tc>
      </w:tr>
    </w:tbl>
    <w:p w:rsidR="006A47BC" w:rsidP="00AE5C29">
      <w:pPr>
        <w:pStyle w:val="BodyText"/>
      </w:pPr>
    </w:p>
    <w:p w:rsidR="006A47BC" w:rsidP="00AE5C29">
      <w:pPr>
        <w:pStyle w:val="BodyText"/>
      </w:pPr>
    </w:p>
    <w:p w:rsidR="00000000" w:rsidRPr="00AE5C29" w:rsidP="00AE5C29">
      <w:pPr>
        <w:pStyle w:val="Heading1"/>
      </w:pPr>
      <w:bookmarkStart w:id="12" w:name="O_63302"/>
      <w:bookmarkEnd w:id="12"/>
      <w:r w:rsidRPr="00AE5C29">
        <w:t>Unit Sector(s)</w:t>
      </w:r>
    </w:p>
    <w:tbl>
      <w:tblPr>
        <w:tblW w:w="0" w:type="auto"/>
        <w:tblLayout w:type="fixed"/>
        <w:tblCellMar>
          <w:left w:w="62" w:type="dxa"/>
          <w:right w:w="62" w:type="dxa"/>
        </w:tblCellMar>
        <w:tblLook w:val="0000"/>
      </w:tblPr>
      <w:tblGrid>
        <w:gridCol w:w="2654"/>
        <w:gridCol w:w="5868"/>
      </w:tblGrid>
      <w:tr w:rsidTr="006A47B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13" w:name="O_153841"/>
      <w:bookmarkEnd w:id="13"/>
      <w:r w:rsidRPr="00AE5C29">
        <w:t>Competency field</w:t>
      </w:r>
    </w:p>
    <w:tbl>
      <w:tblPr>
        <w:tblW w:w="0" w:type="auto"/>
        <w:tblLayout w:type="fixed"/>
        <w:tblCellMar>
          <w:left w:w="62" w:type="dxa"/>
          <w:right w:w="62" w:type="dxa"/>
        </w:tblCellMar>
        <w:tblLook w:val="0000"/>
      </w:tblPr>
      <w:tblGrid>
        <w:gridCol w:w="2777"/>
        <w:gridCol w:w="5745"/>
      </w:tblGrid>
      <w:tr w:rsidTr="006A47B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r w:rsidRPr="00AE5C29">
              <w:t>Creativity and Innovation - Creative Thinking</w:t>
            </w:r>
          </w:p>
        </w:tc>
      </w:tr>
    </w:tbl>
    <w:p w:rsidR="00000000" w:rsidRPr="00AE5C29" w:rsidP="00AE5C29">
      <w:pPr>
        <w:pStyle w:val="BodyText"/>
      </w:pPr>
    </w:p>
    <w:p w:rsidR="00000000" w:rsidRPr="00AE5C29" w:rsidP="00AE5C29">
      <w:pPr>
        <w:pStyle w:val="AllowPageBreak"/>
      </w:pPr>
    </w:p>
    <w:p w:rsidR="00000000" w:rsidRPr="00AE5C29" w:rsidP="00AE5C29">
      <w:pPr>
        <w:pStyle w:val="Heading1"/>
      </w:pPr>
      <w:bookmarkStart w:id="14" w:name="O_153840"/>
      <w:bookmarkEnd w:id="14"/>
      <w:r w:rsidRPr="00AE5C29">
        <w:t>Co-requisite units</w:t>
      </w:r>
    </w:p>
    <w:tbl>
      <w:tblPr>
        <w:tblW w:w="0" w:type="auto"/>
        <w:tblLayout w:type="fixed"/>
        <w:tblCellMar>
          <w:left w:w="62" w:type="dxa"/>
          <w:right w:w="62" w:type="dxa"/>
        </w:tblCellMar>
        <w:tblLook w:val="0000"/>
      </w:tblPr>
      <w:tblGrid>
        <w:gridCol w:w="2641"/>
        <w:gridCol w:w="1322"/>
        <w:gridCol w:w="4559"/>
      </w:tblGrid>
      <w:tr w:rsidTr="006A47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r w:rsidRPr="00AE5C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p>
        </w:tc>
      </w:tr>
      <w:tr w:rsidTr="006A47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C29">
            <w:pPr>
              <w:pStyle w:val="BodyText"/>
              <w:rPr>
                <w:lang w:val="en-NZ"/>
              </w:rPr>
            </w:pPr>
          </w:p>
        </w:tc>
      </w:tr>
      <w:tr w:rsidTr="006A47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C29" w:rsidP="00AE5C29">
            <w:pPr>
              <w:pStyle w:val="BodyText"/>
            </w:pPr>
          </w:p>
        </w:tc>
      </w:tr>
    </w:tbl>
    <w:p w:rsidR="00000000" w:rsidRPr="00AE5C29" w:rsidP="00AE5C29">
      <w:pPr>
        <w:pStyle w:val="BodyText"/>
      </w:pPr>
    </w:p>
    <w:p w:rsidR="00000000" w:rsidRPr="00AE5C29" w:rsidP="00AE5C29"/>
    <w:sectPr w:rsidSect="00AE5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7BC" w:rsidP="006A4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BC" w:rsidP="00AE5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47BC" w:rsidP="00AE5C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47BC" w:rsidP="00AE5C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7BC" w:rsidP="006A47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BC" w:rsidP="00AE5C29">
    <w:pPr>
      <w:pStyle w:val="Header"/>
      <w:framePr w:wrap="around"/>
    </w:pPr>
    <w:r>
      <w:fldChar w:fldCharType="begin"/>
    </w:r>
    <w:r>
      <w:instrText xml:space="preserve"> TITLE   \* MERGEFORMAT </w:instrText>
    </w:r>
    <w:r>
      <w:fldChar w:fldCharType="separate"/>
    </w:r>
    <w:r>
      <w:t>BSBCRT403A Explore the history and social impact of creativity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47BC" w:rsidP="00AE5C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86D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5643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C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C29"/>
    <w:pPr>
      <w:spacing w:before="360" w:after="60"/>
      <w:outlineLvl w:val="0"/>
    </w:pPr>
    <w:rPr>
      <w:sz w:val="32"/>
    </w:rPr>
  </w:style>
  <w:style w:type="paragraph" w:styleId="Heading2">
    <w:name w:val="heading 2"/>
    <w:basedOn w:val="HeadingBase"/>
    <w:next w:val="BodyText"/>
    <w:link w:val="Heading2Char"/>
    <w:qFormat/>
    <w:rsid w:val="00AE5C29"/>
    <w:pPr>
      <w:keepLines/>
      <w:spacing w:before="240" w:after="120"/>
      <w:outlineLvl w:val="1"/>
    </w:pPr>
    <w:rPr>
      <w:sz w:val="28"/>
      <w:szCs w:val="40"/>
    </w:rPr>
  </w:style>
  <w:style w:type="paragraph" w:styleId="Heading3">
    <w:name w:val="heading 3"/>
    <w:basedOn w:val="HeadingBase"/>
    <w:next w:val="BodyText"/>
    <w:link w:val="Heading3Char"/>
    <w:qFormat/>
    <w:rsid w:val="00AE5C29"/>
    <w:pPr>
      <w:spacing w:before="180" w:after="120"/>
      <w:outlineLvl w:val="2"/>
    </w:pPr>
    <w:rPr>
      <w:spacing w:val="-10"/>
      <w:kern w:val="32"/>
    </w:rPr>
  </w:style>
  <w:style w:type="paragraph" w:styleId="Heading4">
    <w:name w:val="heading 4"/>
    <w:basedOn w:val="HeadingBase"/>
    <w:next w:val="BodyText"/>
    <w:link w:val="Heading4Char"/>
    <w:qFormat/>
    <w:rsid w:val="00AE5C29"/>
    <w:pPr>
      <w:spacing w:before="160" w:after="120"/>
      <w:outlineLvl w:val="3"/>
    </w:pPr>
    <w:rPr>
      <w:sz w:val="22"/>
    </w:rPr>
  </w:style>
  <w:style w:type="paragraph" w:styleId="Heading5">
    <w:name w:val="heading 5"/>
    <w:basedOn w:val="HeadingBase"/>
    <w:next w:val="Normal"/>
    <w:link w:val="Heading5Char"/>
    <w:qFormat/>
    <w:rsid w:val="00AE5C29"/>
    <w:pPr>
      <w:spacing w:before="80"/>
      <w:outlineLvl w:val="4"/>
    </w:pPr>
    <w:rPr>
      <w:color w:val="918585"/>
      <w:sz w:val="20"/>
    </w:rPr>
  </w:style>
  <w:style w:type="paragraph" w:styleId="Heading6">
    <w:name w:val="heading 6"/>
    <w:basedOn w:val="HeadingBase"/>
    <w:next w:val="Normal"/>
    <w:link w:val="Heading6Char"/>
    <w:qFormat/>
    <w:rsid w:val="00AE5C29"/>
    <w:pPr>
      <w:spacing w:before="60"/>
      <w:outlineLvl w:val="5"/>
    </w:pPr>
    <w:rPr>
      <w:color w:val="918585"/>
      <w:sz w:val="20"/>
    </w:rPr>
  </w:style>
  <w:style w:type="paragraph" w:styleId="Heading7">
    <w:name w:val="heading 7"/>
    <w:basedOn w:val="Normal"/>
    <w:next w:val="Normal"/>
    <w:link w:val="Heading7Char"/>
    <w:qFormat/>
    <w:rsid w:val="00AE5C29"/>
    <w:pPr>
      <w:ind w:left="720"/>
      <w:outlineLvl w:val="6"/>
    </w:pPr>
    <w:rPr>
      <w:i/>
    </w:rPr>
  </w:style>
  <w:style w:type="paragraph" w:styleId="Heading8">
    <w:name w:val="heading 8"/>
    <w:basedOn w:val="Normal"/>
    <w:next w:val="Normal"/>
    <w:link w:val="Heading8Char"/>
    <w:qFormat/>
    <w:rsid w:val="00AE5C29"/>
    <w:pPr>
      <w:ind w:left="720"/>
      <w:outlineLvl w:val="7"/>
    </w:pPr>
    <w:rPr>
      <w:i/>
    </w:rPr>
  </w:style>
  <w:style w:type="paragraph" w:styleId="Heading9">
    <w:name w:val="heading 9"/>
    <w:basedOn w:val="Normal"/>
    <w:next w:val="Normal"/>
    <w:link w:val="Heading9Char"/>
    <w:qFormat/>
    <w:rsid w:val="00AE5C29"/>
    <w:pPr>
      <w:ind w:left="720"/>
      <w:outlineLvl w:val="8"/>
    </w:pPr>
    <w:rPr>
      <w:i/>
    </w:rPr>
  </w:style>
  <w:style w:type="character" w:default="1" w:styleId="DefaultParagraphFont">
    <w:name w:val="Default Paragraph Font"/>
    <w:uiPriority w:val="1"/>
    <w:unhideWhenUsed/>
    <w:rsid w:val="00AE5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C29"/>
  </w:style>
  <w:style w:type="character" w:customStyle="1" w:styleId="Heading1Char">
    <w:name w:val="Heading 1 Char"/>
    <w:basedOn w:val="DefaultParagraphFont"/>
    <w:link w:val="Heading1"/>
    <w:rsid w:val="00AE5C29"/>
    <w:rPr>
      <w:rFonts w:ascii="Times New Roman" w:eastAsia="Times New Roman" w:hAnsi="Times New Roman" w:cs="Times New Roman"/>
      <w:b/>
      <w:sz w:val="32"/>
      <w:szCs w:val="20"/>
      <w:lang w:eastAsia="en-US"/>
    </w:rPr>
  </w:style>
  <w:style w:type="paragraph" w:styleId="BodyText">
    <w:name w:val="Body Text"/>
    <w:basedOn w:val="Normal"/>
    <w:link w:val="BodyTextChar"/>
    <w:rsid w:val="00AE5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C29"/>
    <w:rPr>
      <w:rFonts w:ascii="Times New Roman" w:eastAsia="Times New Roman" w:hAnsi="Times New Roman" w:cs="Times New Roman"/>
      <w:sz w:val="24"/>
      <w:lang w:val="en-US" w:eastAsia="en-US"/>
    </w:rPr>
  </w:style>
  <w:style w:type="paragraph" w:styleId="Footer">
    <w:name w:val="footer"/>
    <w:basedOn w:val="Normal"/>
    <w:link w:val="FooterChar"/>
    <w:rsid w:val="00AE5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C29"/>
    <w:rPr>
      <w:rFonts w:ascii="Times New Roman" w:eastAsia="Times New Roman" w:hAnsi="Times New Roman" w:cs="Times New Roman"/>
      <w:sz w:val="16"/>
      <w:lang w:val="en-US" w:eastAsia="en-US"/>
    </w:rPr>
  </w:style>
  <w:style w:type="paragraph" w:styleId="List">
    <w:name w:val="List"/>
    <w:basedOn w:val="BodyText"/>
    <w:next w:val="BodyText"/>
    <w:rsid w:val="00AE5C29"/>
    <w:pPr>
      <w:tabs>
        <w:tab w:val="left" w:pos="340"/>
      </w:tabs>
      <w:spacing w:before="60" w:after="60"/>
      <w:ind w:left="340" w:hanging="340"/>
    </w:pPr>
  </w:style>
  <w:style w:type="paragraph" w:styleId="ListBullet">
    <w:name w:val="List Bullet"/>
    <w:basedOn w:val="List"/>
    <w:rsid w:val="00AE5C29"/>
    <w:pPr>
      <w:numPr>
        <w:numId w:val="12"/>
      </w:numPr>
      <w:tabs>
        <w:tab w:val="clear" w:pos="340"/>
      </w:tabs>
      <w:spacing w:before="40" w:after="40"/>
    </w:pPr>
  </w:style>
  <w:style w:type="character" w:customStyle="1" w:styleId="SpecialBold">
    <w:name w:val="Special Bold"/>
    <w:basedOn w:val="DefaultParagraphFont"/>
    <w:rsid w:val="00AE5C29"/>
    <w:rPr>
      <w:b/>
      <w:spacing w:val="0"/>
    </w:rPr>
  </w:style>
  <w:style w:type="paragraph" w:styleId="Header">
    <w:name w:val="header"/>
    <w:basedOn w:val="Normal"/>
    <w:link w:val="HeaderChar"/>
    <w:rsid w:val="00AE5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C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5C29"/>
    <w:pPr>
      <w:spacing w:before="240" w:after="120"/>
      <w:outlineLvl w:val="0"/>
    </w:pPr>
    <w:rPr>
      <w:rFonts w:ascii="Times New Roman" w:hAnsi="Times New Roman"/>
      <w:b/>
      <w:sz w:val="28"/>
    </w:rPr>
  </w:style>
  <w:style w:type="paragraph" w:customStyle="1" w:styleId="AllowPageBreak">
    <w:name w:val="AllowPageBreak"/>
    <w:rsid w:val="00AE5C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5C29"/>
    <w:pPr>
      <w:tabs>
        <w:tab w:val="left" w:pos="680"/>
      </w:tabs>
      <w:spacing w:before="60" w:after="60"/>
      <w:ind w:left="680" w:hanging="340"/>
    </w:pPr>
  </w:style>
  <w:style w:type="character" w:customStyle="1" w:styleId="BoldandItalics">
    <w:name w:val="Bold and Italics"/>
    <w:qFormat/>
    <w:rsid w:val="00AE5C29"/>
    <w:rPr>
      <w:b/>
      <w:i/>
      <w:u w:val="none"/>
    </w:rPr>
  </w:style>
  <w:style w:type="character" w:customStyle="1" w:styleId="Heading2Char">
    <w:name w:val="Heading 2 Char"/>
    <w:basedOn w:val="DefaultParagraphFont"/>
    <w:link w:val="Heading2"/>
    <w:rsid w:val="00AE5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C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C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C29"/>
    <w:rPr>
      <w:rFonts w:ascii="Courier New" w:eastAsia="Times New Roman" w:hAnsi="Courier New" w:cs="Times New Roman"/>
      <w:i/>
      <w:szCs w:val="20"/>
      <w:lang w:val="en-US" w:eastAsia="en-US"/>
    </w:rPr>
  </w:style>
  <w:style w:type="paragraph" w:customStyle="1" w:styleId="HeadingBase">
    <w:name w:val="Heading Base"/>
    <w:rsid w:val="00AE5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C29"/>
    <w:pPr>
      <w:tabs>
        <w:tab w:val="right" w:leader="dot" w:pos="9072"/>
      </w:tabs>
      <w:ind w:left="567"/>
    </w:pPr>
    <w:rPr>
      <w:szCs w:val="22"/>
    </w:rPr>
  </w:style>
  <w:style w:type="paragraph" w:customStyle="1" w:styleId="TOCBase">
    <w:name w:val="TOC Base"/>
    <w:rsid w:val="00AE5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C29"/>
    <w:pPr>
      <w:tabs>
        <w:tab w:val="right" w:leader="dot" w:pos="9072"/>
      </w:tabs>
      <w:spacing w:before="40" w:after="40"/>
      <w:ind w:left="284"/>
    </w:pPr>
    <w:rPr>
      <w:rFonts w:ascii="Times New Roman" w:hAnsi="Times New Roman"/>
    </w:rPr>
  </w:style>
  <w:style w:type="paragraph" w:styleId="TOC1">
    <w:name w:val="toc 1"/>
    <w:basedOn w:val="TOCBase"/>
    <w:next w:val="Normal"/>
    <w:rsid w:val="00AE5C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C29"/>
    <w:pPr>
      <w:spacing w:before="5040"/>
      <w:jc w:val="center"/>
    </w:pPr>
    <w:rPr>
      <w:sz w:val="48"/>
      <w:szCs w:val="72"/>
      <w:lang w:val="en-US"/>
    </w:rPr>
  </w:style>
  <w:style w:type="character" w:customStyle="1" w:styleId="TitleChar">
    <w:name w:val="Title Char"/>
    <w:basedOn w:val="DefaultParagraphFont"/>
    <w:link w:val="Title"/>
    <w:rsid w:val="00AE5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C29"/>
    <w:pPr>
      <w:tabs>
        <w:tab w:val="left" w:pos="3600"/>
        <w:tab w:val="left" w:pos="3958"/>
      </w:tabs>
    </w:pPr>
  </w:style>
  <w:style w:type="paragraph" w:customStyle="1" w:styleId="Note">
    <w:name w:val="Note"/>
    <w:basedOn w:val="BodyText"/>
    <w:rsid w:val="00AE5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C29"/>
    <w:pPr>
      <w:framePr w:wrap="auto" w:hAnchor="text" w:y="6049"/>
    </w:pPr>
    <w:rPr>
      <w:color w:val="000000"/>
      <w:sz w:val="40"/>
    </w:rPr>
  </w:style>
  <w:style w:type="paragraph" w:customStyle="1" w:styleId="TOCTitle">
    <w:name w:val="TOCTitle"/>
    <w:basedOn w:val="Heading1"/>
    <w:rsid w:val="00AE5C29"/>
    <w:pPr>
      <w:spacing w:after="240"/>
      <w:jc w:val="center"/>
      <w:outlineLvl w:val="9"/>
    </w:pPr>
    <w:rPr>
      <w:caps/>
    </w:rPr>
  </w:style>
  <w:style w:type="paragraph" w:customStyle="1" w:styleId="Version">
    <w:name w:val="Version"/>
    <w:rsid w:val="00AE5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C29"/>
    <w:pPr>
      <w:numPr>
        <w:numId w:val="13"/>
      </w:numPr>
      <w:tabs>
        <w:tab w:val="clear" w:pos="680"/>
      </w:tabs>
    </w:pPr>
  </w:style>
  <w:style w:type="paragraph" w:styleId="Index1">
    <w:name w:val="index 1"/>
    <w:basedOn w:val="Normal"/>
    <w:next w:val="Normal"/>
    <w:semiHidden/>
    <w:rsid w:val="00AE5C29"/>
    <w:pPr>
      <w:keepNext w:val="0"/>
      <w:tabs>
        <w:tab w:val="right" w:pos="4176"/>
      </w:tabs>
      <w:ind w:left="198" w:hanging="198"/>
    </w:pPr>
    <w:rPr>
      <w:rFonts w:ascii="Garamond" w:hAnsi="Garamond"/>
    </w:rPr>
  </w:style>
  <w:style w:type="paragraph" w:styleId="IndexHeading">
    <w:name w:val="index heading"/>
    <w:basedOn w:val="Normal"/>
    <w:next w:val="Index1"/>
    <w:semiHidden/>
    <w:rsid w:val="00AE5C29"/>
    <w:pPr>
      <w:spacing w:before="120" w:after="120"/>
    </w:pPr>
    <w:rPr>
      <w:rFonts w:ascii="Arial" w:hAnsi="Arial"/>
      <w:b/>
      <w:color w:val="918585"/>
      <w:sz w:val="24"/>
    </w:rPr>
  </w:style>
  <w:style w:type="paragraph" w:customStyle="1" w:styleId="Chapter">
    <w:name w:val="Chapter"/>
    <w:basedOn w:val="Normal"/>
    <w:rsid w:val="00AE5C29"/>
    <w:pPr>
      <w:spacing w:before="240"/>
    </w:pPr>
    <w:rPr>
      <w:rFonts w:ascii="Times New Roman" w:hAnsi="Times New Roman"/>
      <w:smallCaps/>
      <w:spacing w:val="80"/>
      <w:sz w:val="28"/>
    </w:rPr>
  </w:style>
  <w:style w:type="paragraph" w:customStyle="1" w:styleId="InChapter">
    <w:name w:val="InChapter"/>
    <w:basedOn w:val="Heading3"/>
    <w:rsid w:val="00AE5C29"/>
    <w:pPr>
      <w:spacing w:after="240"/>
      <w:outlineLvl w:val="9"/>
    </w:pPr>
    <w:rPr>
      <w:noProof/>
    </w:rPr>
  </w:style>
  <w:style w:type="paragraph" w:styleId="Index2">
    <w:name w:val="index 2"/>
    <w:basedOn w:val="Normal"/>
    <w:next w:val="Normal"/>
    <w:semiHidden/>
    <w:rsid w:val="00AE5C29"/>
    <w:pPr>
      <w:tabs>
        <w:tab w:val="right" w:pos="4176"/>
      </w:tabs>
      <w:ind w:left="568" w:hanging="284"/>
    </w:pPr>
    <w:rPr>
      <w:rFonts w:ascii="Garamond" w:hAnsi="Garamond"/>
    </w:rPr>
  </w:style>
  <w:style w:type="paragraph" w:customStyle="1" w:styleId="Byline">
    <w:name w:val="Byline"/>
    <w:rsid w:val="00AE5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C29"/>
    <w:pPr>
      <w:tabs>
        <w:tab w:val="clear" w:pos="3600"/>
        <w:tab w:val="clear" w:pos="3958"/>
      </w:tabs>
      <w:jc w:val="right"/>
    </w:pPr>
  </w:style>
  <w:style w:type="character" w:styleId="Emphasis">
    <w:name w:val="Emphasis"/>
    <w:basedOn w:val="DefaultParagraphFont"/>
    <w:qFormat/>
    <w:rsid w:val="00AE5C29"/>
    <w:rPr>
      <w:i/>
    </w:rPr>
  </w:style>
  <w:style w:type="paragraph" w:styleId="Caption">
    <w:name w:val="caption"/>
    <w:basedOn w:val="BodyText"/>
    <w:next w:val="Normal"/>
    <w:qFormat/>
    <w:rsid w:val="00AE5C29"/>
    <w:pPr>
      <w:framePr w:w="2268" w:hSpace="181" w:vSpace="181" w:wrap="around" w:vAnchor="text" w:hAnchor="page" w:x="1135" w:y="285" w:anchorLock="1"/>
    </w:pPr>
    <w:rPr>
      <w:i/>
    </w:rPr>
  </w:style>
  <w:style w:type="paragraph" w:customStyle="1" w:styleId="MiniTOCTitle">
    <w:name w:val="MiniTOCTitle"/>
    <w:basedOn w:val="Heading4"/>
    <w:rsid w:val="00AE5C29"/>
    <w:pPr>
      <w:spacing w:before="240"/>
      <w:outlineLvl w:val="9"/>
    </w:pPr>
    <w:rPr>
      <w:noProof/>
      <w:sz w:val="24"/>
    </w:rPr>
  </w:style>
  <w:style w:type="paragraph" w:customStyle="1" w:styleId="MiniTOCItem">
    <w:name w:val="MiniTOCItem"/>
    <w:basedOn w:val="ListBullet"/>
    <w:rsid w:val="00AE5C29"/>
    <w:pPr>
      <w:numPr>
        <w:numId w:val="0"/>
      </w:numPr>
      <w:tabs>
        <w:tab w:val="right" w:leader="dot" w:pos="6521"/>
      </w:tabs>
      <w:spacing w:before="0" w:after="0"/>
    </w:pPr>
  </w:style>
  <w:style w:type="paragraph" w:customStyle="1" w:styleId="TOFTitle">
    <w:name w:val="TOFTitle"/>
    <w:basedOn w:val="TOCTitle"/>
    <w:rsid w:val="00AE5C29"/>
  </w:style>
  <w:style w:type="paragraph" w:styleId="TableofFigures">
    <w:name w:val="table of figures"/>
    <w:basedOn w:val="Normal"/>
    <w:next w:val="Normal"/>
    <w:semiHidden/>
    <w:rsid w:val="00AE5C29"/>
    <w:pPr>
      <w:tabs>
        <w:tab w:val="right" w:leader="dot" w:pos="9072"/>
      </w:tabs>
      <w:ind w:left="970" w:hanging="403"/>
    </w:pPr>
    <w:rPr>
      <w:rFonts w:ascii="Times New Roman" w:hAnsi="Times New Roman"/>
      <w:b/>
    </w:rPr>
  </w:style>
  <w:style w:type="paragraph" w:styleId="ListNumber">
    <w:name w:val="List Number"/>
    <w:basedOn w:val="List"/>
    <w:rsid w:val="00AE5C29"/>
    <w:pPr>
      <w:numPr>
        <w:numId w:val="10"/>
      </w:numPr>
    </w:pPr>
  </w:style>
  <w:style w:type="character" w:customStyle="1" w:styleId="WingdingSymbols">
    <w:name w:val="Wingding Symbols"/>
    <w:rsid w:val="00AE5C29"/>
    <w:rPr>
      <w:rFonts w:ascii="Wingdings" w:hAnsi="Wingdings"/>
    </w:rPr>
  </w:style>
  <w:style w:type="paragraph" w:customStyle="1" w:styleId="TableHeading">
    <w:name w:val="Table Heading"/>
    <w:basedOn w:val="HeadingBase"/>
    <w:rsid w:val="00AE5C29"/>
    <w:pPr>
      <w:keepLines/>
      <w:pBdr>
        <w:bottom w:val="single" w:sz="6" w:space="1" w:color="918585"/>
      </w:pBdr>
      <w:spacing w:before="240"/>
    </w:pPr>
  </w:style>
  <w:style w:type="character" w:customStyle="1" w:styleId="HotSpot">
    <w:name w:val="HotSpot"/>
    <w:rsid w:val="00AE5C29"/>
    <w:rPr>
      <w:color w:val="0033CC"/>
      <w:u w:val="none"/>
    </w:rPr>
  </w:style>
  <w:style w:type="paragraph" w:customStyle="1" w:styleId="BodyTextRight">
    <w:name w:val="Body Text Right"/>
    <w:basedOn w:val="BodyText"/>
    <w:rsid w:val="00AE5C29"/>
    <w:pPr>
      <w:spacing w:before="0" w:after="0"/>
      <w:jc w:val="right"/>
    </w:pPr>
  </w:style>
  <w:style w:type="paragraph" w:styleId="Index3">
    <w:name w:val="index 3"/>
    <w:basedOn w:val="ListNumber2"/>
    <w:next w:val="Normal"/>
    <w:semiHidden/>
    <w:rsid w:val="00AE5C29"/>
    <w:pPr>
      <w:numPr>
        <w:numId w:val="0"/>
      </w:numPr>
      <w:tabs>
        <w:tab w:val="right" w:leader="dot" w:pos="4176"/>
      </w:tabs>
    </w:pPr>
  </w:style>
  <w:style w:type="paragraph" w:styleId="ListNumber2">
    <w:name w:val="List Number 2"/>
    <w:basedOn w:val="List2"/>
    <w:rsid w:val="00AE5C29"/>
    <w:pPr>
      <w:numPr>
        <w:numId w:val="9"/>
      </w:numPr>
      <w:tabs>
        <w:tab w:val="clear" w:pos="1060"/>
      </w:tabs>
    </w:pPr>
  </w:style>
  <w:style w:type="paragraph" w:customStyle="1" w:styleId="MarginNote">
    <w:name w:val="Margin Note"/>
    <w:basedOn w:val="BodyText"/>
    <w:rsid w:val="00AE5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C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C29"/>
    <w:rPr>
      <w:sz w:val="32"/>
    </w:rPr>
  </w:style>
  <w:style w:type="paragraph" w:customStyle="1" w:styleId="HeadingProcedure">
    <w:name w:val="Heading Procedure"/>
    <w:basedOn w:val="HeadingBase"/>
    <w:next w:val="Normal"/>
    <w:rsid w:val="00AE5C29"/>
    <w:pPr>
      <w:tabs>
        <w:tab w:val="left" w:pos="0"/>
      </w:tabs>
      <w:spacing w:before="120" w:after="60"/>
    </w:pPr>
    <w:rPr>
      <w:i/>
      <w:color w:val="918585"/>
      <w:sz w:val="22"/>
    </w:rPr>
  </w:style>
  <w:style w:type="paragraph" w:customStyle="1" w:styleId="TableBodyText">
    <w:name w:val="Table Body Text"/>
    <w:basedOn w:val="BodyText"/>
    <w:rsid w:val="00AE5C29"/>
    <w:pPr>
      <w:spacing w:before="60" w:after="60"/>
    </w:pPr>
  </w:style>
  <w:style w:type="paragraph" w:styleId="ListContinue">
    <w:name w:val="List Continue"/>
    <w:basedOn w:val="List"/>
    <w:rsid w:val="00AE5C29"/>
    <w:pPr>
      <w:ind w:firstLine="0"/>
    </w:pPr>
  </w:style>
  <w:style w:type="paragraph" w:customStyle="1" w:styleId="ListNote">
    <w:name w:val="List Note"/>
    <w:basedOn w:val="List"/>
    <w:rsid w:val="00AE5C29"/>
    <w:pPr>
      <w:pBdr>
        <w:top w:val="single" w:sz="6" w:space="2" w:color="918585"/>
        <w:bottom w:val="single" w:sz="6" w:space="2" w:color="918585"/>
      </w:pBdr>
      <w:tabs>
        <w:tab w:val="left" w:pos="1021"/>
      </w:tabs>
      <w:ind w:firstLine="0"/>
    </w:pPr>
  </w:style>
  <w:style w:type="paragraph" w:customStyle="1" w:styleId="Warning">
    <w:name w:val="Warning"/>
    <w:basedOn w:val="BodyText"/>
    <w:rsid w:val="00AE5C29"/>
    <w:pPr>
      <w:shd w:val="clear" w:color="auto" w:fill="D9D9D9"/>
      <w:tabs>
        <w:tab w:val="left" w:pos="992"/>
      </w:tabs>
      <w:ind w:left="119" w:right="119"/>
    </w:pPr>
    <w:rPr>
      <w:sz w:val="20"/>
    </w:rPr>
  </w:style>
  <w:style w:type="paragraph" w:customStyle="1" w:styleId="MarginIcons">
    <w:name w:val="Margin Icons"/>
    <w:basedOn w:val="BodyText"/>
    <w:rsid w:val="00AE5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C29"/>
    <w:rPr>
      <w:rFonts w:ascii="Courier New" w:hAnsi="Courier New"/>
    </w:rPr>
  </w:style>
  <w:style w:type="paragraph" w:customStyle="1" w:styleId="NoteBullet">
    <w:name w:val="Note Bullet"/>
    <w:basedOn w:val="Note"/>
    <w:rsid w:val="00AE5C29"/>
    <w:pPr>
      <w:tabs>
        <w:tab w:val="clear" w:pos="680"/>
      </w:tabs>
      <w:spacing w:before="60" w:after="60"/>
    </w:pPr>
  </w:style>
  <w:style w:type="paragraph" w:customStyle="1" w:styleId="SubHeading2">
    <w:name w:val="SubHeading2"/>
    <w:basedOn w:val="HeadingBase"/>
    <w:rsid w:val="00AE5C29"/>
    <w:pPr>
      <w:spacing w:before="240" w:after="60"/>
    </w:pPr>
    <w:rPr>
      <w:sz w:val="20"/>
    </w:rPr>
  </w:style>
  <w:style w:type="paragraph" w:customStyle="1" w:styleId="SubHeading1">
    <w:name w:val="SubHeading1"/>
    <w:basedOn w:val="HeadingBase"/>
    <w:rsid w:val="00AE5C29"/>
    <w:pPr>
      <w:spacing w:before="240" w:after="60"/>
    </w:pPr>
    <w:rPr>
      <w:color w:val="918585"/>
      <w:sz w:val="22"/>
    </w:rPr>
  </w:style>
  <w:style w:type="paragraph" w:customStyle="1" w:styleId="SideHeading">
    <w:name w:val="Side Heading"/>
    <w:basedOn w:val="HeadingBase"/>
    <w:rsid w:val="00AE5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C29"/>
    <w:pPr>
      <w:tabs>
        <w:tab w:val="num" w:pos="360"/>
      </w:tabs>
    </w:pPr>
  </w:style>
  <w:style w:type="paragraph" w:styleId="PlainText">
    <w:name w:val="Plain Text"/>
    <w:basedOn w:val="Normal"/>
    <w:link w:val="PlainTextChar"/>
    <w:rsid w:val="00AE5C29"/>
    <w:rPr>
      <w:sz w:val="20"/>
    </w:rPr>
  </w:style>
  <w:style w:type="character" w:customStyle="1" w:styleId="PlainTextChar">
    <w:name w:val="Plain Text Char"/>
    <w:basedOn w:val="DefaultParagraphFont"/>
    <w:link w:val="PlainText"/>
    <w:rsid w:val="00AE5C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C29"/>
    <w:rPr>
      <w:b/>
      <w:smallCaps/>
    </w:rPr>
  </w:style>
  <w:style w:type="paragraph" w:customStyle="1" w:styleId="TableListNumber">
    <w:name w:val="Table List Number"/>
    <w:basedOn w:val="ListNumber"/>
    <w:rsid w:val="00AE5C29"/>
    <w:pPr>
      <w:numPr>
        <w:numId w:val="0"/>
      </w:numPr>
    </w:pPr>
  </w:style>
  <w:style w:type="paragraph" w:styleId="TOC4">
    <w:name w:val="toc 4"/>
    <w:basedOn w:val="TOCBase"/>
    <w:next w:val="Normal"/>
    <w:semiHidden/>
    <w:rsid w:val="00AE5C29"/>
    <w:pPr>
      <w:tabs>
        <w:tab w:val="right" w:leader="dot" w:pos="9071"/>
      </w:tabs>
      <w:ind w:left="1701"/>
    </w:pPr>
  </w:style>
  <w:style w:type="paragraph" w:customStyle="1" w:styleId="ListAlpha">
    <w:name w:val="List Alpha"/>
    <w:basedOn w:val="List"/>
    <w:rsid w:val="00AE5C29"/>
    <w:pPr>
      <w:numPr>
        <w:numId w:val="8"/>
      </w:numPr>
    </w:pPr>
  </w:style>
  <w:style w:type="paragraph" w:customStyle="1" w:styleId="ListAlpha2">
    <w:name w:val="List Alpha 2"/>
    <w:basedOn w:val="List2"/>
    <w:rsid w:val="00AE5C29"/>
    <w:pPr>
      <w:numPr>
        <w:numId w:val="7"/>
      </w:numPr>
    </w:pPr>
  </w:style>
  <w:style w:type="paragraph" w:styleId="List3">
    <w:name w:val="List 3"/>
    <w:basedOn w:val="BodyText"/>
    <w:rsid w:val="00AE5C29"/>
    <w:pPr>
      <w:tabs>
        <w:tab w:val="left" w:pos="1021"/>
      </w:tabs>
      <w:spacing w:before="60" w:after="60"/>
      <w:ind w:left="1020" w:hanging="340"/>
    </w:pPr>
  </w:style>
  <w:style w:type="paragraph" w:styleId="List4">
    <w:name w:val="List 4"/>
    <w:basedOn w:val="BodyText"/>
    <w:rsid w:val="00AE5C29"/>
    <w:pPr>
      <w:tabs>
        <w:tab w:val="left" w:pos="1361"/>
      </w:tabs>
      <w:spacing w:before="60" w:after="60"/>
      <w:ind w:left="1361" w:hanging="340"/>
    </w:pPr>
  </w:style>
  <w:style w:type="paragraph" w:styleId="List5">
    <w:name w:val="List 5"/>
    <w:basedOn w:val="BodyText"/>
    <w:rsid w:val="00AE5C29"/>
    <w:pPr>
      <w:tabs>
        <w:tab w:val="left" w:pos="1701"/>
      </w:tabs>
      <w:spacing w:before="60" w:after="60"/>
      <w:ind w:left="1701" w:hanging="340"/>
    </w:pPr>
  </w:style>
  <w:style w:type="paragraph" w:styleId="ListBullet3">
    <w:name w:val="List Bullet 3"/>
    <w:basedOn w:val="List3"/>
    <w:rsid w:val="00AE5C29"/>
    <w:pPr>
      <w:numPr>
        <w:numId w:val="14"/>
      </w:numPr>
      <w:tabs>
        <w:tab w:val="clear" w:pos="1021"/>
      </w:tabs>
      <w:ind w:left="1037" w:hanging="357"/>
    </w:pPr>
  </w:style>
  <w:style w:type="paragraph" w:styleId="ListBullet4">
    <w:name w:val="List Bullet 4"/>
    <w:basedOn w:val="List4"/>
    <w:rsid w:val="00AE5C29"/>
    <w:pPr>
      <w:numPr>
        <w:numId w:val="2"/>
      </w:numPr>
    </w:pPr>
  </w:style>
  <w:style w:type="paragraph" w:styleId="ListBullet5">
    <w:name w:val="List Bullet 5"/>
    <w:basedOn w:val="List5"/>
    <w:rsid w:val="00AE5C29"/>
    <w:pPr>
      <w:numPr>
        <w:numId w:val="3"/>
      </w:numPr>
    </w:pPr>
  </w:style>
  <w:style w:type="paragraph" w:styleId="ListContinue2">
    <w:name w:val="List Continue 2"/>
    <w:basedOn w:val="List2"/>
    <w:rsid w:val="00AE5C29"/>
    <w:pPr>
      <w:ind w:firstLine="0"/>
    </w:pPr>
  </w:style>
  <w:style w:type="paragraph" w:styleId="ListContinue3">
    <w:name w:val="List Continue 3"/>
    <w:basedOn w:val="List3"/>
    <w:rsid w:val="00AE5C29"/>
    <w:pPr>
      <w:ind w:left="1021" w:firstLine="0"/>
    </w:pPr>
  </w:style>
  <w:style w:type="paragraph" w:styleId="ListContinue4">
    <w:name w:val="List Continue 4"/>
    <w:basedOn w:val="List4"/>
    <w:rsid w:val="00AE5C29"/>
    <w:pPr>
      <w:ind w:firstLine="0"/>
    </w:pPr>
  </w:style>
  <w:style w:type="paragraph" w:styleId="ListContinue5">
    <w:name w:val="List Continue 5"/>
    <w:basedOn w:val="List5"/>
    <w:rsid w:val="00AE5C29"/>
    <w:pPr>
      <w:ind w:firstLine="0"/>
    </w:pPr>
  </w:style>
  <w:style w:type="paragraph" w:styleId="ListNumber3">
    <w:name w:val="List Number 3"/>
    <w:basedOn w:val="List3"/>
    <w:rsid w:val="00AE5C29"/>
    <w:pPr>
      <w:numPr>
        <w:numId w:val="4"/>
      </w:numPr>
    </w:pPr>
  </w:style>
  <w:style w:type="paragraph" w:styleId="ListNumber4">
    <w:name w:val="List Number 4"/>
    <w:basedOn w:val="List4"/>
    <w:rsid w:val="00AE5C29"/>
    <w:pPr>
      <w:numPr>
        <w:numId w:val="5"/>
      </w:numPr>
    </w:pPr>
  </w:style>
  <w:style w:type="paragraph" w:styleId="ListNumber5">
    <w:name w:val="List Number 5"/>
    <w:basedOn w:val="List5"/>
    <w:rsid w:val="00AE5C29"/>
    <w:pPr>
      <w:numPr>
        <w:numId w:val="6"/>
      </w:numPr>
    </w:pPr>
  </w:style>
  <w:style w:type="paragraph" w:styleId="BlockText">
    <w:name w:val="Block Text"/>
    <w:basedOn w:val="Normal"/>
    <w:rsid w:val="00AE5C29"/>
    <w:pPr>
      <w:spacing w:after="120"/>
      <w:ind w:left="1440" w:right="1440"/>
    </w:pPr>
  </w:style>
  <w:style w:type="character" w:customStyle="1" w:styleId="Subscript">
    <w:name w:val="Subscript"/>
    <w:basedOn w:val="DefaultParagraphFont"/>
    <w:rsid w:val="00AE5C29"/>
    <w:rPr>
      <w:sz w:val="16"/>
      <w:vertAlign w:val="subscript"/>
    </w:rPr>
  </w:style>
  <w:style w:type="character" w:customStyle="1" w:styleId="Superscript">
    <w:name w:val="Superscript"/>
    <w:basedOn w:val="DefaultParagraphFont"/>
    <w:rsid w:val="00AE5C29"/>
    <w:rPr>
      <w:sz w:val="16"/>
      <w:vertAlign w:val="superscript"/>
    </w:rPr>
  </w:style>
  <w:style w:type="character" w:customStyle="1" w:styleId="Symbols">
    <w:name w:val="Symbols"/>
    <w:basedOn w:val="DefaultParagraphFont"/>
    <w:rsid w:val="00AE5C29"/>
    <w:rPr>
      <w:rFonts w:ascii="Symbol" w:hAnsi="Symbol"/>
    </w:rPr>
  </w:style>
  <w:style w:type="character" w:customStyle="1" w:styleId="MenuOptions">
    <w:name w:val="Menu Options"/>
    <w:basedOn w:val="DefaultParagraphFont"/>
    <w:rsid w:val="00AE5C29"/>
    <w:rPr>
      <w:rFonts w:ascii="Arial Narrow" w:hAnsi="Arial Narrow"/>
      <w:smallCaps/>
    </w:rPr>
  </w:style>
  <w:style w:type="character" w:customStyle="1" w:styleId="Buttons">
    <w:name w:val="Buttons"/>
    <w:basedOn w:val="DefaultParagraphFont"/>
    <w:rsid w:val="00AE5C29"/>
    <w:rPr>
      <w:b/>
    </w:rPr>
  </w:style>
  <w:style w:type="character" w:customStyle="1" w:styleId="Underlined">
    <w:name w:val="Underlined"/>
    <w:basedOn w:val="DefaultParagraphFont"/>
    <w:rsid w:val="00AE5C29"/>
    <w:rPr>
      <w:u w:val="single"/>
    </w:rPr>
  </w:style>
  <w:style w:type="paragraph" w:customStyle="1" w:styleId="TableBodyTextRight">
    <w:name w:val="Table Body Text Right"/>
    <w:basedOn w:val="TableBodyText"/>
    <w:rsid w:val="00AE5C29"/>
    <w:pPr>
      <w:widowControl w:val="0"/>
      <w:autoSpaceDE w:val="0"/>
      <w:autoSpaceDN w:val="0"/>
      <w:adjustRightInd w:val="0"/>
      <w:jc w:val="right"/>
    </w:pPr>
    <w:rPr>
      <w:rFonts w:cs="Arial"/>
      <w:szCs w:val="18"/>
    </w:rPr>
  </w:style>
  <w:style w:type="paragraph" w:customStyle="1" w:styleId="CopyrightText">
    <w:name w:val="Copyright Text"/>
    <w:basedOn w:val="BodyText"/>
    <w:rsid w:val="00AE5C29"/>
    <w:rPr>
      <w:sz w:val="18"/>
    </w:rPr>
  </w:style>
  <w:style w:type="paragraph" w:customStyle="1" w:styleId="BodySmallRight">
    <w:name w:val="Body Small Right"/>
    <w:basedOn w:val="BodyTextRight"/>
    <w:rsid w:val="00AE5C29"/>
    <w:rPr>
      <w:sz w:val="18"/>
      <w:szCs w:val="18"/>
    </w:rPr>
  </w:style>
  <w:style w:type="paragraph" w:customStyle="1" w:styleId="MarginEdition">
    <w:name w:val="Margin Edition"/>
    <w:basedOn w:val="MarginNote"/>
    <w:rsid w:val="00AE5C29"/>
    <w:pPr>
      <w:spacing w:before="0" w:after="0"/>
    </w:pPr>
    <w:rPr>
      <w:rFonts w:ascii="Times New Roman" w:hAnsi="Times New Roman"/>
      <w:color w:val="999999"/>
    </w:rPr>
  </w:style>
  <w:style w:type="paragraph" w:customStyle="1" w:styleId="Spacer">
    <w:name w:val="Spacer"/>
    <w:basedOn w:val="Normal"/>
    <w:rsid w:val="00AE5C29"/>
    <w:rPr>
      <w:sz w:val="2"/>
      <w:szCs w:val="2"/>
    </w:rPr>
  </w:style>
  <w:style w:type="character" w:customStyle="1" w:styleId="Small">
    <w:name w:val="Small"/>
    <w:basedOn w:val="DefaultParagraphFont"/>
    <w:rsid w:val="00AE5C29"/>
    <w:rPr>
      <w:sz w:val="16"/>
    </w:rPr>
  </w:style>
  <w:style w:type="paragraph" w:customStyle="1" w:styleId="WideTable">
    <w:name w:val="Wide Table"/>
    <w:basedOn w:val="Normal"/>
    <w:rsid w:val="00AE5C29"/>
    <w:pPr>
      <w:ind w:left="-1418"/>
    </w:pPr>
    <w:rPr>
      <w:sz w:val="2"/>
      <w:szCs w:val="2"/>
    </w:rPr>
  </w:style>
  <w:style w:type="character" w:styleId="PageNumber">
    <w:name w:val="page number"/>
    <w:basedOn w:val="DefaultParagraphFont"/>
    <w:rsid w:val="00AE5C29"/>
  </w:style>
  <w:style w:type="paragraph" w:styleId="Quote">
    <w:name w:val="Quote"/>
    <w:basedOn w:val="Heading1"/>
    <w:link w:val="QuoteChar"/>
    <w:qFormat/>
    <w:rsid w:val="00AE5C29"/>
    <w:rPr>
      <w:b w:val="0"/>
      <w:sz w:val="72"/>
      <w:szCs w:val="72"/>
      <w:lang w:val="en-NZ"/>
    </w:rPr>
  </w:style>
  <w:style w:type="character" w:customStyle="1" w:styleId="QuoteChar">
    <w:name w:val="Quote Char"/>
    <w:basedOn w:val="DefaultParagraphFont"/>
    <w:link w:val="Quote"/>
    <w:rsid w:val="00AE5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C29"/>
    <w:pPr>
      <w:pageBreakBefore/>
    </w:pPr>
  </w:style>
  <w:style w:type="paragraph" w:customStyle="1" w:styleId="Border">
    <w:name w:val="Border"/>
    <w:basedOn w:val="Normal"/>
    <w:qFormat/>
    <w:rsid w:val="00AE5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C29"/>
    <w:rPr>
      <w:b/>
      <w:bCs/>
      <w:i/>
      <w:iCs/>
      <w:color w:val="auto"/>
    </w:rPr>
  </w:style>
  <w:style w:type="paragraph" w:styleId="IntenseQuote">
    <w:name w:val="Intense Quote"/>
    <w:basedOn w:val="Normal"/>
    <w:next w:val="Normal"/>
    <w:link w:val="IntenseQuoteChar"/>
    <w:uiPriority w:val="30"/>
    <w:qFormat/>
    <w:rsid w:val="00AE5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C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C29"/>
    <w:rPr>
      <w:smallCaps/>
      <w:color w:val="auto"/>
      <w:u w:val="single"/>
    </w:rPr>
  </w:style>
  <w:style w:type="character" w:styleId="IntenseReference">
    <w:name w:val="Intense Reference"/>
    <w:basedOn w:val="DefaultParagraphFont"/>
    <w:uiPriority w:val="32"/>
    <w:qFormat/>
    <w:rsid w:val="00AE5C29"/>
    <w:rPr>
      <w:b/>
      <w:bCs/>
      <w:smallCaps/>
      <w:color w:val="auto"/>
      <w:spacing w:val="5"/>
      <w:u w:val="single"/>
    </w:rPr>
  </w:style>
  <w:style w:type="paragraph" w:customStyle="1" w:styleId="2ColumnHeading">
    <w:name w:val="2Column Heading"/>
    <w:basedOn w:val="BodyText"/>
    <w:qFormat/>
    <w:rsid w:val="00AE5C29"/>
    <w:pPr>
      <w:spacing w:after="60"/>
      <w:ind w:left="-2268"/>
    </w:pPr>
    <w:rPr>
      <w:b/>
    </w:rPr>
  </w:style>
  <w:style w:type="paragraph" w:customStyle="1" w:styleId="Heading1TOC">
    <w:name w:val="Heading1 TOC"/>
    <w:basedOn w:val="Normal"/>
    <w:qFormat/>
    <w:rsid w:val="00AE5C29"/>
    <w:pPr>
      <w:spacing w:before="240" w:after="120"/>
    </w:pPr>
    <w:rPr>
      <w:rFonts w:ascii="Times New Roman" w:hAnsi="Times New Roman"/>
      <w:b/>
      <w:sz w:val="32"/>
    </w:rPr>
  </w:style>
  <w:style w:type="paragraph" w:customStyle="1" w:styleId="Heading2TOC">
    <w:name w:val="Heading2 TOC"/>
    <w:basedOn w:val="Normal"/>
    <w:qFormat/>
    <w:rsid w:val="00AE5C29"/>
    <w:pPr>
      <w:spacing w:before="240" w:after="60"/>
    </w:pPr>
    <w:rPr>
      <w:rFonts w:ascii="Times New Roman" w:hAnsi="Times New Roman"/>
      <w:b/>
      <w:sz w:val="28"/>
    </w:rPr>
  </w:style>
  <w:style w:type="character" w:customStyle="1" w:styleId="Underline">
    <w:name w:val="Underline"/>
    <w:basedOn w:val="DefaultParagraphFont"/>
    <w:qFormat/>
    <w:rsid w:val="00AE5C29"/>
    <w:rPr>
      <w:u w:val="single"/>
    </w:rPr>
  </w:style>
  <w:style w:type="paragraph" w:styleId="BalloonText">
    <w:name w:val="Balloon Text"/>
    <w:basedOn w:val="Normal"/>
    <w:link w:val="BalloonTextChar"/>
    <w:rsid w:val="00AE5C29"/>
    <w:rPr>
      <w:rFonts w:ascii="Tahoma" w:hAnsi="Tahoma" w:cs="Tahoma"/>
      <w:sz w:val="16"/>
      <w:szCs w:val="16"/>
    </w:rPr>
  </w:style>
  <w:style w:type="character" w:customStyle="1" w:styleId="BalloonTextChar">
    <w:name w:val="Balloon Text Char"/>
    <w:basedOn w:val="DefaultParagraphFont"/>
    <w:link w:val="BalloonText"/>
    <w:rsid w:val="00AE5C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C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Words>
  <Characters>5783</Characters>
  <Application>Microsoft Office Word</Application>
  <DocSecurity>0</DocSecurity>
  <Lines>237</Lines>
  <Paragraphs>121</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BSBCRT403A Explore the history and social impact of creativity</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2012-05-26T13:43:00Z</dcterms:created>
  <dcterms:modified xsi:type="dcterms:W3CDTF">2012-05-26T13:43:00Z</dcterms:modified>
</cp:coreProperties>
</file>