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71E" w:rsidP="00DB271E">
      <w:pPr>
        <w:pStyle w:val="Title"/>
      </w:pPr>
      <w:r>
        <w:fldChar w:fldCharType="begin"/>
      </w:r>
      <w:r>
        <w:instrText xml:space="preserve"> TITLE   \* MERGEFORMAT </w:instrText>
      </w:r>
      <w:r>
        <w:fldChar w:fldCharType="separate"/>
      </w:r>
      <w:r>
        <w:t>BSBCMM402A Implement effective communication strategies</w:t>
      </w:r>
      <w:r>
        <w:fldChar w:fldCharType="end"/>
      </w:r>
    </w:p>
    <w:p w:rsidR="00DB271E" w:rsidP="00DB271E">
      <w:pPr>
        <w:pStyle w:val="Version"/>
        <w:sectPr w:rsidSect="005C06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C0638" w:rsidP="005C0638">
      <w:pPr>
        <w:pStyle w:val="SuperHeading"/>
      </w:pPr>
      <w:r w:rsidRPr="005C0638">
        <w:t>BSBCMM402A Implement effective communication strategies</w:t>
      </w:r>
    </w:p>
    <w:p w:rsidR="00000000" w:rsidRPr="005C0638" w:rsidP="005C0638">
      <w:pPr>
        <w:pStyle w:val="SuperHeading"/>
      </w:pPr>
    </w:p>
    <w:p w:rsidR="00000000" w:rsidRPr="005C0638" w:rsidP="005C0638">
      <w:pPr>
        <w:pStyle w:val="Heading1"/>
      </w:pPr>
      <w:bookmarkStart w:id="1" w:name="O_63027"/>
      <w:bookmarkEnd w:id="1"/>
      <w:r w:rsidRPr="005C0638">
        <w:t>Modification History</w:t>
      </w:r>
    </w:p>
    <w:p w:rsidR="00000000" w:rsidRPr="005C0638" w:rsidP="005C0638">
      <w:pPr>
        <w:pStyle w:val="BodyText"/>
      </w:pPr>
      <w:r w:rsidRPr="005C0638">
        <w:t>Not applicable.</w:t>
      </w:r>
    </w:p>
    <w:p w:rsidR="00000000" w:rsidRPr="005C0638" w:rsidP="005C0638">
      <w:pPr>
        <w:pStyle w:val="AllowPageBreak"/>
      </w:pPr>
    </w:p>
    <w:p w:rsidR="00000000" w:rsidRPr="005C0638" w:rsidP="005C0638">
      <w:pPr>
        <w:pStyle w:val="Heading1"/>
      </w:pPr>
      <w:bookmarkStart w:id="2" w:name="O_63028"/>
      <w:bookmarkEnd w:id="2"/>
      <w:r w:rsidRPr="005C0638">
        <w:t>Unit Descriptor</w:t>
      </w:r>
    </w:p>
    <w:tbl>
      <w:tblPr>
        <w:tblW w:w="0" w:type="auto"/>
        <w:tblLayout w:type="fixed"/>
        <w:tblCellMar>
          <w:left w:w="62" w:type="dxa"/>
          <w:right w:w="62" w:type="dxa"/>
        </w:tblCellMar>
        <w:tblLook w:val="0000"/>
      </w:tblPr>
      <w:tblGrid>
        <w:gridCol w:w="2500"/>
        <w:gridCol w:w="6022"/>
      </w:tblGrid>
      <w:tr w:rsidTr="00DB271E">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SpecialBold"/>
              </w:rPr>
              <w:t>Unit descriptor</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BodyText"/>
            </w:pPr>
            <w:r w:rsidRPr="005C0638">
              <w:t>This unit describes the performance outcomes, skills and knowledge required to select and use com</w:t>
            </w:r>
            <w:r w:rsidRPr="005C0638">
              <w:t>munication strategies appropriate to a defined job role.</w:t>
            </w:r>
          </w:p>
          <w:p w:rsidR="00000000" w:rsidRPr="005C0638" w:rsidP="005C0638">
            <w:pPr>
              <w:pStyle w:val="BodyText"/>
            </w:pPr>
            <w:r w:rsidRPr="005C0638">
              <w:t>A range of legislation, rules, regulations and codes of practice may apply to this unit at the time of endorsement, depending on job roles and jurisdictions.</w:t>
            </w:r>
          </w:p>
        </w:tc>
      </w:tr>
    </w:tbl>
    <w:p w:rsidR="00000000" w:rsidRPr="005C0638" w:rsidP="005C0638">
      <w:pPr>
        <w:pStyle w:val="BodyText"/>
      </w:pPr>
    </w:p>
    <w:p w:rsidR="00000000" w:rsidRPr="005C0638" w:rsidP="005C0638">
      <w:pPr>
        <w:pStyle w:val="AllowPageBreak"/>
      </w:pPr>
    </w:p>
    <w:p w:rsidR="00000000" w:rsidRPr="005C0638" w:rsidP="005C0638">
      <w:pPr>
        <w:pStyle w:val="Heading1"/>
      </w:pPr>
      <w:bookmarkStart w:id="3" w:name="O_63029"/>
      <w:bookmarkEnd w:id="3"/>
      <w:r w:rsidRPr="005C0638">
        <w:t>Application of the Unit</w:t>
      </w:r>
    </w:p>
    <w:tbl>
      <w:tblPr>
        <w:tblW w:w="0" w:type="auto"/>
        <w:tblLayout w:type="fixed"/>
        <w:tblCellMar>
          <w:left w:w="62" w:type="dxa"/>
          <w:right w:w="62" w:type="dxa"/>
        </w:tblCellMar>
        <w:tblLook w:val="0000"/>
      </w:tblPr>
      <w:tblGrid>
        <w:gridCol w:w="2524"/>
        <w:gridCol w:w="5998"/>
      </w:tblGrid>
      <w:tr w:rsidTr="00DB271E">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SpecialBold"/>
              </w:rPr>
              <w:t>Application of the unit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BodyText"/>
            </w:pPr>
            <w:r w:rsidRPr="005C0638">
              <w:t>This unit applies to individuals who use a range of communication strategies in carrying out their work.</w:t>
            </w:r>
          </w:p>
        </w:tc>
      </w:tr>
    </w:tbl>
    <w:p w:rsidR="00000000" w:rsidRPr="005C0638" w:rsidP="005C0638">
      <w:pPr>
        <w:pStyle w:val="BodyText"/>
      </w:pPr>
    </w:p>
    <w:p w:rsidR="00000000" w:rsidRPr="005C0638" w:rsidP="005C0638">
      <w:pPr>
        <w:pStyle w:val="AllowPageBreak"/>
      </w:pPr>
    </w:p>
    <w:p w:rsidR="00000000" w:rsidRPr="005C0638" w:rsidP="005C0638">
      <w:pPr>
        <w:pStyle w:val="Heading1"/>
      </w:pPr>
      <w:bookmarkStart w:id="4" w:name="O_63030"/>
      <w:bookmarkEnd w:id="4"/>
      <w:r w:rsidRPr="005C0638">
        <w:t>Licensing/Regulatory Information</w:t>
      </w:r>
    </w:p>
    <w:p w:rsidR="00000000" w:rsidRPr="005C0638" w:rsidP="005C0638">
      <w:pPr>
        <w:pStyle w:val="BodyText"/>
      </w:pPr>
      <w:r w:rsidRPr="005C0638">
        <w:t>Not applicable.</w:t>
      </w:r>
    </w:p>
    <w:p w:rsidR="00000000" w:rsidRPr="005C0638" w:rsidP="005C0638">
      <w:pPr>
        <w:pStyle w:val="AllowPageBreak"/>
      </w:pPr>
    </w:p>
    <w:p w:rsidR="00000000" w:rsidRPr="005C0638" w:rsidP="005C0638">
      <w:pPr>
        <w:pStyle w:val="Heading1"/>
      </w:pPr>
      <w:bookmarkStart w:id="5" w:name="O_63032"/>
      <w:bookmarkEnd w:id="5"/>
      <w:r w:rsidRPr="005C0638">
        <w:t>Pre-Requisites</w:t>
      </w:r>
    </w:p>
    <w:tbl>
      <w:tblPr>
        <w:tblW w:w="0" w:type="auto"/>
        <w:tblLayout w:type="fixed"/>
        <w:tblCellMar>
          <w:left w:w="62" w:type="dxa"/>
          <w:right w:w="62" w:type="dxa"/>
        </w:tblCellMar>
        <w:tblLook w:val="0000"/>
      </w:tblPr>
      <w:tblGrid>
        <w:gridCol w:w="2604"/>
        <w:gridCol w:w="1284"/>
        <w:gridCol w:w="4634"/>
      </w:tblGrid>
      <w:tr w:rsidTr="00DB271E">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SpecialBold"/>
              </w:rPr>
              <w:t>Prerequisite units</w:t>
            </w:r>
          </w:p>
        </w:tc>
        <w:tc>
          <w:tcPr>
            <w:tcW w:w="591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p>
        </w:tc>
      </w:tr>
      <w:tr w:rsidTr="00DB271E">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p>
        </w:tc>
      </w:tr>
      <w:tr w:rsidTr="00DB271E">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BodyText"/>
            </w:pPr>
          </w:p>
        </w:tc>
      </w:tr>
    </w:tbl>
    <w:p w:rsidR="00000000" w:rsidRPr="005C0638" w:rsidP="005C0638">
      <w:pPr>
        <w:pStyle w:val="BodyText"/>
      </w:pPr>
    </w:p>
    <w:p w:rsidR="00000000" w:rsidRPr="005C0638" w:rsidP="005C0638">
      <w:pPr>
        <w:pStyle w:val="AllowPageBreak"/>
      </w:pPr>
    </w:p>
    <w:p w:rsidR="00000000" w:rsidRPr="005C0638" w:rsidP="005C0638">
      <w:pPr>
        <w:pStyle w:val="Heading1"/>
      </w:pPr>
      <w:bookmarkStart w:id="6" w:name="O_63031"/>
      <w:bookmarkEnd w:id="6"/>
      <w:r w:rsidRPr="005C0638">
        <w:t>Employability Skills Information</w:t>
      </w:r>
    </w:p>
    <w:tbl>
      <w:tblPr>
        <w:tblW w:w="0" w:type="auto"/>
        <w:tblLayout w:type="fixed"/>
        <w:tblCellMar>
          <w:left w:w="62" w:type="dxa"/>
          <w:right w:w="62" w:type="dxa"/>
        </w:tblCellMar>
        <w:tblLook w:val="0000"/>
      </w:tblPr>
      <w:tblGrid>
        <w:gridCol w:w="2777"/>
        <w:gridCol w:w="5745"/>
      </w:tblGrid>
      <w:tr w:rsidTr="00DB271E">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BodyText"/>
            </w:pPr>
            <w:r w:rsidRPr="005C0638">
              <w:t>This unit contains employability skills.</w:t>
            </w:r>
          </w:p>
        </w:tc>
      </w:tr>
    </w:tbl>
    <w:p w:rsidR="00000000" w:rsidRPr="005C0638" w:rsidP="005C0638">
      <w:pPr>
        <w:pStyle w:val="BodyText"/>
      </w:pPr>
    </w:p>
    <w:p w:rsidR="00000000" w:rsidRPr="005C0638" w:rsidP="005C0638">
      <w:pPr>
        <w:pStyle w:val="AllowPageBreak"/>
      </w:pPr>
    </w:p>
    <w:p w:rsidR="00000000" w:rsidRPr="005C0638" w:rsidP="005C0638">
      <w:pPr>
        <w:pStyle w:val="Heading1"/>
      </w:pPr>
      <w:bookmarkStart w:id="7" w:name="O_63033"/>
      <w:bookmarkEnd w:id="7"/>
      <w:r w:rsidRPr="005C0638">
        <w:t>Elements and Performance Criteria Pre-Content</w:t>
      </w:r>
    </w:p>
    <w:tbl>
      <w:tblPr>
        <w:tblW w:w="0" w:type="auto"/>
        <w:tblLayout w:type="fixed"/>
        <w:tblCellMar>
          <w:left w:w="62" w:type="dxa"/>
          <w:right w:w="62" w:type="dxa"/>
        </w:tblCellMar>
        <w:tblLook w:val="0000"/>
      </w:tblPr>
      <w:tblGrid>
        <w:gridCol w:w="2606"/>
        <w:gridCol w:w="5916"/>
      </w:tblGrid>
      <w:tr w:rsidTr="00DB271E">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t>Elements describe the essential outcomes of a unit of competency.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BodyText"/>
            </w:pPr>
            <w:r w:rsidRPr="005C0638">
              <w:t>Performance</w:t>
            </w:r>
            <w:r w:rsidRPr="005C0638">
              <w:t xml:space="preserve"> criteria describe the performance needed to demonstrate achievement of the element. Where bold italicised text is used, further information is detailed in the required skills and knowledge section and the range statement. Assessment of performance is to b</w:t>
            </w:r>
            <w:r w:rsidRPr="005C0638">
              <w:t>e consistent with the evidence guide.</w:t>
            </w:r>
          </w:p>
        </w:tc>
      </w:tr>
    </w:tbl>
    <w:p w:rsidR="00000000" w:rsidRPr="005C0638" w:rsidP="005C0638">
      <w:pPr>
        <w:pStyle w:val="BodyText"/>
      </w:pPr>
    </w:p>
    <w:p w:rsidR="00000000" w:rsidRPr="005C0638" w:rsidP="005C0638">
      <w:pPr>
        <w:pStyle w:val="AllowPageBreak"/>
      </w:pPr>
    </w:p>
    <w:p w:rsidR="00000000" w:rsidRPr="005C0638" w:rsidP="005C0638">
      <w:pPr>
        <w:pStyle w:val="Heading1"/>
      </w:pPr>
      <w:bookmarkStart w:id="8" w:name="O_63034"/>
      <w:bookmarkEnd w:id="8"/>
      <w:r w:rsidRPr="005C0638">
        <w:t>Elements and Performance Criteria</w:t>
      </w:r>
    </w:p>
    <w:tbl>
      <w:tblPr>
        <w:tblW w:w="0" w:type="auto"/>
        <w:tblLayout w:type="fixed"/>
        <w:tblCellMar>
          <w:left w:w="62" w:type="dxa"/>
          <w:right w:w="62" w:type="dxa"/>
        </w:tblCellMar>
        <w:tblLook w:val="0000"/>
      </w:tblPr>
      <w:tblGrid>
        <w:gridCol w:w="2606"/>
        <w:gridCol w:w="5916"/>
      </w:tblGrid>
      <w:tr w:rsidTr="00DB271E">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BodyText"/>
            </w:pPr>
            <w:r w:rsidRPr="005C0638">
              <w:rPr>
                <w:rStyle w:val="SpecialBold"/>
              </w:rPr>
              <w:t>ELEMENT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SpecialBold"/>
              </w:rPr>
              <w:t>PERFORMANCE CRITERIA</w:t>
            </w:r>
          </w:p>
        </w:tc>
      </w:tr>
      <w:tr w:rsidTr="00DB271E">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List"/>
              <w:rPr>
                <w:lang w:val="en-NZ"/>
              </w:rPr>
            </w:pPr>
            <w:r w:rsidRPr="005C0638">
              <w:t>1.</w:t>
            </w:r>
            <w:r w:rsidRPr="005C0638">
              <w:tab/>
              <w:t>Receive enquiry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List2"/>
            </w:pPr>
            <w:r w:rsidRPr="005C0638">
              <w:t>1.1.</w:t>
            </w:r>
            <w:r w:rsidRPr="005C0638">
              <w:tab/>
              <w:t xml:space="preserve">Establish nature of </w:t>
            </w:r>
            <w:r w:rsidRPr="005C0638">
              <w:rPr>
                <w:rStyle w:val="BoldandItalics"/>
              </w:rPr>
              <w:t>enquiry</w:t>
            </w:r>
          </w:p>
          <w:p w:rsidR="00000000" w:rsidRPr="005C0638" w:rsidP="005C0638">
            <w:pPr>
              <w:pStyle w:val="List2"/>
            </w:pPr>
            <w:r w:rsidRPr="005C0638">
              <w:t>1.2.</w:t>
            </w:r>
            <w:r w:rsidRPr="005C0638">
              <w:tab/>
              <w:t xml:space="preserve">Ensure interactions with </w:t>
            </w:r>
            <w:r w:rsidRPr="005C0638">
              <w:rPr>
                <w:rStyle w:val="BoldandItalics"/>
              </w:rPr>
              <w:t>person making enquiry</w:t>
            </w:r>
            <w:r w:rsidRPr="005C0638">
              <w:t xml:space="preserve"> are in accordance with </w:t>
            </w:r>
            <w:r w:rsidRPr="005C0638">
              <w:rPr>
                <w:rStyle w:val="BoldandItalics"/>
              </w:rPr>
              <w:t>organisation's standards and procedures</w:t>
            </w:r>
            <w:r w:rsidRPr="005C0638">
              <w:t xml:space="preserve"> and meet the person's </w:t>
            </w:r>
            <w:r w:rsidRPr="005C0638">
              <w:rPr>
                <w:rStyle w:val="BoldandItalics"/>
              </w:rPr>
              <w:t>needs and expectations</w:t>
            </w:r>
          </w:p>
          <w:p w:rsidR="00000000" w:rsidRPr="005C0638" w:rsidP="005C0638">
            <w:pPr>
              <w:pStyle w:val="List2"/>
            </w:pPr>
            <w:r w:rsidRPr="005C0638">
              <w:t>1.3.</w:t>
            </w:r>
            <w:r w:rsidRPr="005C0638">
              <w:tab/>
              <w:t xml:space="preserve">Clearly outline </w:t>
            </w:r>
            <w:r w:rsidRPr="005C0638">
              <w:rPr>
                <w:rStyle w:val="BoldandItalics"/>
              </w:rPr>
              <w:t>legal and other limits</w:t>
            </w:r>
            <w:r w:rsidRPr="005C0638">
              <w:t xml:space="preserve"> of own responsibility to person making the enquiry</w:t>
            </w:r>
          </w:p>
          <w:p w:rsidR="00000000" w:rsidP="005C0638">
            <w:pPr>
              <w:pStyle w:val="List2"/>
              <w:rPr>
                <w:lang w:val="en-NZ"/>
              </w:rPr>
            </w:pPr>
            <w:r w:rsidRPr="005C0638">
              <w:t>1.4.</w:t>
            </w:r>
            <w:r w:rsidRPr="005C0638">
              <w:tab/>
              <w:t>Record person's details and issues</w:t>
            </w:r>
          </w:p>
        </w:tc>
      </w:tr>
      <w:tr w:rsidTr="00DB271E">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List"/>
              <w:rPr>
                <w:lang w:val="en-NZ"/>
              </w:rPr>
            </w:pPr>
            <w:r w:rsidRPr="005C0638">
              <w:t>2.</w:t>
            </w:r>
            <w:r w:rsidRPr="005C0638">
              <w:tab/>
              <w:t>Identify and apply appropriate c</w:t>
            </w:r>
            <w:r w:rsidRPr="005C0638">
              <w:t>ommunication techniques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List2"/>
            </w:pPr>
            <w:r w:rsidRPr="005C0638">
              <w:t>2.1.</w:t>
            </w:r>
            <w:r w:rsidRPr="005C0638">
              <w:tab/>
              <w:t xml:space="preserve">Use </w:t>
            </w:r>
            <w:r w:rsidRPr="005C0638">
              <w:rPr>
                <w:rStyle w:val="BoldandItalics"/>
              </w:rPr>
              <w:t>communication strategies</w:t>
            </w:r>
            <w:r w:rsidRPr="005C0638">
              <w:t xml:space="preserve"> that reflect organisational standards and procedures</w:t>
            </w:r>
          </w:p>
          <w:p w:rsidR="00000000" w:rsidRPr="005C0638" w:rsidP="005C0638">
            <w:pPr>
              <w:pStyle w:val="List2"/>
            </w:pPr>
            <w:r w:rsidRPr="005C0638">
              <w:t>2.2.</w:t>
            </w:r>
            <w:r w:rsidRPr="005C0638">
              <w:tab/>
              <w:t xml:space="preserve">Use effective </w:t>
            </w:r>
            <w:r w:rsidRPr="005C0638">
              <w:rPr>
                <w:rStyle w:val="BoldandItalics"/>
              </w:rPr>
              <w:t>communication techniques</w:t>
            </w:r>
            <w:r w:rsidRPr="005C0638">
              <w:t xml:space="preserve"> during the enquiry</w:t>
            </w:r>
          </w:p>
          <w:p w:rsidR="00000000" w:rsidP="005C0638">
            <w:pPr>
              <w:pStyle w:val="List2"/>
              <w:rPr>
                <w:lang w:val="en-NZ"/>
              </w:rPr>
            </w:pPr>
            <w:r w:rsidRPr="005C0638">
              <w:t>2.3.</w:t>
            </w:r>
            <w:r w:rsidRPr="005C0638">
              <w:tab/>
              <w:t xml:space="preserve">Ensure confidentiality of the enquiry is respected </w:t>
            </w:r>
          </w:p>
        </w:tc>
      </w:tr>
      <w:tr w:rsidTr="00DB271E">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List"/>
              <w:rPr>
                <w:lang w:val="en-NZ"/>
              </w:rPr>
            </w:pPr>
            <w:r w:rsidRPr="005C0638">
              <w:t>3.</w:t>
            </w:r>
            <w:r w:rsidRPr="005C0638">
              <w:tab/>
              <w:t>Determine action to b</w:t>
            </w:r>
            <w:r w:rsidRPr="005C0638">
              <w:t>e taken</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List2"/>
            </w:pPr>
            <w:r w:rsidRPr="005C0638">
              <w:t>3.1.</w:t>
            </w:r>
            <w:r w:rsidRPr="005C0638">
              <w:tab/>
              <w:t xml:space="preserve">Identify personal limitations in taking action and seek appropriate assistance from </w:t>
            </w:r>
            <w:r w:rsidRPr="005C0638">
              <w:rPr>
                <w:rStyle w:val="BoldandItalics"/>
              </w:rPr>
              <w:t>designated individuals</w:t>
            </w:r>
          </w:p>
          <w:p w:rsidR="00000000" w:rsidRPr="005C0638" w:rsidP="005C0638">
            <w:pPr>
              <w:pStyle w:val="List2"/>
            </w:pPr>
            <w:r w:rsidRPr="005C0638">
              <w:t>3.2.</w:t>
            </w:r>
            <w:r w:rsidRPr="005C0638">
              <w:tab/>
              <w:t xml:space="preserve">Respond in an </w:t>
            </w:r>
            <w:r w:rsidRPr="005C0638">
              <w:rPr>
                <w:rStyle w:val="BoldandItalics"/>
              </w:rPr>
              <w:t>appropriate manner</w:t>
            </w:r>
          </w:p>
          <w:p w:rsidR="00000000" w:rsidRPr="005C0638" w:rsidP="005C0638">
            <w:pPr>
              <w:pStyle w:val="List2"/>
            </w:pPr>
            <w:r w:rsidRPr="005C0638">
              <w:t>3.3.</w:t>
            </w:r>
            <w:r w:rsidRPr="005C0638">
              <w:tab/>
              <w:t xml:space="preserve">Involve </w:t>
            </w:r>
            <w:r w:rsidRPr="005C0638">
              <w:rPr>
                <w:rStyle w:val="BoldandItalics"/>
              </w:rPr>
              <w:t>other parties</w:t>
            </w:r>
            <w:r w:rsidRPr="005C0638">
              <w:t xml:space="preserve"> in action if appropriate</w:t>
            </w:r>
          </w:p>
          <w:p w:rsidR="00000000" w:rsidP="005C0638">
            <w:pPr>
              <w:pStyle w:val="List2"/>
              <w:rPr>
                <w:lang w:val="en-NZ"/>
              </w:rPr>
            </w:pPr>
            <w:r w:rsidRPr="005C0638">
              <w:t>3.4.</w:t>
            </w:r>
            <w:r w:rsidRPr="005C0638">
              <w:tab/>
              <w:t>Manage expectations of pers</w:t>
            </w:r>
            <w:r w:rsidRPr="005C0638">
              <w:t>on making enquiry</w:t>
            </w:r>
          </w:p>
        </w:tc>
      </w:tr>
      <w:tr w:rsidTr="00DB271E">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List"/>
              <w:rPr>
                <w:lang w:val="en-NZ"/>
              </w:rPr>
            </w:pPr>
            <w:r w:rsidRPr="005C0638">
              <w:t>4.</w:t>
            </w:r>
            <w:r w:rsidRPr="005C0638">
              <w:tab/>
              <w:t>Review outcomes of communication</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List2"/>
            </w:pPr>
            <w:r w:rsidRPr="005C0638">
              <w:t>4.1.</w:t>
            </w:r>
            <w:r w:rsidRPr="005C0638">
              <w:tab/>
              <w:t>Follow up with person making enquiry to ensure action was effected</w:t>
            </w:r>
          </w:p>
          <w:p w:rsidR="00000000" w:rsidRPr="005C0638" w:rsidP="005C0638">
            <w:pPr>
              <w:pStyle w:val="List2"/>
            </w:pPr>
            <w:r w:rsidRPr="005C0638">
              <w:t>4.2.</w:t>
            </w:r>
            <w:r w:rsidRPr="005C0638">
              <w:tab/>
              <w:t>Seek feedback about the communication strategies</w:t>
            </w:r>
          </w:p>
          <w:p w:rsidR="00000000" w:rsidRPr="005C0638" w:rsidP="005C0638">
            <w:pPr>
              <w:pStyle w:val="List2"/>
            </w:pPr>
            <w:r w:rsidRPr="005C0638">
              <w:t>4.3.</w:t>
            </w:r>
            <w:r w:rsidRPr="005C0638">
              <w:tab/>
              <w:t xml:space="preserve">Undertake appropriate record keeping and reporting </w:t>
            </w:r>
          </w:p>
        </w:tc>
      </w:tr>
    </w:tbl>
    <w:p w:rsidR="00000000" w:rsidRPr="005C0638" w:rsidP="005C0638">
      <w:pPr>
        <w:pStyle w:val="BodyText"/>
      </w:pPr>
    </w:p>
    <w:p w:rsidR="00000000" w:rsidRPr="005C0638" w:rsidP="005C0638">
      <w:pPr>
        <w:pStyle w:val="AllowPageBreak"/>
      </w:pPr>
    </w:p>
    <w:p w:rsidR="00000000" w:rsidRPr="005C0638" w:rsidP="005C0638">
      <w:pPr>
        <w:pStyle w:val="Heading1"/>
      </w:pPr>
      <w:bookmarkStart w:id="9" w:name="O_63035"/>
      <w:bookmarkEnd w:id="9"/>
      <w:r w:rsidRPr="005C0638">
        <w:t>R</w:t>
      </w:r>
      <w:r w:rsidRPr="005C0638">
        <w:t>equired Skills and Knowledge</w:t>
      </w:r>
    </w:p>
    <w:tbl>
      <w:tblPr>
        <w:tblW w:w="0" w:type="auto"/>
        <w:tblLayout w:type="fixed"/>
        <w:tblCellMar>
          <w:left w:w="62" w:type="dxa"/>
          <w:right w:w="62" w:type="dxa"/>
        </w:tblCellMar>
        <w:tblLook w:val="0000"/>
      </w:tblPr>
      <w:tblGrid>
        <w:gridCol w:w="8522"/>
      </w:tblGrid>
      <w:tr w:rsidTr="00DB271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SpecialBold"/>
              </w:rPr>
              <w:t>REQUIRED SKILLS AND KNOWLEDGE</w:t>
            </w:r>
          </w:p>
        </w:tc>
      </w:tr>
      <w:tr w:rsidTr="00DB271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t>This section describes the skills and knowledge required for this unit.</w:t>
            </w:r>
          </w:p>
        </w:tc>
      </w:tr>
      <w:tr w:rsidTr="00DB27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SpecialBold"/>
              </w:rPr>
              <w:t>Required skills</w:t>
            </w:r>
          </w:p>
        </w:tc>
      </w:tr>
      <w:tr w:rsidTr="00DB27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ListBullet"/>
            </w:pPr>
            <w:r w:rsidRPr="005C0638">
              <w:t>communication skills to:</w:t>
            </w:r>
          </w:p>
          <w:p w:rsidR="00000000" w:rsidRPr="005C0638" w:rsidP="005C0638">
            <w:pPr>
              <w:pStyle w:val="ListBullet2"/>
            </w:pPr>
            <w:r w:rsidRPr="005C0638">
              <w:t>listen to and interpret enquiries</w:t>
            </w:r>
          </w:p>
          <w:p w:rsidR="00000000" w:rsidRPr="005C0638" w:rsidP="005C0638">
            <w:pPr>
              <w:pStyle w:val="ListBullet2"/>
            </w:pPr>
            <w:r w:rsidRPr="005C0638">
              <w:t>provide clear and specific information</w:t>
            </w:r>
          </w:p>
          <w:p w:rsidR="00000000" w:rsidRPr="005C0638" w:rsidP="005C0638">
            <w:pPr>
              <w:pStyle w:val="ListBullet"/>
            </w:pPr>
            <w:r w:rsidRPr="005C0638">
              <w:t>computer skills to:</w:t>
            </w:r>
          </w:p>
          <w:p w:rsidR="00000000" w:rsidRPr="005C0638" w:rsidP="005C0638">
            <w:pPr>
              <w:pStyle w:val="ListBullet2"/>
            </w:pPr>
            <w:r w:rsidRPr="005C0638">
              <w:t>access information from a range of online sources</w:t>
            </w:r>
          </w:p>
          <w:p w:rsidR="00000000" w:rsidRPr="005C0638" w:rsidP="005C0638">
            <w:pPr>
              <w:pStyle w:val="ListBullet2"/>
            </w:pPr>
            <w:r w:rsidRPr="005C0638">
              <w:t>keep records</w:t>
            </w:r>
          </w:p>
          <w:p w:rsidR="00000000" w:rsidRPr="005C0638" w:rsidP="005C0638">
            <w:pPr>
              <w:pStyle w:val="ListBullet2"/>
            </w:pPr>
            <w:r w:rsidRPr="005C0638">
              <w:t>provide reports in required format</w:t>
            </w:r>
          </w:p>
          <w:p w:rsidR="00000000" w:rsidRPr="005C0638" w:rsidP="005C0638">
            <w:pPr>
              <w:pStyle w:val="ListBullet"/>
            </w:pPr>
            <w:r w:rsidRPr="005C0638">
              <w:t>literacy skills to document and record details of enquiries</w:t>
            </w:r>
          </w:p>
          <w:p w:rsidR="00000000" w:rsidRPr="005C0638" w:rsidP="005C0638">
            <w:pPr>
              <w:pStyle w:val="ListBullet"/>
            </w:pPr>
            <w:r w:rsidRPr="005C0638">
              <w:t>research skills to:</w:t>
            </w:r>
          </w:p>
          <w:p w:rsidR="00000000" w:rsidRPr="005C0638" w:rsidP="005C0638">
            <w:pPr>
              <w:pStyle w:val="ListBullet2"/>
            </w:pPr>
            <w:r w:rsidRPr="005C0638">
              <w:t>locate necessary information from internal and external</w:t>
            </w:r>
            <w:r w:rsidRPr="005C0638">
              <w:t xml:space="preserve"> sources</w:t>
            </w:r>
          </w:p>
          <w:p w:rsidR="00000000" w:rsidRPr="005C0638" w:rsidP="005C0638">
            <w:pPr>
              <w:pStyle w:val="ListBullet2"/>
            </w:pPr>
            <w:r w:rsidRPr="005C0638">
              <w:t>identify and evaluate status of information sought</w:t>
            </w:r>
          </w:p>
          <w:p w:rsidR="00000000" w:rsidRPr="005C0638" w:rsidP="005C0638">
            <w:pPr>
              <w:pStyle w:val="ListBullet"/>
            </w:pPr>
            <w:r w:rsidRPr="005C0638">
              <w:t>interpersonal skills to:</w:t>
            </w:r>
          </w:p>
          <w:p w:rsidR="00000000" w:rsidRPr="005C0638" w:rsidP="005C0638">
            <w:pPr>
              <w:pStyle w:val="ListBullet2"/>
            </w:pPr>
            <w:r w:rsidRPr="005C0638">
              <w:t>handle and tactfully screen enquiries of a sensitive nature</w:t>
            </w:r>
          </w:p>
          <w:p w:rsidR="00000000" w:rsidRPr="005C0638" w:rsidP="005C0638">
            <w:pPr>
              <w:pStyle w:val="ListBullet2"/>
            </w:pPr>
            <w:r w:rsidRPr="005C0638">
              <w:t>interact with a range of culturally and linguistically diverse clients</w:t>
            </w:r>
          </w:p>
          <w:p w:rsidR="00000000" w:rsidP="005C0638">
            <w:pPr>
              <w:pStyle w:val="ListBullet"/>
              <w:rPr>
                <w:lang w:val="en-NZ"/>
              </w:rPr>
            </w:pPr>
            <w:r w:rsidRPr="005C0638">
              <w:t>problem-solving skills to assess enquiries and to allocate them to appropriate sources for further information</w:t>
            </w:r>
          </w:p>
        </w:tc>
      </w:tr>
      <w:tr w:rsidTr="00DB27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SpecialBold"/>
              </w:rPr>
              <w:t>Required knowledge</w:t>
            </w:r>
          </w:p>
        </w:tc>
      </w:tr>
      <w:tr w:rsidTr="00DB27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ListBullet"/>
            </w:pPr>
            <w:r w:rsidRPr="005C0638">
              <w:t>legislation, regulations and standards relevant to job role</w:t>
            </w:r>
          </w:p>
          <w:p w:rsidR="00000000" w:rsidRPr="005C0638" w:rsidP="005C0638">
            <w:pPr>
              <w:pStyle w:val="ListBullet"/>
            </w:pPr>
            <w:r w:rsidRPr="005C0638">
              <w:t>organisation's policies and procedures required for the full ra</w:t>
            </w:r>
            <w:r w:rsidRPr="005C0638">
              <w:t>nge of tasks associated with role and responsibilities</w:t>
            </w:r>
          </w:p>
          <w:p w:rsidR="00000000" w:rsidRPr="005C0638" w:rsidP="005C0638">
            <w:pPr>
              <w:pStyle w:val="ListBullet"/>
            </w:pPr>
            <w:r w:rsidRPr="005C0638">
              <w:t>accepted codes of practice relevant to the workplace, including those relating to:</w:t>
            </w:r>
          </w:p>
          <w:p w:rsidR="00000000" w:rsidRPr="005C0638" w:rsidP="005C0638">
            <w:pPr>
              <w:pStyle w:val="ListBullet2"/>
            </w:pPr>
            <w:r w:rsidRPr="005C0638">
              <w:t>privacy and confidentiality</w:t>
            </w:r>
          </w:p>
          <w:p w:rsidR="00000000" w:rsidRPr="005C0638" w:rsidP="005C0638">
            <w:pPr>
              <w:pStyle w:val="ListBullet2"/>
            </w:pPr>
            <w:r w:rsidRPr="005C0638">
              <w:t>use of company property</w:t>
            </w:r>
          </w:p>
          <w:p w:rsidR="00000000" w:rsidRPr="005C0638" w:rsidP="005C0638">
            <w:pPr>
              <w:pStyle w:val="ListBullet2"/>
            </w:pPr>
            <w:r w:rsidRPr="005C0638">
              <w:t>duty of care</w:t>
            </w:r>
          </w:p>
          <w:p w:rsidR="00000000" w:rsidRPr="005C0638" w:rsidP="005C0638">
            <w:pPr>
              <w:pStyle w:val="ListBullet2"/>
            </w:pPr>
            <w:r w:rsidRPr="005C0638">
              <w:t>ethical behaviour</w:t>
            </w:r>
          </w:p>
          <w:p w:rsidR="00000000" w:rsidRPr="005C0638" w:rsidP="005C0638">
            <w:pPr>
              <w:pStyle w:val="ListBullet2"/>
            </w:pPr>
            <w:r w:rsidRPr="005C0638">
              <w:t>non-discriminatory practice</w:t>
            </w:r>
          </w:p>
          <w:p w:rsidR="00000000" w:rsidRPr="005C0638" w:rsidP="005C0638">
            <w:pPr>
              <w:pStyle w:val="ListBullet2"/>
            </w:pPr>
            <w:r w:rsidRPr="005C0638">
              <w:t>conflict of interest</w:t>
            </w:r>
          </w:p>
          <w:p w:rsidR="00000000" w:rsidRPr="005C0638" w:rsidP="005C0638">
            <w:pPr>
              <w:pStyle w:val="ListBullet2"/>
            </w:pPr>
            <w:r w:rsidRPr="005C0638">
              <w:t>compliance with reasonable direction</w:t>
            </w:r>
          </w:p>
          <w:p w:rsidR="00000000" w:rsidRPr="005C0638" w:rsidP="005C0638">
            <w:pPr>
              <w:pStyle w:val="ListBullet2"/>
            </w:pPr>
            <w:r w:rsidRPr="005C0638">
              <w:t>extent of legal professional privilege</w:t>
            </w:r>
          </w:p>
        </w:tc>
      </w:tr>
    </w:tbl>
    <w:p w:rsidR="00000000" w:rsidRPr="005C0638" w:rsidP="005C0638">
      <w:pPr>
        <w:pStyle w:val="BodyText"/>
      </w:pPr>
    </w:p>
    <w:p w:rsidR="00000000" w:rsidRPr="005C0638" w:rsidP="005C0638">
      <w:pPr>
        <w:pStyle w:val="AllowPageBreak"/>
      </w:pPr>
    </w:p>
    <w:p w:rsidR="00000000" w:rsidRPr="005C0638" w:rsidP="005C0638">
      <w:pPr>
        <w:pStyle w:val="Heading1"/>
      </w:pPr>
      <w:bookmarkStart w:id="10" w:name="O_63036"/>
      <w:bookmarkEnd w:id="10"/>
      <w:r w:rsidRPr="005C0638">
        <w:t>Evidence Guide</w:t>
      </w:r>
    </w:p>
    <w:tbl>
      <w:tblPr>
        <w:tblW w:w="9570" w:type="dxa"/>
        <w:tblLayout w:type="fixed"/>
        <w:tblCellMar>
          <w:left w:w="62" w:type="dxa"/>
          <w:right w:w="62" w:type="dxa"/>
        </w:tblCellMar>
        <w:tblLook w:val="0000"/>
      </w:tblPr>
      <w:tblGrid>
        <w:gridCol w:w="2808"/>
        <w:gridCol w:w="6762"/>
      </w:tblGrid>
      <w:tr w:rsidTr="00DB27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SpecialBold"/>
              </w:rPr>
              <w:t>EVIDENCE GUIDE</w:t>
            </w:r>
          </w:p>
        </w:tc>
      </w:tr>
      <w:tr w:rsidTr="00DB27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t>The Evidence Guide provides advice on assessment and must be read in conjunction with the performance criteria, required skills and knowledge, range statement and the Assessment Guidelines for the Training Package.</w:t>
            </w:r>
          </w:p>
        </w:tc>
      </w:tr>
      <w:tr w:rsidTr="00DB271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p>
        </w:tc>
      </w:tr>
      <w:tr w:rsidTr="00DB271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BodyText"/>
            </w:pPr>
            <w:r w:rsidRPr="005C0638">
              <w:t>Evidence of the ability to:</w:t>
            </w:r>
          </w:p>
          <w:p w:rsidR="00000000" w:rsidRPr="005C0638" w:rsidP="005C0638">
            <w:pPr>
              <w:pStyle w:val="ListBullet"/>
            </w:pPr>
            <w:r w:rsidRPr="005C0638">
              <w:t xml:space="preserve">conduct work according to accepted codes of conduct </w:t>
            </w:r>
          </w:p>
          <w:p w:rsidR="00000000" w:rsidRPr="005C0638" w:rsidP="005C0638">
            <w:pPr>
              <w:pStyle w:val="ListBullet"/>
            </w:pPr>
            <w:r w:rsidRPr="005C0638">
              <w:t>convey appropriate options to person making enquiry according to organisation's policies and procedures</w:t>
            </w:r>
          </w:p>
          <w:p w:rsidR="00000000" w:rsidRPr="005C0638" w:rsidP="005C0638">
            <w:pPr>
              <w:pStyle w:val="ListBullet"/>
            </w:pPr>
            <w:r w:rsidRPr="005C0638">
              <w:t>exercise judgement and tact in decisions as to when enquiries should be transferred to a more experienced person</w:t>
            </w:r>
          </w:p>
          <w:p w:rsidR="00000000" w:rsidP="005C0638">
            <w:pPr>
              <w:pStyle w:val="ListBullet"/>
              <w:rPr>
                <w:lang w:val="en-NZ"/>
              </w:rPr>
            </w:pPr>
            <w:r w:rsidRPr="005C0638">
              <w:t>select appropriate communication techni</w:t>
            </w:r>
            <w:r w:rsidRPr="005C0638">
              <w:t>ques with regard to culturally and linguistically diverse clients.</w:t>
            </w:r>
          </w:p>
        </w:tc>
      </w:tr>
      <w:tr w:rsidTr="00DB271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BodyText"/>
            </w:pPr>
            <w:r w:rsidRPr="005C0638">
              <w:t>Assessment must ensure access to:</w:t>
            </w:r>
          </w:p>
          <w:p w:rsidR="00000000" w:rsidRPr="005C0638" w:rsidP="005C0638">
            <w:pPr>
              <w:pStyle w:val="ListBullet"/>
            </w:pPr>
            <w:r w:rsidRPr="005C0638">
              <w:t>an actual workplace or simulated environment</w:t>
            </w:r>
          </w:p>
          <w:p w:rsidR="00000000" w:rsidRPr="005C0638" w:rsidP="005C0638">
            <w:pPr>
              <w:pStyle w:val="ListBullet"/>
            </w:pPr>
            <w:r w:rsidRPr="005C0638">
              <w:t xml:space="preserve">workplace manuals and reference materials, such as company </w:t>
            </w:r>
            <w:r w:rsidRPr="005C0638">
              <w:t>policies, procedural manuals, checklists and sample forms</w:t>
            </w:r>
          </w:p>
          <w:p w:rsidR="00000000" w:rsidRPr="005C0638" w:rsidP="005C0638">
            <w:pPr>
              <w:pStyle w:val="ListBullet"/>
            </w:pPr>
            <w:r w:rsidRPr="005C0638">
              <w:t xml:space="preserve">appropriate technology, such as computers with relevant software and communication mediums </w:t>
            </w:r>
          </w:p>
          <w:p w:rsidR="00000000" w:rsidP="005C0638">
            <w:pPr>
              <w:pStyle w:val="ListBullet"/>
              <w:rPr>
                <w:lang w:val="en-NZ"/>
              </w:rPr>
            </w:pPr>
            <w:r w:rsidRPr="005C0638">
              <w:t>appropriate resources and people with expert knowledge of communication techniques appropriate to the spec</w:t>
            </w:r>
            <w:r w:rsidRPr="005C0638">
              <w:t>ific workplace.</w:t>
            </w:r>
          </w:p>
        </w:tc>
      </w:tr>
      <w:tr w:rsidTr="00DB271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BodyText"/>
            </w:pPr>
            <w:r w:rsidRPr="005C0638">
              <w:t>A range of assessment methods should be used to assess practical skills and knowledge. The following examples are appropriate for this unit:</w:t>
            </w:r>
          </w:p>
          <w:p w:rsidR="00000000" w:rsidRPr="005C0638" w:rsidP="005C0638">
            <w:pPr>
              <w:pStyle w:val="ListBullet"/>
            </w:pPr>
            <w:r w:rsidRPr="005C0638">
              <w:t>analysis of responses to case studies and scenarios</w:t>
            </w:r>
          </w:p>
          <w:p w:rsidR="00000000" w:rsidRPr="005C0638" w:rsidP="005C0638">
            <w:pPr>
              <w:pStyle w:val="ListBullet"/>
            </w:pPr>
            <w:r w:rsidRPr="005C0638">
              <w:t>demonstration of communication techniques</w:t>
            </w:r>
          </w:p>
          <w:p w:rsidR="00000000" w:rsidRPr="005C0638" w:rsidP="005C0638">
            <w:pPr>
              <w:pStyle w:val="ListBullet"/>
            </w:pPr>
            <w:r w:rsidRPr="005C0638">
              <w:t>direct questioning combined with review of portfolios of evidence and third-party workplace reports of on-the-job performance by the candidate</w:t>
            </w:r>
          </w:p>
          <w:p w:rsidR="00000000" w:rsidRPr="005C0638" w:rsidP="005C0638">
            <w:pPr>
              <w:pStyle w:val="ListBullet"/>
            </w:pPr>
            <w:r w:rsidRPr="005C0638">
              <w:t>observation of performance in role plays</w:t>
            </w:r>
          </w:p>
          <w:p w:rsidR="00000000" w:rsidRPr="005C0638" w:rsidP="005C0638">
            <w:pPr>
              <w:pStyle w:val="ListBullet"/>
            </w:pPr>
            <w:r w:rsidRPr="005C0638">
              <w:t>review of documentation record</w:t>
            </w:r>
            <w:r w:rsidRPr="005C0638">
              <w:t>ing details of person making enquiry, and issues</w:t>
            </w:r>
          </w:p>
          <w:p w:rsidR="00000000" w:rsidRPr="005C0638" w:rsidP="005C0638">
            <w:pPr>
              <w:pStyle w:val="ListBullet"/>
            </w:pPr>
            <w:r w:rsidRPr="005C0638">
              <w:t>evaluation of needs and expectations of person making enquiry and discussion of appropriate responses</w:t>
            </w:r>
          </w:p>
          <w:p w:rsidR="00000000" w:rsidP="005C0638">
            <w:pPr>
              <w:pStyle w:val="ListBullet"/>
              <w:rPr>
                <w:lang w:val="en-NZ"/>
              </w:rPr>
            </w:pPr>
            <w:r w:rsidRPr="005C0638">
              <w:t xml:space="preserve">oral or written questioning to assess knowledge of scope ofown responsibilities and obligations to refer </w:t>
            </w:r>
            <w:r w:rsidRPr="005C0638">
              <w:t>matters outside of area of responsibility.</w:t>
            </w:r>
          </w:p>
        </w:tc>
      </w:tr>
      <w:tr w:rsidTr="00DB271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BodyText"/>
            </w:pPr>
            <w:r w:rsidRPr="005C0638">
              <w:t>Holistic assessment with other units relevant to the industry sector, workplace and job role is recommended, for example:</w:t>
            </w:r>
          </w:p>
          <w:p w:rsidR="00000000" w:rsidRPr="005C0638" w:rsidP="005C0638">
            <w:pPr>
              <w:pStyle w:val="ListBullet"/>
            </w:pPr>
            <w:r w:rsidRPr="005C0638">
              <w:t>BSBRES404A Research legal information using primary s</w:t>
            </w:r>
            <w:r w:rsidRPr="005C0638">
              <w:t>ources.</w:t>
            </w:r>
          </w:p>
        </w:tc>
      </w:tr>
    </w:tbl>
    <w:p w:rsidR="00000000" w:rsidRPr="005C0638" w:rsidP="005C0638">
      <w:pPr>
        <w:pStyle w:val="BodyText"/>
      </w:pPr>
    </w:p>
    <w:p w:rsidR="00000000" w:rsidRPr="005C0638" w:rsidP="005C0638">
      <w:pPr>
        <w:pStyle w:val="AllowPageBreak"/>
      </w:pPr>
    </w:p>
    <w:p w:rsidR="00000000" w:rsidRPr="005C0638" w:rsidP="005C0638">
      <w:pPr>
        <w:pStyle w:val="Heading1"/>
      </w:pPr>
      <w:bookmarkStart w:id="11" w:name="O_63037"/>
      <w:bookmarkEnd w:id="11"/>
      <w:r w:rsidRPr="005C0638">
        <w:t>Range Statement</w:t>
      </w:r>
    </w:p>
    <w:tbl>
      <w:tblPr>
        <w:tblW w:w="0" w:type="auto"/>
        <w:tblLayout w:type="fixed"/>
        <w:tblCellMar>
          <w:left w:w="62" w:type="dxa"/>
          <w:right w:w="62" w:type="dxa"/>
        </w:tblCellMar>
        <w:tblLook w:val="0000"/>
      </w:tblPr>
      <w:tblGrid>
        <w:gridCol w:w="2607"/>
        <w:gridCol w:w="5915"/>
      </w:tblGrid>
      <w:tr w:rsidTr="00DB271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SpecialBold"/>
              </w:rPr>
              <w:t>RANGE STATEMENT</w:t>
            </w:r>
          </w:p>
        </w:tc>
      </w:tr>
      <w:tr w:rsidTr="00DB27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t xml:space="preserve">The range statement relates to the unit of competency as a whole. It allows for different work environments and situations that may affect </w:t>
            </w:r>
            <w:r w:rsidRPr="005C0638">
              <w:t>performance. Bold italicised wording, if used in the performance criteria, is detailed below. Essential operating conditions that may be present with training and assessment (depending on the work situation, needs of the candidate, accessibility of the ite</w:t>
            </w:r>
            <w:r w:rsidRPr="005C0638">
              <w:t>m, and local industry and regional contexts) may also be included.</w:t>
            </w:r>
          </w:p>
        </w:tc>
      </w:tr>
      <w:tr w:rsidTr="00DB271E">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BoldandItalics"/>
              </w:rPr>
              <w:t>Enquiry</w:t>
            </w:r>
            <w:r w:rsidRPr="005C0638">
              <w:t xml:space="preserve"> may be specific or general and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ListBullet"/>
            </w:pPr>
            <w:r w:rsidRPr="005C0638">
              <w:t>complaint</w:t>
            </w:r>
          </w:p>
          <w:p w:rsidR="00000000" w:rsidRPr="005C0638" w:rsidP="005C0638">
            <w:pPr>
              <w:pStyle w:val="ListBullet"/>
            </w:pPr>
            <w:r w:rsidRPr="005C0638">
              <w:t>liaison</w:t>
            </w:r>
          </w:p>
          <w:p w:rsidR="00000000" w:rsidRPr="005C0638" w:rsidP="005C0638">
            <w:pPr>
              <w:pStyle w:val="ListBullet"/>
            </w:pPr>
            <w:r w:rsidRPr="005C0638">
              <w:t>seeking a meeting</w:t>
            </w:r>
          </w:p>
          <w:p w:rsidR="00000000" w:rsidRPr="005C0638" w:rsidP="005C0638">
            <w:pPr>
              <w:pStyle w:val="ListBullet"/>
            </w:pPr>
            <w:r w:rsidRPr="005C0638">
              <w:t>seeking information</w:t>
            </w:r>
          </w:p>
          <w:p w:rsidR="00000000" w:rsidP="005C0638">
            <w:pPr>
              <w:pStyle w:val="ListBullet"/>
              <w:rPr>
                <w:lang w:val="en-NZ"/>
              </w:rPr>
            </w:pPr>
            <w:r w:rsidRPr="005C0638">
              <w:t>seeking referral.</w:t>
            </w:r>
          </w:p>
        </w:tc>
      </w:tr>
      <w:tr w:rsidTr="00DB271E">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BoldandItalics"/>
              </w:rPr>
              <w:t>Person making enquiry</w:t>
            </w:r>
            <w:r w:rsidRPr="005C0638">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ListBullet"/>
            </w:pPr>
            <w:r w:rsidRPr="005C0638">
              <w:t>client or customer</w:t>
            </w:r>
          </w:p>
          <w:p w:rsidR="00000000" w:rsidRPr="005C0638" w:rsidP="005C0638">
            <w:pPr>
              <w:pStyle w:val="ListBullet"/>
            </w:pPr>
            <w:r w:rsidRPr="005C0638">
              <w:t>general public</w:t>
            </w:r>
          </w:p>
          <w:p w:rsidR="00000000" w:rsidRPr="005C0638" w:rsidP="005C0638">
            <w:pPr>
              <w:pStyle w:val="ListBullet"/>
            </w:pPr>
            <w:r w:rsidRPr="005C0638">
              <w:t>government representative</w:t>
            </w:r>
          </w:p>
          <w:p w:rsidR="00000000" w:rsidRPr="005C0638" w:rsidP="005C0638">
            <w:pPr>
              <w:pStyle w:val="ListBullet"/>
            </w:pPr>
            <w:r w:rsidRPr="005C0638">
              <w:t>internal employee</w:t>
            </w:r>
          </w:p>
          <w:p w:rsidR="00000000" w:rsidRPr="005C0638" w:rsidP="005C0638">
            <w:pPr>
              <w:pStyle w:val="ListBullet"/>
            </w:pPr>
            <w:r w:rsidRPr="005C0638">
              <w:t>representative of another organisation</w:t>
            </w:r>
          </w:p>
          <w:p w:rsidR="00000000" w:rsidP="005C0638">
            <w:pPr>
              <w:pStyle w:val="ListBullet"/>
              <w:rPr>
                <w:lang w:val="en-NZ"/>
              </w:rPr>
            </w:pPr>
            <w:r w:rsidRPr="005C0638">
              <w:t>supplier.</w:t>
            </w:r>
          </w:p>
        </w:tc>
      </w:tr>
      <w:tr w:rsidTr="00DB271E">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BoldandItalics"/>
              </w:rPr>
              <w:t>Organisation's standards and procedures</w:t>
            </w:r>
            <w:r w:rsidRPr="005C0638">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ListBullet"/>
            </w:pPr>
            <w:r w:rsidRPr="005C0638">
              <w:t>code of conduct with respect to security, confidentiality and privacy</w:t>
            </w:r>
          </w:p>
          <w:p w:rsidR="00000000" w:rsidRPr="005C0638" w:rsidP="005C0638">
            <w:pPr>
              <w:pStyle w:val="ListBullet"/>
            </w:pPr>
            <w:r w:rsidRPr="005C0638">
              <w:t>compliance framework</w:t>
            </w:r>
          </w:p>
          <w:p w:rsidR="00000000" w:rsidRPr="005C0638" w:rsidP="005C0638">
            <w:pPr>
              <w:pStyle w:val="ListBullet"/>
            </w:pPr>
            <w:r w:rsidRPr="005C0638">
              <w:t>do</w:t>
            </w:r>
            <w:r w:rsidRPr="005C0638">
              <w:t>cumenting activities planned and undertaken</w:t>
            </w:r>
          </w:p>
          <w:p w:rsidR="00000000" w:rsidRPr="005C0638" w:rsidP="005C0638">
            <w:pPr>
              <w:pStyle w:val="ListBullet"/>
            </w:pPr>
            <w:r w:rsidRPr="005C0638">
              <w:t>procedures relating to:</w:t>
            </w:r>
          </w:p>
          <w:p w:rsidR="00000000" w:rsidRPr="005C0638" w:rsidP="005C0638">
            <w:pPr>
              <w:pStyle w:val="ListBullet2"/>
            </w:pPr>
            <w:r w:rsidRPr="005C0638">
              <w:t>booking rooms and resources</w:t>
            </w:r>
          </w:p>
          <w:p w:rsidR="00000000" w:rsidRPr="005C0638" w:rsidP="005C0638">
            <w:pPr>
              <w:pStyle w:val="ListBullet2"/>
            </w:pPr>
            <w:r w:rsidRPr="005C0638">
              <w:t xml:space="preserve">time recording </w:t>
            </w:r>
          </w:p>
          <w:p w:rsidR="00000000" w:rsidRPr="005C0638" w:rsidP="005C0638">
            <w:pPr>
              <w:pStyle w:val="ListBullet"/>
            </w:pPr>
            <w:r w:rsidRPr="005C0638">
              <w:t>protocols relating to:</w:t>
            </w:r>
          </w:p>
          <w:p w:rsidR="00000000" w:rsidRPr="005C0638" w:rsidP="005C0638">
            <w:pPr>
              <w:pStyle w:val="ListBullet2"/>
            </w:pPr>
            <w:r w:rsidRPr="005C0638">
              <w:t>accommodating specific client needs, e.g. case manager, social worker or parole officer</w:t>
            </w:r>
          </w:p>
          <w:p w:rsidR="00000000" w:rsidP="005C0638">
            <w:pPr>
              <w:pStyle w:val="ListBullet2"/>
              <w:rPr>
                <w:lang w:val="en-NZ"/>
              </w:rPr>
            </w:pPr>
            <w:r w:rsidRPr="005C0638">
              <w:t>telephone responses.</w:t>
            </w:r>
          </w:p>
        </w:tc>
      </w:tr>
      <w:tr w:rsidTr="00DB271E">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BoldandItalics"/>
              </w:rPr>
              <w:t>Needs and expectations</w:t>
            </w:r>
            <w:r w:rsidRPr="005C0638">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ListBullet"/>
            </w:pPr>
            <w:r w:rsidRPr="005C0638">
              <w:t>fair and equitable treatment</w:t>
            </w:r>
          </w:p>
          <w:p w:rsidR="00000000" w:rsidRPr="005C0638" w:rsidP="005C0638">
            <w:pPr>
              <w:pStyle w:val="ListBullet"/>
            </w:pPr>
            <w:r w:rsidRPr="005C0638">
              <w:t>follow-up action</w:t>
            </w:r>
          </w:p>
          <w:p w:rsidR="00000000" w:rsidRPr="005C0638" w:rsidP="005C0638">
            <w:pPr>
              <w:pStyle w:val="ListBullet"/>
            </w:pPr>
            <w:r w:rsidRPr="005C0638">
              <w:t>sensitivity to physical, cultural, ethnic, language and literacy requirements</w:t>
            </w:r>
          </w:p>
          <w:p w:rsidR="00000000" w:rsidP="005C0638">
            <w:pPr>
              <w:pStyle w:val="ListBullet"/>
              <w:rPr>
                <w:lang w:val="en-NZ"/>
              </w:rPr>
            </w:pPr>
            <w:r w:rsidRPr="005C0638">
              <w:t>specificity and accuracy of information.</w:t>
            </w:r>
          </w:p>
        </w:tc>
      </w:tr>
      <w:tr w:rsidTr="00DB271E">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BoldandItalics"/>
              </w:rPr>
              <w:t>Legal and other limits</w:t>
            </w:r>
            <w:r w:rsidRPr="005C0638">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ListBullet"/>
            </w:pPr>
            <w:r w:rsidRPr="005C0638">
              <w:t>extent of legal and professional privilege</w:t>
            </w:r>
          </w:p>
          <w:p w:rsidR="00000000" w:rsidRPr="005C0638" w:rsidP="005C0638">
            <w:pPr>
              <w:pStyle w:val="ListBullet"/>
            </w:pPr>
            <w:r w:rsidRPr="005C0638">
              <w:t>industry and professional regulations</w:t>
            </w:r>
          </w:p>
          <w:p w:rsidR="00000000" w:rsidRPr="005C0638" w:rsidP="005C0638">
            <w:pPr>
              <w:pStyle w:val="ListBullet"/>
            </w:pPr>
            <w:r w:rsidRPr="005C0638">
              <w:t>legislative and professional codes of conduct</w:t>
            </w:r>
          </w:p>
          <w:p w:rsidR="00000000" w:rsidP="005C0638">
            <w:pPr>
              <w:pStyle w:val="ListBullet"/>
              <w:rPr>
                <w:lang w:val="en-NZ"/>
              </w:rPr>
            </w:pPr>
            <w:r w:rsidRPr="005C0638">
              <w:t>organisational practices.</w:t>
            </w:r>
          </w:p>
        </w:tc>
      </w:tr>
      <w:tr w:rsidTr="00DB271E">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BoldandItalics"/>
              </w:rPr>
              <w:t>Communication strategies</w:t>
            </w:r>
            <w:r w:rsidRPr="005C0638">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ListBullet"/>
            </w:pPr>
            <w:r w:rsidRPr="005C0638">
              <w:t>discuss options</w:t>
            </w:r>
          </w:p>
          <w:p w:rsidR="00000000" w:rsidRPr="005C0638" w:rsidP="005C0638">
            <w:pPr>
              <w:pStyle w:val="ListBullet"/>
            </w:pPr>
            <w:r w:rsidRPr="005C0638">
              <w:t xml:space="preserve">draft an email, formal letter or other written </w:t>
            </w:r>
            <w:r w:rsidRPr="005C0638">
              <w:t>response</w:t>
            </w:r>
          </w:p>
          <w:p w:rsidR="00000000" w:rsidRPr="005C0638" w:rsidP="005C0638">
            <w:pPr>
              <w:pStyle w:val="ListBullet"/>
            </w:pPr>
            <w:r w:rsidRPr="005C0638">
              <w:t xml:space="preserve">make a telephone call </w:t>
            </w:r>
          </w:p>
          <w:p w:rsidR="00000000" w:rsidRPr="005C0638" w:rsidP="005C0638">
            <w:pPr>
              <w:pStyle w:val="ListBullet"/>
            </w:pPr>
            <w:r w:rsidRPr="005C0638">
              <w:t>organise a meeting</w:t>
            </w:r>
          </w:p>
          <w:p w:rsidR="00000000" w:rsidRPr="005C0638" w:rsidP="005C0638">
            <w:pPr>
              <w:pStyle w:val="ListBullet"/>
            </w:pPr>
            <w:r w:rsidRPr="005C0638">
              <w:t>send a fax</w:t>
            </w:r>
          </w:p>
          <w:p w:rsidR="00000000" w:rsidRPr="005C0638" w:rsidP="005C0638">
            <w:pPr>
              <w:pStyle w:val="ListBullet"/>
            </w:pPr>
            <w:r w:rsidRPr="005C0638">
              <w:t xml:space="preserve">use text messaging or other mobile telephone communication </w:t>
            </w:r>
          </w:p>
          <w:p w:rsidR="00000000" w:rsidP="005C0638">
            <w:pPr>
              <w:pStyle w:val="ListBullet"/>
              <w:rPr>
                <w:lang w:val="en-NZ"/>
              </w:rPr>
            </w:pPr>
            <w:r w:rsidRPr="005C0638">
              <w:t>use web-based communication and networking strategies.</w:t>
            </w:r>
          </w:p>
        </w:tc>
      </w:tr>
      <w:tr w:rsidTr="00DB271E">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BoldandItalics"/>
              </w:rPr>
              <w:t>Communication techniques</w:t>
            </w:r>
            <w:r w:rsidRPr="005C0638">
              <w:t xml:space="preserve"> may include: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ListBullet"/>
            </w:pPr>
            <w:r w:rsidRPr="005C0638">
              <w:t>accommodating communication difficulties experienced by person making enquiry, such as language or literacy</w:t>
            </w:r>
          </w:p>
          <w:p w:rsidR="00000000" w:rsidRPr="005C0638" w:rsidP="005C0638">
            <w:pPr>
              <w:pStyle w:val="ListBullet"/>
            </w:pPr>
            <w:r w:rsidRPr="005C0638">
              <w:t>actively listening</w:t>
            </w:r>
          </w:p>
          <w:p w:rsidR="00000000" w:rsidRPr="005C0638" w:rsidP="005C0638">
            <w:pPr>
              <w:pStyle w:val="ListBullet"/>
            </w:pPr>
            <w:r w:rsidRPr="005C0638">
              <w:t>clarifying request or problem by summarising and repeating to ensure that information gathered is accurate</w:t>
            </w:r>
          </w:p>
          <w:p w:rsidR="00000000" w:rsidRPr="005C0638" w:rsidP="005C0638">
            <w:pPr>
              <w:pStyle w:val="ListBullet"/>
            </w:pPr>
            <w:r w:rsidRPr="005C0638">
              <w:t>controlling tone of vo</w:t>
            </w:r>
            <w:r w:rsidRPr="005C0638">
              <w:t>ice and body language</w:t>
            </w:r>
          </w:p>
          <w:p w:rsidR="00000000" w:rsidRPr="005C0638" w:rsidP="005C0638">
            <w:pPr>
              <w:pStyle w:val="ListBullet"/>
            </w:pPr>
            <w:r w:rsidRPr="005C0638">
              <w:t>demonstrating sensitivity to emotional and physical state and cultural background of person making enquiry</w:t>
            </w:r>
          </w:p>
          <w:p w:rsidR="00000000" w:rsidP="005C0638">
            <w:pPr>
              <w:pStyle w:val="ListBullet"/>
              <w:rPr>
                <w:lang w:val="en-NZ"/>
              </w:rPr>
            </w:pPr>
            <w:r w:rsidRPr="005C0638">
              <w:t>using correct grammar and language.</w:t>
            </w:r>
          </w:p>
        </w:tc>
      </w:tr>
      <w:tr w:rsidTr="00DB271E">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BoldandItalics"/>
              </w:rPr>
              <w:t>Designated individuals</w:t>
            </w:r>
            <w:r w:rsidRPr="005C0638">
              <w:t xml:space="preserve"> may include: </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ListBullet"/>
            </w:pPr>
            <w:r w:rsidRPr="005C0638">
              <w:t>colleague</w:t>
            </w:r>
          </w:p>
          <w:p w:rsidR="00000000" w:rsidRPr="005C0638" w:rsidP="005C0638">
            <w:pPr>
              <w:pStyle w:val="ListBullet"/>
            </w:pPr>
            <w:r w:rsidRPr="005C0638">
              <w:t>regulatory or government personnel</w:t>
            </w:r>
          </w:p>
          <w:p w:rsidR="00000000" w:rsidRPr="005C0638" w:rsidP="005C0638">
            <w:pPr>
              <w:pStyle w:val="ListBullet"/>
            </w:pPr>
            <w:r w:rsidRPr="005C0638">
              <w:t>supervisor</w:t>
            </w:r>
          </w:p>
          <w:p w:rsidR="00000000" w:rsidP="005C0638">
            <w:pPr>
              <w:pStyle w:val="ListBullet"/>
              <w:rPr>
                <w:lang w:val="en-NZ"/>
              </w:rPr>
            </w:pPr>
            <w:r w:rsidRPr="005C0638">
              <w:t>teacher or trainer.</w:t>
            </w:r>
          </w:p>
        </w:tc>
      </w:tr>
      <w:tr w:rsidTr="00DB271E">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BoldandItalics"/>
              </w:rPr>
              <w:t>Appropriate manner</w:t>
            </w:r>
            <w:r w:rsidRPr="005C0638">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ListBullet"/>
            </w:pPr>
            <w:r w:rsidRPr="005C0638">
              <w:t>contacting another organisation</w:t>
            </w:r>
          </w:p>
          <w:p w:rsidR="00000000" w:rsidRPr="005C0638" w:rsidP="005C0638">
            <w:pPr>
              <w:pStyle w:val="ListBullet"/>
            </w:pPr>
            <w:r w:rsidRPr="005C0638">
              <w:t>documenting and filing communication according to organisation's procedures</w:t>
            </w:r>
          </w:p>
          <w:p w:rsidR="00000000" w:rsidRPr="005C0638" w:rsidP="005C0638">
            <w:pPr>
              <w:pStyle w:val="ListBullet"/>
            </w:pPr>
            <w:r w:rsidRPr="005C0638">
              <w:t>not pursuing the matter</w:t>
            </w:r>
          </w:p>
          <w:p w:rsidR="00000000" w:rsidRPr="005C0638" w:rsidP="005C0638">
            <w:pPr>
              <w:pStyle w:val="ListBullet"/>
            </w:pPr>
            <w:r w:rsidRPr="005C0638">
              <w:t>notifying relevant department of enquiry</w:t>
            </w:r>
          </w:p>
          <w:p w:rsidR="00000000" w:rsidRPr="005C0638" w:rsidP="005C0638">
            <w:pPr>
              <w:pStyle w:val="ListBullet"/>
            </w:pPr>
            <w:r w:rsidRPr="005C0638">
              <w:t>organising a meeti</w:t>
            </w:r>
            <w:r w:rsidRPr="005C0638">
              <w:t>ng</w:t>
            </w:r>
          </w:p>
          <w:p w:rsidR="00000000" w:rsidRPr="005C0638" w:rsidP="005C0638">
            <w:pPr>
              <w:pStyle w:val="ListBullet"/>
            </w:pPr>
            <w:r w:rsidRPr="005C0638">
              <w:t>promptly contacting person making enquiry where appropriate</w:t>
            </w:r>
          </w:p>
          <w:p w:rsidR="00000000" w:rsidRPr="005C0638" w:rsidP="005C0638">
            <w:pPr>
              <w:pStyle w:val="ListBullet"/>
            </w:pPr>
            <w:r w:rsidRPr="005C0638">
              <w:t>providing a written response</w:t>
            </w:r>
          </w:p>
          <w:p w:rsidR="00000000" w:rsidRPr="005C0638" w:rsidP="005C0638">
            <w:pPr>
              <w:pStyle w:val="ListBullet"/>
            </w:pPr>
            <w:r w:rsidRPr="005C0638">
              <w:t>recording contact on database</w:t>
            </w:r>
          </w:p>
          <w:p w:rsidR="00000000" w:rsidRPr="005C0638" w:rsidP="005C0638">
            <w:pPr>
              <w:pStyle w:val="ListBullet"/>
            </w:pPr>
            <w:r w:rsidRPr="005C0638">
              <w:t>referring person making enquiry to:</w:t>
            </w:r>
          </w:p>
          <w:p w:rsidR="00000000" w:rsidRPr="005C0638" w:rsidP="005C0638">
            <w:pPr>
              <w:pStyle w:val="ListBullet2"/>
            </w:pPr>
            <w:r w:rsidRPr="005C0638">
              <w:t>appropriate government department</w:t>
            </w:r>
          </w:p>
          <w:p w:rsidR="00000000" w:rsidRPr="005C0638" w:rsidP="005C0638">
            <w:pPr>
              <w:pStyle w:val="ListBullet2"/>
            </w:pPr>
            <w:r w:rsidRPr="005C0638">
              <w:t>community legal centre</w:t>
            </w:r>
          </w:p>
          <w:p w:rsidR="00000000" w:rsidRPr="005C0638" w:rsidP="005C0638">
            <w:pPr>
              <w:pStyle w:val="ListBullet2"/>
            </w:pPr>
            <w:r w:rsidRPr="005C0638">
              <w:t>law firm</w:t>
            </w:r>
          </w:p>
          <w:p w:rsidR="00000000" w:rsidRPr="005C0638" w:rsidP="005C0638">
            <w:pPr>
              <w:pStyle w:val="ListBullet2"/>
            </w:pPr>
            <w:r w:rsidRPr="005C0638">
              <w:t>supervisor or appropriate authority within the firm</w:t>
            </w:r>
          </w:p>
          <w:p w:rsidR="00000000" w:rsidRPr="005C0638" w:rsidP="005C0638">
            <w:pPr>
              <w:pStyle w:val="ListBullet"/>
            </w:pPr>
            <w:r w:rsidRPr="005C0638">
              <w:t>relaying information verbally and, if directed by legal practitioner, forwarding information in writing to person making enquiry</w:t>
            </w:r>
          </w:p>
          <w:p w:rsidR="00000000" w:rsidP="005C0638">
            <w:pPr>
              <w:pStyle w:val="ListBullet"/>
              <w:rPr>
                <w:lang w:val="en-NZ"/>
              </w:rPr>
            </w:pPr>
            <w:r w:rsidRPr="005C0638">
              <w:t>telephoning person making enquiry after researching the appropriate inform</w:t>
            </w:r>
            <w:r w:rsidRPr="005C0638">
              <w:t>ation.</w:t>
            </w:r>
          </w:p>
        </w:tc>
      </w:tr>
      <w:tr w:rsidTr="00DB271E">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BoldandItalics"/>
              </w:rPr>
              <w:t>Other parties</w:t>
            </w:r>
            <w:r w:rsidRPr="005C0638">
              <w:t xml:space="preserve"> may include:</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ListBullet"/>
            </w:pPr>
            <w:r w:rsidRPr="005C0638">
              <w:t>barristers</w:t>
            </w:r>
          </w:p>
          <w:p w:rsidR="00000000" w:rsidRPr="005C0638" w:rsidP="005C0638">
            <w:pPr>
              <w:pStyle w:val="ListBullet"/>
            </w:pPr>
            <w:r w:rsidRPr="005C0638">
              <w:t>clients</w:t>
            </w:r>
          </w:p>
          <w:p w:rsidR="00000000" w:rsidRPr="005C0638" w:rsidP="005C0638">
            <w:pPr>
              <w:pStyle w:val="ListBullet"/>
            </w:pPr>
            <w:r w:rsidRPr="005C0638">
              <w:t>clients' representatives</w:t>
            </w:r>
          </w:p>
          <w:p w:rsidR="00000000" w:rsidRPr="005C0638" w:rsidP="005C0638">
            <w:pPr>
              <w:pStyle w:val="ListBullet"/>
            </w:pPr>
            <w:r w:rsidRPr="005C0638">
              <w:t>government representatives</w:t>
            </w:r>
          </w:p>
          <w:p w:rsidR="00000000" w:rsidRPr="005C0638" w:rsidP="005C0638">
            <w:pPr>
              <w:pStyle w:val="ListBullet"/>
            </w:pPr>
            <w:r w:rsidRPr="005C0638">
              <w:t>interpreters</w:t>
            </w:r>
          </w:p>
          <w:p w:rsidR="00000000" w:rsidRPr="005C0638" w:rsidP="005C0638">
            <w:pPr>
              <w:pStyle w:val="ListBullet"/>
            </w:pPr>
            <w:r w:rsidRPr="005C0638">
              <w:t>lawyers for opposing party</w:t>
            </w:r>
          </w:p>
          <w:p w:rsidR="00000000" w:rsidRPr="005C0638" w:rsidP="005C0638">
            <w:pPr>
              <w:pStyle w:val="ListBullet"/>
            </w:pPr>
            <w:r w:rsidRPr="005C0638">
              <w:t>legal aid</w:t>
            </w:r>
          </w:p>
          <w:p w:rsidR="00000000" w:rsidRPr="005C0638" w:rsidP="005C0638">
            <w:pPr>
              <w:pStyle w:val="ListBullet"/>
            </w:pPr>
            <w:r w:rsidRPr="005C0638">
              <w:t>medical and legal consultants</w:t>
            </w:r>
          </w:p>
          <w:p w:rsidR="00000000" w:rsidRPr="005C0638" w:rsidP="005C0638">
            <w:pPr>
              <w:pStyle w:val="ListBullet"/>
            </w:pPr>
            <w:r w:rsidRPr="005C0638">
              <w:t>police</w:t>
            </w:r>
          </w:p>
          <w:p w:rsidR="00000000" w:rsidRPr="005C0638" w:rsidP="005C0638">
            <w:pPr>
              <w:pStyle w:val="ListBullet"/>
            </w:pPr>
            <w:r w:rsidRPr="005C0638">
              <w:t>regulatory bodies.</w:t>
            </w:r>
          </w:p>
        </w:tc>
      </w:tr>
    </w:tbl>
    <w:p w:rsidR="00DB271E" w:rsidP="005C0638">
      <w:pPr>
        <w:pStyle w:val="BodyText"/>
      </w:pPr>
    </w:p>
    <w:p w:rsidR="00DB271E" w:rsidP="005C0638">
      <w:pPr>
        <w:pStyle w:val="BodyText"/>
      </w:pPr>
    </w:p>
    <w:p w:rsidR="00000000" w:rsidRPr="005C0638" w:rsidP="005C0638">
      <w:pPr>
        <w:pStyle w:val="Heading1"/>
      </w:pPr>
      <w:bookmarkStart w:id="12" w:name="O_63038"/>
      <w:bookmarkEnd w:id="12"/>
      <w:r w:rsidRPr="005C0638">
        <w:t>Unit Sector(s)</w:t>
      </w:r>
    </w:p>
    <w:tbl>
      <w:tblPr>
        <w:tblW w:w="0" w:type="auto"/>
        <w:tblLayout w:type="fixed"/>
        <w:tblCellMar>
          <w:left w:w="62" w:type="dxa"/>
          <w:right w:w="62" w:type="dxa"/>
        </w:tblCellMar>
        <w:tblLook w:val="0000"/>
      </w:tblPr>
      <w:tblGrid>
        <w:gridCol w:w="2500"/>
        <w:gridCol w:w="6022"/>
      </w:tblGrid>
      <w:tr w:rsidTr="00DB271E">
        <w:tblPrEx>
          <w:tblW w:w="0" w:type="auto"/>
          <w:tblLayout w:type="fixed"/>
          <w:tblCellMar>
            <w:left w:w="62" w:type="dxa"/>
            <w:right w:w="62" w:type="dxa"/>
          </w:tblCellMar>
          <w:tblLook w:val="0000"/>
        </w:tblPrEx>
        <w:trPr>
          <w:tblHeader/>
        </w:trPr>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SpecialBold"/>
              </w:rPr>
              <w:t>Unit sector</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BodyText"/>
            </w:pPr>
          </w:p>
        </w:tc>
      </w:tr>
    </w:tbl>
    <w:p w:rsidR="00000000" w:rsidRPr="005C0638" w:rsidP="005C0638">
      <w:pPr>
        <w:pStyle w:val="BodyText"/>
      </w:pPr>
    </w:p>
    <w:p w:rsidR="00000000" w:rsidRPr="005C0638" w:rsidP="005C0638">
      <w:pPr>
        <w:pStyle w:val="AllowPageBreak"/>
      </w:pPr>
    </w:p>
    <w:p w:rsidR="00000000" w:rsidRPr="005C0638" w:rsidP="005C0638">
      <w:pPr>
        <w:pStyle w:val="Heading1"/>
      </w:pPr>
      <w:bookmarkStart w:id="13" w:name="O_153797"/>
      <w:bookmarkEnd w:id="13"/>
      <w:r w:rsidRPr="005C0638">
        <w:t>Competency field</w:t>
      </w:r>
    </w:p>
    <w:tbl>
      <w:tblPr>
        <w:tblW w:w="0" w:type="auto"/>
        <w:tblLayout w:type="fixed"/>
        <w:tblCellMar>
          <w:left w:w="62" w:type="dxa"/>
          <w:right w:w="62" w:type="dxa"/>
        </w:tblCellMar>
        <w:tblLook w:val="0000"/>
      </w:tblPr>
      <w:tblGrid>
        <w:gridCol w:w="2657"/>
        <w:gridCol w:w="5865"/>
      </w:tblGrid>
      <w:tr w:rsidTr="00DB271E">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SpecialBold"/>
              </w:rPr>
              <w:t>Competency field</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BodyText"/>
            </w:pPr>
            <w:r w:rsidRPr="005C0638">
              <w:t>Communication - interpersonal communication</w:t>
            </w:r>
          </w:p>
        </w:tc>
      </w:tr>
    </w:tbl>
    <w:p w:rsidR="00000000" w:rsidRPr="005C0638" w:rsidP="005C0638">
      <w:pPr>
        <w:pStyle w:val="BodyText"/>
      </w:pPr>
    </w:p>
    <w:p w:rsidR="00000000" w:rsidRPr="005C0638" w:rsidP="005C0638">
      <w:pPr>
        <w:pStyle w:val="AllowPageBreak"/>
      </w:pPr>
    </w:p>
    <w:p w:rsidR="00000000" w:rsidRPr="005C0638" w:rsidP="005C0638">
      <w:pPr>
        <w:pStyle w:val="Heading1"/>
      </w:pPr>
      <w:bookmarkStart w:id="14" w:name="O_153796"/>
      <w:bookmarkEnd w:id="14"/>
      <w:r w:rsidRPr="005C0638">
        <w:t>Co-requisite units</w:t>
      </w:r>
    </w:p>
    <w:tbl>
      <w:tblPr>
        <w:tblW w:w="0" w:type="auto"/>
        <w:tblLayout w:type="fixed"/>
        <w:tblCellMar>
          <w:left w:w="62" w:type="dxa"/>
          <w:right w:w="62" w:type="dxa"/>
        </w:tblCellMar>
        <w:tblLook w:val="0000"/>
      </w:tblPr>
      <w:tblGrid>
        <w:gridCol w:w="2501"/>
        <w:gridCol w:w="1336"/>
        <w:gridCol w:w="4685"/>
      </w:tblGrid>
      <w:tr w:rsidTr="00DB271E">
        <w:tblPrEx>
          <w:tblW w:w="0" w:type="auto"/>
          <w:tblLayout w:type="fixed"/>
          <w:tblCellMar>
            <w:left w:w="62" w:type="dxa"/>
            <w:right w:w="62" w:type="dxa"/>
          </w:tblCellMar>
          <w:tblLook w:val="0000"/>
        </w:tblPrEx>
        <w:trPr>
          <w:tblHeader/>
        </w:trPr>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r w:rsidRPr="005C0638">
              <w:rPr>
                <w:rStyle w:val="SpecialBold"/>
              </w:rPr>
              <w:t>Co-requisite units</w:t>
            </w:r>
          </w:p>
        </w:tc>
        <w:tc>
          <w:tcPr>
            <w:tcW w:w="60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p>
        </w:tc>
      </w:tr>
      <w:tr w:rsidTr="00DB271E">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638">
            <w:pPr>
              <w:pStyle w:val="BodyText"/>
              <w:rPr>
                <w:lang w:val="en-NZ"/>
              </w:rPr>
            </w:pPr>
          </w:p>
        </w:tc>
      </w:tr>
      <w:tr w:rsidTr="00DB271E">
        <w:tblPrEx>
          <w:tblW w:w="0" w:type="auto"/>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638" w:rsidP="005C0638">
            <w:pPr>
              <w:pStyle w:val="BodyText"/>
            </w:pPr>
          </w:p>
        </w:tc>
      </w:tr>
    </w:tbl>
    <w:p w:rsidR="00000000" w:rsidRPr="005C0638" w:rsidP="005C0638">
      <w:pPr>
        <w:pStyle w:val="BodyText"/>
      </w:pPr>
    </w:p>
    <w:p w:rsidR="00000000" w:rsidRPr="005C0638" w:rsidP="005C0638"/>
    <w:sectPr w:rsidSect="005C06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6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271E" w:rsidP="00DB27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6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71E" w:rsidP="005C06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B271E" w:rsidP="005C06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271E" w:rsidP="005C06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6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271E" w:rsidP="00DB27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6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71E" w:rsidP="005C0638">
    <w:pPr>
      <w:pStyle w:val="Header"/>
      <w:framePr w:wrap="around"/>
    </w:pPr>
    <w:r>
      <w:fldChar w:fldCharType="begin"/>
    </w:r>
    <w:r>
      <w:instrText xml:space="preserve"> TITLE   \* MERGEFORMAT </w:instrText>
    </w:r>
    <w:r>
      <w:fldChar w:fldCharType="separate"/>
    </w:r>
    <w:r>
      <w:t>BSBCMM402A Implement effective communication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B271E" w:rsidP="005C06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EC5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685D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4034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6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0638"/>
    <w:pPr>
      <w:spacing w:before="360" w:after="60"/>
      <w:outlineLvl w:val="0"/>
    </w:pPr>
    <w:rPr>
      <w:sz w:val="32"/>
    </w:rPr>
  </w:style>
  <w:style w:type="paragraph" w:styleId="Heading2">
    <w:name w:val="heading 2"/>
    <w:basedOn w:val="HeadingBase"/>
    <w:next w:val="BodyText"/>
    <w:link w:val="Heading2Char"/>
    <w:qFormat/>
    <w:rsid w:val="005C0638"/>
    <w:pPr>
      <w:keepLines/>
      <w:spacing w:before="240" w:after="120"/>
      <w:outlineLvl w:val="1"/>
    </w:pPr>
    <w:rPr>
      <w:sz w:val="28"/>
      <w:szCs w:val="40"/>
    </w:rPr>
  </w:style>
  <w:style w:type="paragraph" w:styleId="Heading3">
    <w:name w:val="heading 3"/>
    <w:basedOn w:val="HeadingBase"/>
    <w:next w:val="BodyText"/>
    <w:link w:val="Heading3Char"/>
    <w:qFormat/>
    <w:rsid w:val="005C0638"/>
    <w:pPr>
      <w:spacing w:before="180" w:after="120"/>
      <w:outlineLvl w:val="2"/>
    </w:pPr>
    <w:rPr>
      <w:spacing w:val="-10"/>
      <w:kern w:val="32"/>
    </w:rPr>
  </w:style>
  <w:style w:type="paragraph" w:styleId="Heading4">
    <w:name w:val="heading 4"/>
    <w:basedOn w:val="HeadingBase"/>
    <w:next w:val="BodyText"/>
    <w:link w:val="Heading4Char"/>
    <w:qFormat/>
    <w:rsid w:val="005C0638"/>
    <w:pPr>
      <w:spacing w:before="160" w:after="120"/>
      <w:outlineLvl w:val="3"/>
    </w:pPr>
    <w:rPr>
      <w:sz w:val="22"/>
    </w:rPr>
  </w:style>
  <w:style w:type="paragraph" w:styleId="Heading5">
    <w:name w:val="heading 5"/>
    <w:basedOn w:val="HeadingBase"/>
    <w:next w:val="Normal"/>
    <w:link w:val="Heading5Char"/>
    <w:qFormat/>
    <w:rsid w:val="005C0638"/>
    <w:pPr>
      <w:spacing w:before="80"/>
      <w:outlineLvl w:val="4"/>
    </w:pPr>
    <w:rPr>
      <w:color w:val="918585"/>
      <w:sz w:val="20"/>
    </w:rPr>
  </w:style>
  <w:style w:type="paragraph" w:styleId="Heading6">
    <w:name w:val="heading 6"/>
    <w:basedOn w:val="HeadingBase"/>
    <w:next w:val="Normal"/>
    <w:link w:val="Heading6Char"/>
    <w:qFormat/>
    <w:rsid w:val="005C0638"/>
    <w:pPr>
      <w:spacing w:before="60"/>
      <w:outlineLvl w:val="5"/>
    </w:pPr>
    <w:rPr>
      <w:color w:val="918585"/>
      <w:sz w:val="20"/>
    </w:rPr>
  </w:style>
  <w:style w:type="paragraph" w:styleId="Heading7">
    <w:name w:val="heading 7"/>
    <w:basedOn w:val="Normal"/>
    <w:next w:val="Normal"/>
    <w:link w:val="Heading7Char"/>
    <w:qFormat/>
    <w:rsid w:val="005C0638"/>
    <w:pPr>
      <w:ind w:left="720"/>
      <w:outlineLvl w:val="6"/>
    </w:pPr>
    <w:rPr>
      <w:i/>
    </w:rPr>
  </w:style>
  <w:style w:type="paragraph" w:styleId="Heading8">
    <w:name w:val="heading 8"/>
    <w:basedOn w:val="Normal"/>
    <w:next w:val="Normal"/>
    <w:link w:val="Heading8Char"/>
    <w:qFormat/>
    <w:rsid w:val="005C0638"/>
    <w:pPr>
      <w:ind w:left="720"/>
      <w:outlineLvl w:val="7"/>
    </w:pPr>
    <w:rPr>
      <w:i/>
    </w:rPr>
  </w:style>
  <w:style w:type="paragraph" w:styleId="Heading9">
    <w:name w:val="heading 9"/>
    <w:basedOn w:val="Normal"/>
    <w:next w:val="Normal"/>
    <w:link w:val="Heading9Char"/>
    <w:qFormat/>
    <w:rsid w:val="005C0638"/>
    <w:pPr>
      <w:ind w:left="720"/>
      <w:outlineLvl w:val="8"/>
    </w:pPr>
    <w:rPr>
      <w:i/>
    </w:rPr>
  </w:style>
  <w:style w:type="character" w:default="1" w:styleId="DefaultParagraphFont">
    <w:name w:val="Default Paragraph Font"/>
    <w:uiPriority w:val="1"/>
    <w:unhideWhenUsed/>
    <w:rsid w:val="005C06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638"/>
  </w:style>
  <w:style w:type="character" w:customStyle="1" w:styleId="Heading1Char">
    <w:name w:val="Heading 1 Char"/>
    <w:basedOn w:val="DefaultParagraphFont"/>
    <w:link w:val="Heading1"/>
    <w:rsid w:val="005C0638"/>
    <w:rPr>
      <w:rFonts w:ascii="Times New Roman" w:eastAsia="Times New Roman" w:hAnsi="Times New Roman" w:cs="Times New Roman"/>
      <w:b/>
      <w:sz w:val="32"/>
      <w:szCs w:val="20"/>
      <w:lang w:eastAsia="en-US"/>
    </w:rPr>
  </w:style>
  <w:style w:type="paragraph" w:styleId="BodyText">
    <w:name w:val="Body Text"/>
    <w:basedOn w:val="Normal"/>
    <w:link w:val="BodyTextChar"/>
    <w:rsid w:val="005C06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0638"/>
    <w:rPr>
      <w:rFonts w:ascii="Times New Roman" w:eastAsia="Times New Roman" w:hAnsi="Times New Roman" w:cs="Times New Roman"/>
      <w:sz w:val="24"/>
      <w:lang w:val="en-US" w:eastAsia="en-US"/>
    </w:rPr>
  </w:style>
  <w:style w:type="paragraph" w:styleId="Footer">
    <w:name w:val="footer"/>
    <w:basedOn w:val="Normal"/>
    <w:link w:val="FooterChar"/>
    <w:rsid w:val="005C06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0638"/>
    <w:rPr>
      <w:rFonts w:ascii="Times New Roman" w:eastAsia="Times New Roman" w:hAnsi="Times New Roman" w:cs="Times New Roman"/>
      <w:sz w:val="16"/>
      <w:lang w:val="en-US" w:eastAsia="en-US"/>
    </w:rPr>
  </w:style>
  <w:style w:type="paragraph" w:styleId="List">
    <w:name w:val="List"/>
    <w:basedOn w:val="BodyText"/>
    <w:next w:val="BodyText"/>
    <w:rsid w:val="005C0638"/>
    <w:pPr>
      <w:tabs>
        <w:tab w:val="left" w:pos="340"/>
      </w:tabs>
      <w:spacing w:before="60" w:after="60"/>
      <w:ind w:left="340" w:hanging="340"/>
    </w:pPr>
  </w:style>
  <w:style w:type="paragraph" w:styleId="ListBullet">
    <w:name w:val="List Bullet"/>
    <w:basedOn w:val="List"/>
    <w:rsid w:val="005C0638"/>
    <w:pPr>
      <w:numPr>
        <w:numId w:val="13"/>
      </w:numPr>
      <w:tabs>
        <w:tab w:val="clear" w:pos="340"/>
      </w:tabs>
      <w:spacing w:before="40" w:after="40"/>
    </w:pPr>
  </w:style>
  <w:style w:type="character" w:customStyle="1" w:styleId="SpecialBold">
    <w:name w:val="Special Bold"/>
    <w:basedOn w:val="DefaultParagraphFont"/>
    <w:rsid w:val="005C0638"/>
    <w:rPr>
      <w:b/>
      <w:spacing w:val="0"/>
    </w:rPr>
  </w:style>
  <w:style w:type="paragraph" w:styleId="ListBullet2">
    <w:name w:val="List Bullet 2"/>
    <w:basedOn w:val="List2"/>
    <w:rsid w:val="005C0638"/>
    <w:pPr>
      <w:numPr>
        <w:numId w:val="14"/>
      </w:numPr>
      <w:tabs>
        <w:tab w:val="clear" w:pos="680"/>
      </w:tabs>
    </w:pPr>
  </w:style>
  <w:style w:type="paragraph" w:styleId="Header">
    <w:name w:val="header"/>
    <w:basedOn w:val="Normal"/>
    <w:link w:val="HeaderChar"/>
    <w:rsid w:val="005C06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06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0638"/>
    <w:pPr>
      <w:spacing w:before="240" w:after="120"/>
      <w:outlineLvl w:val="0"/>
    </w:pPr>
    <w:rPr>
      <w:rFonts w:ascii="Times New Roman" w:hAnsi="Times New Roman"/>
      <w:b/>
      <w:sz w:val="28"/>
    </w:rPr>
  </w:style>
  <w:style w:type="paragraph" w:customStyle="1" w:styleId="AllowPageBreak">
    <w:name w:val="AllowPageBreak"/>
    <w:rsid w:val="005C06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0638"/>
    <w:pPr>
      <w:tabs>
        <w:tab w:val="left" w:pos="680"/>
      </w:tabs>
      <w:spacing w:before="60" w:after="60"/>
      <w:ind w:left="680" w:hanging="340"/>
    </w:pPr>
  </w:style>
  <w:style w:type="character" w:customStyle="1" w:styleId="BoldandItalics">
    <w:name w:val="Bold and Italics"/>
    <w:qFormat/>
    <w:rsid w:val="005C0638"/>
    <w:rPr>
      <w:b/>
      <w:i/>
      <w:u w:val="none"/>
    </w:rPr>
  </w:style>
  <w:style w:type="character" w:customStyle="1" w:styleId="Heading2Char">
    <w:name w:val="Heading 2 Char"/>
    <w:basedOn w:val="DefaultParagraphFont"/>
    <w:link w:val="Heading2"/>
    <w:rsid w:val="005C06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06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06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06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06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6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06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0638"/>
    <w:rPr>
      <w:rFonts w:ascii="Courier New" w:eastAsia="Times New Roman" w:hAnsi="Courier New" w:cs="Times New Roman"/>
      <w:i/>
      <w:szCs w:val="20"/>
      <w:lang w:val="en-US" w:eastAsia="en-US"/>
    </w:rPr>
  </w:style>
  <w:style w:type="paragraph" w:customStyle="1" w:styleId="HeadingBase">
    <w:name w:val="Heading Base"/>
    <w:rsid w:val="005C06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638"/>
    <w:pPr>
      <w:tabs>
        <w:tab w:val="right" w:leader="dot" w:pos="9072"/>
      </w:tabs>
      <w:ind w:left="567"/>
    </w:pPr>
    <w:rPr>
      <w:szCs w:val="22"/>
    </w:rPr>
  </w:style>
  <w:style w:type="paragraph" w:customStyle="1" w:styleId="TOCBase">
    <w:name w:val="TOC Base"/>
    <w:rsid w:val="005C06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638"/>
    <w:pPr>
      <w:tabs>
        <w:tab w:val="right" w:leader="dot" w:pos="9072"/>
      </w:tabs>
      <w:spacing w:before="40" w:after="40"/>
      <w:ind w:left="284"/>
    </w:pPr>
    <w:rPr>
      <w:rFonts w:ascii="Times New Roman" w:hAnsi="Times New Roman"/>
    </w:rPr>
  </w:style>
  <w:style w:type="paragraph" w:styleId="TOC1">
    <w:name w:val="toc 1"/>
    <w:basedOn w:val="TOCBase"/>
    <w:next w:val="Normal"/>
    <w:rsid w:val="005C06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0638"/>
    <w:pPr>
      <w:spacing w:before="5040"/>
      <w:jc w:val="center"/>
    </w:pPr>
    <w:rPr>
      <w:sz w:val="48"/>
      <w:szCs w:val="72"/>
      <w:lang w:val="en-US"/>
    </w:rPr>
  </w:style>
  <w:style w:type="character" w:customStyle="1" w:styleId="TitleChar">
    <w:name w:val="Title Char"/>
    <w:basedOn w:val="DefaultParagraphFont"/>
    <w:link w:val="Title"/>
    <w:rsid w:val="005C06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638"/>
    <w:pPr>
      <w:tabs>
        <w:tab w:val="left" w:pos="3600"/>
        <w:tab w:val="left" w:pos="3958"/>
      </w:tabs>
    </w:pPr>
  </w:style>
  <w:style w:type="paragraph" w:customStyle="1" w:styleId="Note">
    <w:name w:val="Note"/>
    <w:basedOn w:val="BodyText"/>
    <w:rsid w:val="005C06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0638"/>
    <w:pPr>
      <w:framePr w:wrap="auto" w:hAnchor="text" w:y="6049"/>
    </w:pPr>
    <w:rPr>
      <w:color w:val="000000"/>
      <w:sz w:val="40"/>
    </w:rPr>
  </w:style>
  <w:style w:type="paragraph" w:customStyle="1" w:styleId="TOCTitle">
    <w:name w:val="TOCTitle"/>
    <w:basedOn w:val="Heading1"/>
    <w:rsid w:val="005C0638"/>
    <w:pPr>
      <w:spacing w:after="240"/>
      <w:jc w:val="center"/>
      <w:outlineLvl w:val="9"/>
    </w:pPr>
    <w:rPr>
      <w:caps/>
    </w:rPr>
  </w:style>
  <w:style w:type="paragraph" w:customStyle="1" w:styleId="Version">
    <w:name w:val="Version"/>
    <w:rsid w:val="005C06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0638"/>
    <w:pPr>
      <w:keepNext w:val="0"/>
      <w:tabs>
        <w:tab w:val="right" w:pos="4176"/>
      </w:tabs>
      <w:ind w:left="198" w:hanging="198"/>
    </w:pPr>
    <w:rPr>
      <w:rFonts w:ascii="Garamond" w:hAnsi="Garamond"/>
    </w:rPr>
  </w:style>
  <w:style w:type="paragraph" w:styleId="IndexHeading">
    <w:name w:val="index heading"/>
    <w:basedOn w:val="Normal"/>
    <w:next w:val="Index1"/>
    <w:semiHidden/>
    <w:rsid w:val="005C0638"/>
    <w:pPr>
      <w:spacing w:before="120" w:after="120"/>
    </w:pPr>
    <w:rPr>
      <w:rFonts w:ascii="Arial" w:hAnsi="Arial"/>
      <w:b/>
      <w:color w:val="918585"/>
      <w:sz w:val="24"/>
    </w:rPr>
  </w:style>
  <w:style w:type="paragraph" w:customStyle="1" w:styleId="Chapter">
    <w:name w:val="Chapter"/>
    <w:basedOn w:val="Normal"/>
    <w:rsid w:val="005C0638"/>
    <w:pPr>
      <w:spacing w:before="240"/>
    </w:pPr>
    <w:rPr>
      <w:rFonts w:ascii="Times New Roman" w:hAnsi="Times New Roman"/>
      <w:smallCaps/>
      <w:spacing w:val="80"/>
      <w:sz w:val="28"/>
    </w:rPr>
  </w:style>
  <w:style w:type="paragraph" w:customStyle="1" w:styleId="InChapter">
    <w:name w:val="InChapter"/>
    <w:basedOn w:val="Heading3"/>
    <w:rsid w:val="005C0638"/>
    <w:pPr>
      <w:spacing w:after="240"/>
      <w:outlineLvl w:val="9"/>
    </w:pPr>
    <w:rPr>
      <w:noProof/>
    </w:rPr>
  </w:style>
  <w:style w:type="paragraph" w:styleId="Index2">
    <w:name w:val="index 2"/>
    <w:basedOn w:val="Normal"/>
    <w:next w:val="Normal"/>
    <w:semiHidden/>
    <w:rsid w:val="005C0638"/>
    <w:pPr>
      <w:tabs>
        <w:tab w:val="right" w:pos="4176"/>
      </w:tabs>
      <w:ind w:left="568" w:hanging="284"/>
    </w:pPr>
    <w:rPr>
      <w:rFonts w:ascii="Garamond" w:hAnsi="Garamond"/>
    </w:rPr>
  </w:style>
  <w:style w:type="paragraph" w:customStyle="1" w:styleId="Byline">
    <w:name w:val="Byline"/>
    <w:rsid w:val="005C06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638"/>
    <w:pPr>
      <w:tabs>
        <w:tab w:val="clear" w:pos="3600"/>
        <w:tab w:val="clear" w:pos="3958"/>
      </w:tabs>
      <w:jc w:val="right"/>
    </w:pPr>
  </w:style>
  <w:style w:type="character" w:styleId="Emphasis">
    <w:name w:val="Emphasis"/>
    <w:basedOn w:val="DefaultParagraphFont"/>
    <w:qFormat/>
    <w:rsid w:val="005C0638"/>
    <w:rPr>
      <w:i/>
    </w:rPr>
  </w:style>
  <w:style w:type="paragraph" w:styleId="Caption">
    <w:name w:val="caption"/>
    <w:basedOn w:val="BodyText"/>
    <w:next w:val="Normal"/>
    <w:qFormat/>
    <w:rsid w:val="005C0638"/>
    <w:pPr>
      <w:framePr w:w="2268" w:hSpace="181" w:vSpace="181" w:wrap="around" w:vAnchor="text" w:hAnchor="page" w:x="1135" w:y="285" w:anchorLock="1"/>
    </w:pPr>
    <w:rPr>
      <w:i/>
    </w:rPr>
  </w:style>
  <w:style w:type="paragraph" w:customStyle="1" w:styleId="MiniTOCTitle">
    <w:name w:val="MiniTOCTitle"/>
    <w:basedOn w:val="Heading4"/>
    <w:rsid w:val="005C0638"/>
    <w:pPr>
      <w:spacing w:before="240"/>
      <w:outlineLvl w:val="9"/>
    </w:pPr>
    <w:rPr>
      <w:noProof/>
      <w:sz w:val="24"/>
    </w:rPr>
  </w:style>
  <w:style w:type="paragraph" w:customStyle="1" w:styleId="MiniTOCItem">
    <w:name w:val="MiniTOCItem"/>
    <w:basedOn w:val="ListBullet"/>
    <w:rsid w:val="005C0638"/>
    <w:pPr>
      <w:numPr>
        <w:numId w:val="0"/>
      </w:numPr>
      <w:tabs>
        <w:tab w:val="right" w:leader="dot" w:pos="6521"/>
      </w:tabs>
      <w:spacing w:before="0" w:after="0"/>
    </w:pPr>
  </w:style>
  <w:style w:type="paragraph" w:customStyle="1" w:styleId="TOFTitle">
    <w:name w:val="TOFTitle"/>
    <w:basedOn w:val="TOCTitle"/>
    <w:rsid w:val="005C0638"/>
  </w:style>
  <w:style w:type="paragraph" w:styleId="TableofFigures">
    <w:name w:val="table of figures"/>
    <w:basedOn w:val="Normal"/>
    <w:next w:val="Normal"/>
    <w:semiHidden/>
    <w:rsid w:val="005C0638"/>
    <w:pPr>
      <w:tabs>
        <w:tab w:val="right" w:leader="dot" w:pos="9072"/>
      </w:tabs>
      <w:ind w:left="970" w:hanging="403"/>
    </w:pPr>
    <w:rPr>
      <w:rFonts w:ascii="Times New Roman" w:hAnsi="Times New Roman"/>
      <w:b/>
    </w:rPr>
  </w:style>
  <w:style w:type="paragraph" w:styleId="ListNumber">
    <w:name w:val="List Number"/>
    <w:basedOn w:val="List"/>
    <w:rsid w:val="005C0638"/>
    <w:pPr>
      <w:numPr>
        <w:numId w:val="11"/>
      </w:numPr>
    </w:pPr>
  </w:style>
  <w:style w:type="character" w:customStyle="1" w:styleId="WingdingSymbols">
    <w:name w:val="Wingding Symbols"/>
    <w:rsid w:val="005C0638"/>
    <w:rPr>
      <w:rFonts w:ascii="Wingdings" w:hAnsi="Wingdings"/>
    </w:rPr>
  </w:style>
  <w:style w:type="paragraph" w:customStyle="1" w:styleId="TableHeading">
    <w:name w:val="Table Heading"/>
    <w:basedOn w:val="HeadingBase"/>
    <w:rsid w:val="005C0638"/>
    <w:pPr>
      <w:keepLines/>
      <w:pBdr>
        <w:bottom w:val="single" w:sz="6" w:space="1" w:color="918585"/>
      </w:pBdr>
      <w:spacing w:before="240"/>
    </w:pPr>
  </w:style>
  <w:style w:type="character" w:customStyle="1" w:styleId="HotSpot">
    <w:name w:val="HotSpot"/>
    <w:rsid w:val="005C0638"/>
    <w:rPr>
      <w:color w:val="0033CC"/>
      <w:u w:val="none"/>
    </w:rPr>
  </w:style>
  <w:style w:type="paragraph" w:customStyle="1" w:styleId="BodyTextRight">
    <w:name w:val="Body Text Right"/>
    <w:basedOn w:val="BodyText"/>
    <w:rsid w:val="005C0638"/>
    <w:pPr>
      <w:spacing w:before="0" w:after="0"/>
      <w:jc w:val="right"/>
    </w:pPr>
  </w:style>
  <w:style w:type="paragraph" w:styleId="Index3">
    <w:name w:val="index 3"/>
    <w:basedOn w:val="ListNumber2"/>
    <w:next w:val="Normal"/>
    <w:semiHidden/>
    <w:rsid w:val="005C0638"/>
    <w:pPr>
      <w:numPr>
        <w:numId w:val="0"/>
      </w:numPr>
      <w:tabs>
        <w:tab w:val="right" w:leader="dot" w:pos="4176"/>
      </w:tabs>
    </w:pPr>
  </w:style>
  <w:style w:type="paragraph" w:styleId="ListNumber2">
    <w:name w:val="List Number 2"/>
    <w:basedOn w:val="List2"/>
    <w:rsid w:val="005C0638"/>
    <w:pPr>
      <w:numPr>
        <w:numId w:val="10"/>
      </w:numPr>
      <w:tabs>
        <w:tab w:val="clear" w:pos="1060"/>
      </w:tabs>
    </w:pPr>
  </w:style>
  <w:style w:type="paragraph" w:customStyle="1" w:styleId="MarginNote">
    <w:name w:val="Margin Note"/>
    <w:basedOn w:val="BodyText"/>
    <w:rsid w:val="005C06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6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06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0638"/>
    <w:rPr>
      <w:sz w:val="32"/>
    </w:rPr>
  </w:style>
  <w:style w:type="paragraph" w:customStyle="1" w:styleId="HeadingProcedure">
    <w:name w:val="Heading Procedure"/>
    <w:basedOn w:val="HeadingBase"/>
    <w:next w:val="Normal"/>
    <w:rsid w:val="005C0638"/>
    <w:pPr>
      <w:tabs>
        <w:tab w:val="left" w:pos="0"/>
      </w:tabs>
      <w:spacing w:before="120" w:after="60"/>
    </w:pPr>
    <w:rPr>
      <w:i/>
      <w:color w:val="918585"/>
      <w:sz w:val="22"/>
    </w:rPr>
  </w:style>
  <w:style w:type="paragraph" w:customStyle="1" w:styleId="TableBodyText">
    <w:name w:val="Table Body Text"/>
    <w:basedOn w:val="BodyText"/>
    <w:rsid w:val="005C0638"/>
    <w:pPr>
      <w:spacing w:before="60" w:after="60"/>
    </w:pPr>
  </w:style>
  <w:style w:type="paragraph" w:styleId="ListContinue">
    <w:name w:val="List Continue"/>
    <w:basedOn w:val="List"/>
    <w:rsid w:val="005C0638"/>
    <w:pPr>
      <w:ind w:firstLine="0"/>
    </w:pPr>
  </w:style>
  <w:style w:type="paragraph" w:customStyle="1" w:styleId="ListNote">
    <w:name w:val="List Note"/>
    <w:basedOn w:val="List"/>
    <w:rsid w:val="005C0638"/>
    <w:pPr>
      <w:pBdr>
        <w:top w:val="single" w:sz="6" w:space="2" w:color="918585"/>
        <w:bottom w:val="single" w:sz="6" w:space="2" w:color="918585"/>
      </w:pBdr>
      <w:tabs>
        <w:tab w:val="left" w:pos="1021"/>
      </w:tabs>
      <w:ind w:firstLine="0"/>
    </w:pPr>
  </w:style>
  <w:style w:type="paragraph" w:customStyle="1" w:styleId="Warning">
    <w:name w:val="Warning"/>
    <w:basedOn w:val="BodyText"/>
    <w:rsid w:val="005C0638"/>
    <w:pPr>
      <w:shd w:val="clear" w:color="auto" w:fill="D9D9D9"/>
      <w:tabs>
        <w:tab w:val="left" w:pos="992"/>
      </w:tabs>
      <w:ind w:left="119" w:right="119"/>
    </w:pPr>
    <w:rPr>
      <w:sz w:val="20"/>
    </w:rPr>
  </w:style>
  <w:style w:type="paragraph" w:customStyle="1" w:styleId="MarginIcons">
    <w:name w:val="Margin Icons"/>
    <w:basedOn w:val="BodyText"/>
    <w:rsid w:val="005C06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0638"/>
    <w:rPr>
      <w:rFonts w:ascii="Courier New" w:hAnsi="Courier New"/>
    </w:rPr>
  </w:style>
  <w:style w:type="paragraph" w:customStyle="1" w:styleId="NoteBullet">
    <w:name w:val="Note Bullet"/>
    <w:basedOn w:val="Note"/>
    <w:rsid w:val="005C0638"/>
    <w:pPr>
      <w:tabs>
        <w:tab w:val="clear" w:pos="680"/>
      </w:tabs>
      <w:spacing w:before="60" w:after="60"/>
    </w:pPr>
  </w:style>
  <w:style w:type="paragraph" w:customStyle="1" w:styleId="SubHeading2">
    <w:name w:val="SubHeading2"/>
    <w:basedOn w:val="HeadingBase"/>
    <w:rsid w:val="005C0638"/>
    <w:pPr>
      <w:spacing w:before="240" w:after="60"/>
    </w:pPr>
    <w:rPr>
      <w:sz w:val="20"/>
    </w:rPr>
  </w:style>
  <w:style w:type="paragraph" w:customStyle="1" w:styleId="SubHeading1">
    <w:name w:val="SubHeading1"/>
    <w:basedOn w:val="HeadingBase"/>
    <w:rsid w:val="005C0638"/>
    <w:pPr>
      <w:spacing w:before="240" w:after="60"/>
    </w:pPr>
    <w:rPr>
      <w:color w:val="918585"/>
      <w:sz w:val="22"/>
    </w:rPr>
  </w:style>
  <w:style w:type="paragraph" w:customStyle="1" w:styleId="SideHeading">
    <w:name w:val="Side Heading"/>
    <w:basedOn w:val="HeadingBase"/>
    <w:rsid w:val="005C06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638"/>
    <w:pPr>
      <w:numPr>
        <w:numId w:val="12"/>
      </w:numPr>
    </w:pPr>
  </w:style>
  <w:style w:type="paragraph" w:styleId="PlainText">
    <w:name w:val="Plain Text"/>
    <w:basedOn w:val="Normal"/>
    <w:link w:val="PlainTextChar"/>
    <w:rsid w:val="005C0638"/>
    <w:rPr>
      <w:sz w:val="20"/>
    </w:rPr>
  </w:style>
  <w:style w:type="character" w:customStyle="1" w:styleId="PlainTextChar">
    <w:name w:val="Plain Text Char"/>
    <w:basedOn w:val="DefaultParagraphFont"/>
    <w:link w:val="PlainText"/>
    <w:rsid w:val="005C06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0638"/>
    <w:rPr>
      <w:b/>
      <w:smallCaps/>
    </w:rPr>
  </w:style>
  <w:style w:type="paragraph" w:customStyle="1" w:styleId="TableListNumber">
    <w:name w:val="Table List Number"/>
    <w:basedOn w:val="ListNumber"/>
    <w:rsid w:val="005C0638"/>
    <w:pPr>
      <w:numPr>
        <w:numId w:val="0"/>
      </w:numPr>
    </w:pPr>
  </w:style>
  <w:style w:type="paragraph" w:styleId="TOC4">
    <w:name w:val="toc 4"/>
    <w:basedOn w:val="TOCBase"/>
    <w:next w:val="Normal"/>
    <w:semiHidden/>
    <w:rsid w:val="005C0638"/>
    <w:pPr>
      <w:tabs>
        <w:tab w:val="right" w:leader="dot" w:pos="9071"/>
      </w:tabs>
      <w:ind w:left="1701"/>
    </w:pPr>
  </w:style>
  <w:style w:type="paragraph" w:customStyle="1" w:styleId="ListAlpha">
    <w:name w:val="List Alpha"/>
    <w:basedOn w:val="List"/>
    <w:rsid w:val="005C0638"/>
    <w:pPr>
      <w:numPr>
        <w:numId w:val="9"/>
      </w:numPr>
    </w:pPr>
  </w:style>
  <w:style w:type="paragraph" w:customStyle="1" w:styleId="ListAlpha2">
    <w:name w:val="List Alpha 2"/>
    <w:basedOn w:val="List2"/>
    <w:rsid w:val="005C0638"/>
    <w:pPr>
      <w:numPr>
        <w:numId w:val="8"/>
      </w:numPr>
    </w:pPr>
  </w:style>
  <w:style w:type="paragraph" w:styleId="List3">
    <w:name w:val="List 3"/>
    <w:basedOn w:val="BodyText"/>
    <w:rsid w:val="005C0638"/>
    <w:pPr>
      <w:tabs>
        <w:tab w:val="left" w:pos="1021"/>
      </w:tabs>
      <w:spacing w:before="60" w:after="60"/>
      <w:ind w:left="1020" w:hanging="340"/>
    </w:pPr>
  </w:style>
  <w:style w:type="paragraph" w:styleId="List4">
    <w:name w:val="List 4"/>
    <w:basedOn w:val="BodyText"/>
    <w:rsid w:val="005C0638"/>
    <w:pPr>
      <w:tabs>
        <w:tab w:val="left" w:pos="1361"/>
      </w:tabs>
      <w:spacing w:before="60" w:after="60"/>
      <w:ind w:left="1361" w:hanging="340"/>
    </w:pPr>
  </w:style>
  <w:style w:type="paragraph" w:styleId="List5">
    <w:name w:val="List 5"/>
    <w:basedOn w:val="BodyText"/>
    <w:rsid w:val="005C0638"/>
    <w:pPr>
      <w:tabs>
        <w:tab w:val="left" w:pos="1701"/>
      </w:tabs>
      <w:spacing w:before="60" w:after="60"/>
      <w:ind w:left="1701" w:hanging="340"/>
    </w:pPr>
  </w:style>
  <w:style w:type="paragraph" w:styleId="ListBullet3">
    <w:name w:val="List Bullet 3"/>
    <w:basedOn w:val="List3"/>
    <w:rsid w:val="005C0638"/>
    <w:pPr>
      <w:numPr>
        <w:numId w:val="15"/>
      </w:numPr>
      <w:tabs>
        <w:tab w:val="clear" w:pos="1021"/>
      </w:tabs>
      <w:ind w:left="1037" w:hanging="357"/>
    </w:pPr>
  </w:style>
  <w:style w:type="paragraph" w:styleId="ListBullet4">
    <w:name w:val="List Bullet 4"/>
    <w:basedOn w:val="List4"/>
    <w:rsid w:val="005C0638"/>
    <w:pPr>
      <w:numPr>
        <w:numId w:val="3"/>
      </w:numPr>
    </w:pPr>
  </w:style>
  <w:style w:type="paragraph" w:styleId="ListBullet5">
    <w:name w:val="List Bullet 5"/>
    <w:basedOn w:val="List5"/>
    <w:rsid w:val="005C0638"/>
    <w:pPr>
      <w:numPr>
        <w:numId w:val="4"/>
      </w:numPr>
    </w:pPr>
  </w:style>
  <w:style w:type="paragraph" w:styleId="ListContinue2">
    <w:name w:val="List Continue 2"/>
    <w:basedOn w:val="List2"/>
    <w:rsid w:val="005C0638"/>
    <w:pPr>
      <w:ind w:firstLine="0"/>
    </w:pPr>
  </w:style>
  <w:style w:type="paragraph" w:styleId="ListContinue3">
    <w:name w:val="List Continue 3"/>
    <w:basedOn w:val="List3"/>
    <w:rsid w:val="005C0638"/>
    <w:pPr>
      <w:ind w:left="1021" w:firstLine="0"/>
    </w:pPr>
  </w:style>
  <w:style w:type="paragraph" w:styleId="ListContinue4">
    <w:name w:val="List Continue 4"/>
    <w:basedOn w:val="List4"/>
    <w:rsid w:val="005C0638"/>
    <w:pPr>
      <w:ind w:firstLine="0"/>
    </w:pPr>
  </w:style>
  <w:style w:type="paragraph" w:styleId="ListContinue5">
    <w:name w:val="List Continue 5"/>
    <w:basedOn w:val="List5"/>
    <w:rsid w:val="005C0638"/>
    <w:pPr>
      <w:ind w:firstLine="0"/>
    </w:pPr>
  </w:style>
  <w:style w:type="paragraph" w:styleId="ListNumber3">
    <w:name w:val="List Number 3"/>
    <w:basedOn w:val="List3"/>
    <w:rsid w:val="005C0638"/>
    <w:pPr>
      <w:numPr>
        <w:numId w:val="5"/>
      </w:numPr>
    </w:pPr>
  </w:style>
  <w:style w:type="paragraph" w:styleId="ListNumber4">
    <w:name w:val="List Number 4"/>
    <w:basedOn w:val="List4"/>
    <w:rsid w:val="005C0638"/>
    <w:pPr>
      <w:numPr>
        <w:numId w:val="6"/>
      </w:numPr>
    </w:pPr>
  </w:style>
  <w:style w:type="paragraph" w:styleId="ListNumber5">
    <w:name w:val="List Number 5"/>
    <w:basedOn w:val="List5"/>
    <w:rsid w:val="005C0638"/>
    <w:pPr>
      <w:numPr>
        <w:numId w:val="7"/>
      </w:numPr>
    </w:pPr>
  </w:style>
  <w:style w:type="paragraph" w:styleId="BlockText">
    <w:name w:val="Block Text"/>
    <w:basedOn w:val="Normal"/>
    <w:rsid w:val="005C0638"/>
    <w:pPr>
      <w:spacing w:after="120"/>
      <w:ind w:left="1440" w:right="1440"/>
    </w:pPr>
  </w:style>
  <w:style w:type="character" w:customStyle="1" w:styleId="Subscript">
    <w:name w:val="Subscript"/>
    <w:basedOn w:val="DefaultParagraphFont"/>
    <w:rsid w:val="005C0638"/>
    <w:rPr>
      <w:sz w:val="16"/>
      <w:vertAlign w:val="subscript"/>
    </w:rPr>
  </w:style>
  <w:style w:type="character" w:customStyle="1" w:styleId="Superscript">
    <w:name w:val="Superscript"/>
    <w:basedOn w:val="DefaultParagraphFont"/>
    <w:rsid w:val="005C0638"/>
    <w:rPr>
      <w:sz w:val="16"/>
      <w:vertAlign w:val="superscript"/>
    </w:rPr>
  </w:style>
  <w:style w:type="character" w:customStyle="1" w:styleId="Symbols">
    <w:name w:val="Symbols"/>
    <w:basedOn w:val="DefaultParagraphFont"/>
    <w:rsid w:val="005C0638"/>
    <w:rPr>
      <w:rFonts w:ascii="Symbol" w:hAnsi="Symbol"/>
    </w:rPr>
  </w:style>
  <w:style w:type="character" w:customStyle="1" w:styleId="MenuOptions">
    <w:name w:val="Menu Options"/>
    <w:basedOn w:val="DefaultParagraphFont"/>
    <w:rsid w:val="005C0638"/>
    <w:rPr>
      <w:rFonts w:ascii="Arial Narrow" w:hAnsi="Arial Narrow"/>
      <w:smallCaps/>
    </w:rPr>
  </w:style>
  <w:style w:type="character" w:customStyle="1" w:styleId="Buttons">
    <w:name w:val="Buttons"/>
    <w:basedOn w:val="DefaultParagraphFont"/>
    <w:rsid w:val="005C0638"/>
    <w:rPr>
      <w:b/>
    </w:rPr>
  </w:style>
  <w:style w:type="character" w:customStyle="1" w:styleId="Underlined">
    <w:name w:val="Underlined"/>
    <w:basedOn w:val="DefaultParagraphFont"/>
    <w:rsid w:val="005C0638"/>
    <w:rPr>
      <w:u w:val="single"/>
    </w:rPr>
  </w:style>
  <w:style w:type="paragraph" w:customStyle="1" w:styleId="TableBodyTextRight">
    <w:name w:val="Table Body Text Right"/>
    <w:basedOn w:val="TableBodyText"/>
    <w:rsid w:val="005C0638"/>
    <w:pPr>
      <w:widowControl w:val="0"/>
      <w:autoSpaceDE w:val="0"/>
      <w:autoSpaceDN w:val="0"/>
      <w:adjustRightInd w:val="0"/>
      <w:jc w:val="right"/>
    </w:pPr>
    <w:rPr>
      <w:rFonts w:cs="Arial"/>
      <w:szCs w:val="18"/>
    </w:rPr>
  </w:style>
  <w:style w:type="paragraph" w:customStyle="1" w:styleId="CopyrightText">
    <w:name w:val="Copyright Text"/>
    <w:basedOn w:val="BodyText"/>
    <w:rsid w:val="005C0638"/>
    <w:rPr>
      <w:sz w:val="18"/>
    </w:rPr>
  </w:style>
  <w:style w:type="paragraph" w:customStyle="1" w:styleId="BodySmallRight">
    <w:name w:val="Body Small Right"/>
    <w:basedOn w:val="BodyTextRight"/>
    <w:rsid w:val="005C0638"/>
    <w:rPr>
      <w:sz w:val="18"/>
      <w:szCs w:val="18"/>
    </w:rPr>
  </w:style>
  <w:style w:type="paragraph" w:customStyle="1" w:styleId="MarginEdition">
    <w:name w:val="Margin Edition"/>
    <w:basedOn w:val="MarginNote"/>
    <w:rsid w:val="005C0638"/>
    <w:pPr>
      <w:spacing w:before="0" w:after="0"/>
    </w:pPr>
    <w:rPr>
      <w:rFonts w:ascii="Times New Roman" w:hAnsi="Times New Roman"/>
      <w:color w:val="999999"/>
    </w:rPr>
  </w:style>
  <w:style w:type="paragraph" w:customStyle="1" w:styleId="Spacer">
    <w:name w:val="Spacer"/>
    <w:basedOn w:val="Normal"/>
    <w:rsid w:val="005C0638"/>
    <w:rPr>
      <w:sz w:val="2"/>
      <w:szCs w:val="2"/>
    </w:rPr>
  </w:style>
  <w:style w:type="character" w:customStyle="1" w:styleId="Small">
    <w:name w:val="Small"/>
    <w:basedOn w:val="DefaultParagraphFont"/>
    <w:rsid w:val="005C0638"/>
    <w:rPr>
      <w:sz w:val="16"/>
    </w:rPr>
  </w:style>
  <w:style w:type="paragraph" w:customStyle="1" w:styleId="WideTable">
    <w:name w:val="Wide Table"/>
    <w:basedOn w:val="Normal"/>
    <w:rsid w:val="005C0638"/>
    <w:pPr>
      <w:ind w:left="-1418"/>
    </w:pPr>
    <w:rPr>
      <w:sz w:val="2"/>
      <w:szCs w:val="2"/>
    </w:rPr>
  </w:style>
  <w:style w:type="character" w:styleId="PageNumber">
    <w:name w:val="page number"/>
    <w:basedOn w:val="DefaultParagraphFont"/>
    <w:rsid w:val="005C0638"/>
  </w:style>
  <w:style w:type="paragraph" w:styleId="Quote">
    <w:name w:val="Quote"/>
    <w:basedOn w:val="Heading1"/>
    <w:link w:val="QuoteChar"/>
    <w:qFormat/>
    <w:rsid w:val="005C0638"/>
    <w:rPr>
      <w:b w:val="0"/>
      <w:sz w:val="72"/>
      <w:szCs w:val="72"/>
      <w:lang w:val="en-NZ"/>
    </w:rPr>
  </w:style>
  <w:style w:type="character" w:customStyle="1" w:styleId="QuoteChar">
    <w:name w:val="Quote Char"/>
    <w:basedOn w:val="DefaultParagraphFont"/>
    <w:link w:val="Quote"/>
    <w:rsid w:val="005C06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638"/>
    <w:pPr>
      <w:pageBreakBefore/>
    </w:pPr>
  </w:style>
  <w:style w:type="paragraph" w:customStyle="1" w:styleId="Border">
    <w:name w:val="Border"/>
    <w:basedOn w:val="Normal"/>
    <w:qFormat/>
    <w:rsid w:val="005C06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0638"/>
    <w:rPr>
      <w:b/>
      <w:bCs/>
      <w:i/>
      <w:iCs/>
      <w:color w:val="auto"/>
    </w:rPr>
  </w:style>
  <w:style w:type="paragraph" w:styleId="IntenseQuote">
    <w:name w:val="Intense Quote"/>
    <w:basedOn w:val="Normal"/>
    <w:next w:val="Normal"/>
    <w:link w:val="IntenseQuoteChar"/>
    <w:uiPriority w:val="30"/>
    <w:qFormat/>
    <w:rsid w:val="005C06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06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0638"/>
    <w:rPr>
      <w:smallCaps/>
      <w:color w:val="auto"/>
      <w:u w:val="single"/>
    </w:rPr>
  </w:style>
  <w:style w:type="character" w:styleId="IntenseReference">
    <w:name w:val="Intense Reference"/>
    <w:basedOn w:val="DefaultParagraphFont"/>
    <w:uiPriority w:val="32"/>
    <w:qFormat/>
    <w:rsid w:val="005C0638"/>
    <w:rPr>
      <w:b/>
      <w:bCs/>
      <w:smallCaps/>
      <w:color w:val="auto"/>
      <w:spacing w:val="5"/>
      <w:u w:val="single"/>
    </w:rPr>
  </w:style>
  <w:style w:type="paragraph" w:customStyle="1" w:styleId="2ColumnHeading">
    <w:name w:val="2Column Heading"/>
    <w:basedOn w:val="BodyText"/>
    <w:qFormat/>
    <w:rsid w:val="005C0638"/>
    <w:pPr>
      <w:spacing w:after="60"/>
      <w:ind w:left="-2268"/>
    </w:pPr>
    <w:rPr>
      <w:b/>
    </w:rPr>
  </w:style>
  <w:style w:type="paragraph" w:customStyle="1" w:styleId="Heading1TOC">
    <w:name w:val="Heading1 TOC"/>
    <w:basedOn w:val="Normal"/>
    <w:qFormat/>
    <w:rsid w:val="005C0638"/>
    <w:pPr>
      <w:spacing w:before="240" w:after="120"/>
    </w:pPr>
    <w:rPr>
      <w:rFonts w:ascii="Times New Roman" w:hAnsi="Times New Roman"/>
      <w:b/>
      <w:sz w:val="32"/>
    </w:rPr>
  </w:style>
  <w:style w:type="paragraph" w:customStyle="1" w:styleId="Heading2TOC">
    <w:name w:val="Heading2 TOC"/>
    <w:basedOn w:val="Normal"/>
    <w:qFormat/>
    <w:rsid w:val="005C0638"/>
    <w:pPr>
      <w:spacing w:before="240" w:after="60"/>
    </w:pPr>
    <w:rPr>
      <w:rFonts w:ascii="Times New Roman" w:hAnsi="Times New Roman"/>
      <w:b/>
      <w:sz w:val="28"/>
    </w:rPr>
  </w:style>
  <w:style w:type="character" w:customStyle="1" w:styleId="Underline">
    <w:name w:val="Underline"/>
    <w:basedOn w:val="DefaultParagraphFont"/>
    <w:qFormat/>
    <w:rsid w:val="005C0638"/>
    <w:rPr>
      <w:u w:val="single"/>
    </w:rPr>
  </w:style>
  <w:style w:type="paragraph" w:styleId="BalloonText">
    <w:name w:val="Balloon Text"/>
    <w:basedOn w:val="Normal"/>
    <w:link w:val="BalloonTextChar"/>
    <w:rsid w:val="005C0638"/>
    <w:rPr>
      <w:rFonts w:ascii="Tahoma" w:hAnsi="Tahoma" w:cs="Tahoma"/>
      <w:sz w:val="16"/>
      <w:szCs w:val="16"/>
    </w:rPr>
  </w:style>
  <w:style w:type="character" w:customStyle="1" w:styleId="BalloonTextChar">
    <w:name w:val="Balloon Text Char"/>
    <w:basedOn w:val="DefaultParagraphFont"/>
    <w:link w:val="BalloonText"/>
    <w:rsid w:val="005C06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06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06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1265</Words>
  <Characters>8272</Characters>
  <Application>Microsoft Office Word</Application>
  <DocSecurity>0</DocSecurity>
  <Lines>317</Lines>
  <Paragraphs>192</Paragraphs>
  <ScaleCrop>false</ScaleCrop>
  <Company>Author-it Software Corporation Ltd.</Company>
  <LinksUpToDate>false</LinksUpToDate>
  <CharactersWithSpaces>9465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BSBCMM402A Implement effective communication strategies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2012-05-26T13:39:00Z</dcterms:created>
  <dcterms:modified xsi:type="dcterms:W3CDTF">2012-05-26T13:39:00Z</dcterms:modified>
</cp:coreProperties>
</file>