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AC6" w:rsidP="008E2AC6">
      <w:pPr>
        <w:pStyle w:val="Title"/>
      </w:pPr>
      <w:r>
        <w:fldChar w:fldCharType="begin"/>
      </w:r>
      <w:r>
        <w:instrText xml:space="preserve"> TITLE   \* MERGEFORMAT </w:instrText>
      </w:r>
      <w:r>
        <w:fldChar w:fldCharType="separate"/>
      </w:r>
      <w:r>
        <w:t>BSBCCO405A Survey stakeholders to gather and record information</w:t>
      </w:r>
      <w:r>
        <w:fldChar w:fldCharType="end"/>
      </w:r>
    </w:p>
    <w:p w:rsidR="008E2AC6" w:rsidP="008E2AC6">
      <w:pPr>
        <w:pStyle w:val="Version"/>
        <w:sectPr w:rsidSect="00766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D0C" w:rsidP="00766D0C">
      <w:pPr>
        <w:pStyle w:val="SuperHeading"/>
      </w:pPr>
      <w:r w:rsidRPr="00766D0C">
        <w:t>BSBCCO405A Survey stakeholders to gather and record information</w:t>
      </w:r>
    </w:p>
    <w:p w:rsidR="00000000" w:rsidRPr="00766D0C" w:rsidP="00766D0C">
      <w:pPr>
        <w:pStyle w:val="Heading1"/>
      </w:pPr>
      <w:bookmarkStart w:id="1" w:name="O_359862"/>
      <w:bookmarkEnd w:id="1"/>
      <w:r w:rsidRPr="00766D0C">
        <w:t>Modification History</w:t>
      </w:r>
    </w:p>
    <w:tbl>
      <w:tblPr>
        <w:tblW w:w="0" w:type="auto"/>
        <w:tblLayout w:type="fixed"/>
        <w:tblCellMar>
          <w:left w:w="62" w:type="dxa"/>
          <w:right w:w="62" w:type="dxa"/>
        </w:tblCellMar>
        <w:tblLook w:val="0000"/>
      </w:tblPr>
      <w:tblGrid>
        <w:gridCol w:w="3153"/>
        <w:gridCol w:w="5873"/>
      </w:tblGrid>
      <w:tr w:rsidTr="00766D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SpecialBold"/>
              </w:rPr>
              <w:t>Comments</w:t>
            </w:r>
          </w:p>
        </w:tc>
      </w:tr>
      <w:tr w:rsidTr="00766D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 xml:space="preserve">This version first released with </w:t>
            </w:r>
            <w:r w:rsidRPr="00766D0C">
              <w:rPr>
                <w:rStyle w:val="Emphasis"/>
              </w:rPr>
              <w:t>BSB07 Business Training Package version 6.0</w:t>
            </w:r>
          </w:p>
        </w:tc>
      </w:tr>
    </w:tbl>
    <w:p w:rsidR="00000000" w:rsidRPr="00766D0C" w:rsidP="00766D0C">
      <w:pPr>
        <w:pStyle w:val="BodyText"/>
      </w:pPr>
    </w:p>
    <w:p w:rsidR="00000000" w:rsidRPr="00766D0C" w:rsidP="00766D0C">
      <w:pPr>
        <w:pStyle w:val="AllowPageBreak"/>
      </w:pPr>
    </w:p>
    <w:p w:rsidR="00000000" w:rsidRPr="00766D0C" w:rsidP="00766D0C">
      <w:pPr>
        <w:pStyle w:val="Heading1"/>
      </w:pPr>
      <w:bookmarkStart w:id="2" w:name="O_359863"/>
      <w:bookmarkEnd w:id="2"/>
      <w:r w:rsidRPr="00766D0C">
        <w:t>Unit Descriptor</w:t>
      </w:r>
    </w:p>
    <w:p w:rsidR="00000000" w:rsidRPr="00766D0C" w:rsidP="00766D0C">
      <w:pPr>
        <w:pStyle w:val="BodyText"/>
      </w:pPr>
      <w:r w:rsidRPr="00766D0C">
        <w:t>This unit describes the performance outcomes, skills and knowledge required to survey stakeholders to gather and record information.</w:t>
      </w:r>
    </w:p>
    <w:p w:rsidR="00000000" w:rsidRPr="00766D0C" w:rsidP="00766D0C">
      <w:pPr>
        <w:pStyle w:val="BodyText"/>
      </w:pPr>
      <w:r w:rsidRPr="00766D0C">
        <w:t>Competence in this unit requires preparing, undertaking and recording relevant and required details of information collecte</w:t>
      </w:r>
      <w:r w:rsidRPr="00766D0C">
        <w:t>d according to organisational, legislative and regulatory requirements. It also requires efficient use of relevant technology.</w:t>
      </w:r>
    </w:p>
    <w:p w:rsidR="00000000" w:rsidRPr="00766D0C" w:rsidP="00766D0C">
      <w:pPr>
        <w:pStyle w:val="AllowPageBreak"/>
      </w:pPr>
    </w:p>
    <w:p w:rsidR="00000000" w:rsidRPr="00766D0C" w:rsidP="00766D0C">
      <w:pPr>
        <w:pStyle w:val="Heading1"/>
      </w:pPr>
      <w:bookmarkStart w:id="3" w:name="O_359864"/>
      <w:bookmarkEnd w:id="3"/>
      <w:r w:rsidRPr="00766D0C">
        <w:t>Application of the Unit</w:t>
      </w:r>
    </w:p>
    <w:p w:rsidR="00000000" w:rsidRPr="00766D0C" w:rsidP="00766D0C">
      <w:pPr>
        <w:pStyle w:val="BodyText"/>
      </w:pPr>
      <w:r w:rsidRPr="00766D0C">
        <w:t>This unit applies in environments where accurate and detailed records of contacts are a mandatory requirement of the role. This involves using interview recording technology.</w:t>
      </w:r>
    </w:p>
    <w:p w:rsidR="00000000" w:rsidRPr="00766D0C" w:rsidP="00766D0C">
      <w:pPr>
        <w:pStyle w:val="BodyText"/>
      </w:pPr>
      <w:r w:rsidRPr="00766D0C">
        <w:t>This work is undertaken under supervision.</w:t>
      </w:r>
    </w:p>
    <w:p w:rsidR="00000000" w:rsidRPr="00766D0C" w:rsidP="00766D0C">
      <w:pPr>
        <w:pStyle w:val="AllowPageBreak"/>
      </w:pPr>
    </w:p>
    <w:p w:rsidR="00000000" w:rsidRPr="00766D0C" w:rsidP="00766D0C">
      <w:pPr>
        <w:pStyle w:val="Heading1"/>
      </w:pPr>
      <w:bookmarkStart w:id="4" w:name="O_359865"/>
      <w:bookmarkEnd w:id="4"/>
      <w:r w:rsidRPr="00766D0C">
        <w:t xml:space="preserve">Licensing/Regulatory </w:t>
      </w:r>
      <w:r w:rsidRPr="00766D0C">
        <w:t>Information</w:t>
      </w:r>
    </w:p>
    <w:p w:rsidR="00000000" w:rsidRPr="00766D0C" w:rsidP="00766D0C">
      <w:pPr>
        <w:pStyle w:val="BodyText"/>
      </w:pPr>
      <w:r w:rsidRPr="00766D0C">
        <w:t>No licensing, legislative, regulatory or certification requirements apply to this unit at the time of endorsement.</w:t>
      </w:r>
    </w:p>
    <w:p w:rsidR="00000000" w:rsidRPr="00766D0C" w:rsidP="00766D0C">
      <w:pPr>
        <w:pStyle w:val="AllowPageBreak"/>
      </w:pPr>
    </w:p>
    <w:p w:rsidR="00000000" w:rsidRPr="00766D0C" w:rsidP="00766D0C">
      <w:pPr>
        <w:pStyle w:val="Heading1"/>
      </w:pPr>
      <w:bookmarkStart w:id="5" w:name="O_359866"/>
      <w:bookmarkEnd w:id="5"/>
      <w:r w:rsidRPr="00766D0C">
        <w:t>Pre-Requisites</w:t>
      </w:r>
    </w:p>
    <w:p w:rsidR="00000000" w:rsidRPr="00766D0C" w:rsidP="00766D0C">
      <w:pPr>
        <w:pStyle w:val="BodyText"/>
      </w:pPr>
      <w:r w:rsidRPr="00766D0C">
        <w:t>Not applicable.</w:t>
      </w:r>
    </w:p>
    <w:p w:rsidR="00000000" w:rsidRPr="00766D0C" w:rsidP="00766D0C">
      <w:pPr>
        <w:pStyle w:val="AllowPageBreak"/>
      </w:pPr>
    </w:p>
    <w:p w:rsidR="00000000" w:rsidRPr="00766D0C" w:rsidP="00766D0C">
      <w:pPr>
        <w:pStyle w:val="Heading1"/>
      </w:pPr>
      <w:bookmarkStart w:id="6" w:name="O_359867"/>
      <w:bookmarkEnd w:id="6"/>
      <w:r w:rsidRPr="00766D0C">
        <w:t>Employability Skills Information</w:t>
      </w:r>
    </w:p>
    <w:p w:rsidR="00000000" w:rsidRPr="00766D0C" w:rsidP="00766D0C">
      <w:pPr>
        <w:pStyle w:val="BodyText"/>
      </w:pPr>
      <w:r w:rsidRPr="00766D0C">
        <w:t>This unit contains employabilit</w:t>
      </w:r>
      <w:r w:rsidRPr="00766D0C">
        <w:t>y skills.</w:t>
      </w:r>
    </w:p>
    <w:p w:rsidR="00000000" w:rsidRPr="00766D0C" w:rsidP="00766D0C">
      <w:pPr>
        <w:pStyle w:val="AllowPageBreak"/>
      </w:pPr>
    </w:p>
    <w:p w:rsidR="00000000" w:rsidRPr="00766D0C" w:rsidP="00766D0C">
      <w:pPr>
        <w:pStyle w:val="Heading1"/>
      </w:pPr>
      <w:bookmarkStart w:id="7" w:name="O_359868"/>
      <w:bookmarkEnd w:id="7"/>
      <w:r w:rsidRPr="00766D0C">
        <w:t>Elements and Performance Criteria Pre-Content</w:t>
      </w:r>
    </w:p>
    <w:tbl>
      <w:tblPr>
        <w:tblW w:w="0" w:type="auto"/>
        <w:tblLayout w:type="fixed"/>
        <w:tblCellMar>
          <w:left w:w="62" w:type="dxa"/>
          <w:right w:w="62" w:type="dxa"/>
        </w:tblCellMar>
        <w:tblLook w:val="0000"/>
      </w:tblPr>
      <w:tblGrid>
        <w:gridCol w:w="2532"/>
        <w:gridCol w:w="6528"/>
      </w:tblGrid>
      <w:tr w:rsidTr="00766D0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66D0C" w:rsidP="00766D0C">
            <w:pPr>
              <w:pStyle w:val="BodyText"/>
            </w:pPr>
            <w:r w:rsidRPr="00766D0C">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66D0C">
            <w:pPr>
              <w:pStyle w:val="BodyText"/>
              <w:rPr>
                <w:lang w:val="en-NZ"/>
              </w:rPr>
            </w:pPr>
            <w:r w:rsidRPr="00766D0C">
              <w:rPr>
                <w:rStyle w:val="SpecialBold"/>
              </w:rPr>
              <w:t>Performance Criteria</w:t>
            </w:r>
          </w:p>
        </w:tc>
      </w:tr>
      <w:tr w:rsidTr="00766D0C">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66D0C" w:rsidP="00766D0C">
            <w:pPr>
              <w:pStyle w:val="BodyText"/>
            </w:pPr>
            <w:r w:rsidRPr="00766D0C">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66D0C" w:rsidP="00766D0C">
            <w:pPr>
              <w:pStyle w:val="BodyText"/>
            </w:pPr>
            <w:r w:rsidRPr="00766D0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66D0C">
              <w:rPr>
                <w:rStyle w:val="Emphasis"/>
              </w:rPr>
              <w:t>nce is to be consistent with the evidence guide.</w:t>
            </w:r>
          </w:p>
        </w:tc>
      </w:tr>
    </w:tbl>
    <w:p w:rsidR="00000000" w:rsidRPr="00766D0C" w:rsidP="00766D0C">
      <w:pPr>
        <w:pStyle w:val="BodyText"/>
      </w:pPr>
    </w:p>
    <w:p w:rsidR="00000000" w:rsidRPr="00766D0C" w:rsidP="00766D0C">
      <w:pPr>
        <w:pStyle w:val="AllowPageBreak"/>
      </w:pPr>
    </w:p>
    <w:p w:rsidR="00000000" w:rsidRPr="00766D0C" w:rsidP="00766D0C">
      <w:pPr>
        <w:pStyle w:val="Heading1"/>
      </w:pPr>
      <w:bookmarkStart w:id="8" w:name="O_359869"/>
      <w:bookmarkEnd w:id="8"/>
      <w:r w:rsidRPr="00766D0C">
        <w:t>Elements and Performance Criteria</w:t>
      </w:r>
    </w:p>
    <w:tbl>
      <w:tblPr>
        <w:tblW w:w="0" w:type="auto"/>
        <w:tblLayout w:type="fixed"/>
        <w:tblCellMar>
          <w:left w:w="62" w:type="dxa"/>
          <w:right w:w="62" w:type="dxa"/>
        </w:tblCellMar>
        <w:tblLook w:val="0000"/>
      </w:tblPr>
      <w:tblGrid>
        <w:gridCol w:w="2551"/>
        <w:gridCol w:w="6509"/>
      </w:tblGrid>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t>1. Obtain, record and analyse information from the community</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 xml:space="preserve">1.1 Identify </w:t>
            </w:r>
            <w:r w:rsidRPr="00766D0C">
              <w:rPr>
                <w:rStyle w:val="BoldandItalics"/>
              </w:rPr>
              <w:t>information sources</w:t>
            </w:r>
          </w:p>
          <w:p w:rsidR="00000000" w:rsidRPr="00766D0C" w:rsidP="00766D0C">
            <w:pPr>
              <w:pStyle w:val="BodyText"/>
            </w:pPr>
            <w:r w:rsidRPr="00766D0C">
              <w:t xml:space="preserve">1.2 Collect and record </w:t>
            </w:r>
            <w:r w:rsidRPr="00766D0C">
              <w:rPr>
                <w:rStyle w:val="BoldandItalics"/>
              </w:rPr>
              <w:t>information</w:t>
            </w:r>
            <w:r w:rsidRPr="00766D0C">
              <w:t xml:space="preserve"> according to organisation</w:t>
            </w:r>
            <w:r w:rsidRPr="00766D0C">
              <w:t>al procedures and legislative and policy requirements</w:t>
            </w:r>
          </w:p>
          <w:p w:rsidR="00000000" w:rsidRPr="00766D0C" w:rsidP="00766D0C">
            <w:pPr>
              <w:pStyle w:val="BodyText"/>
            </w:pPr>
            <w:r w:rsidRPr="00766D0C">
              <w:t>1.3 Collate, sort and analyse information collected in relation to the purpose for which it is being obtained</w:t>
            </w:r>
          </w:p>
          <w:p w:rsidR="00000000" w:rsidP="00766D0C">
            <w:pPr>
              <w:pStyle w:val="BodyText"/>
              <w:rPr>
                <w:lang w:val="en-NZ"/>
              </w:rPr>
            </w:pPr>
            <w:r w:rsidRPr="00766D0C">
              <w:t xml:space="preserve">1.4 Ensure contents of </w:t>
            </w:r>
            <w:r w:rsidRPr="00766D0C">
              <w:rPr>
                <w:rStyle w:val="BoldandItalics"/>
              </w:rPr>
              <w:t>recording forms and reports</w:t>
            </w:r>
            <w:r w:rsidRPr="00766D0C">
              <w:t xml:space="preserve"> are in line with </w:t>
            </w:r>
            <w:r w:rsidRPr="00766D0C">
              <w:rPr>
                <w:rStyle w:val="BoldandItalics"/>
              </w:rPr>
              <w:t>organisational requirements</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t>2. Take and compile statements</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 xml:space="preserve">2.1 Take </w:t>
            </w:r>
            <w:r w:rsidRPr="00766D0C">
              <w:rPr>
                <w:rStyle w:val="BoldandItalics"/>
              </w:rPr>
              <w:t>comprehensive statements</w:t>
            </w:r>
            <w:r w:rsidRPr="00766D0C">
              <w:t xml:space="preserve"> from sources appropriate to the matter being investigated according to organisational procedures and legislative and policy requirements</w:t>
            </w:r>
          </w:p>
          <w:p w:rsidR="00000000" w:rsidP="00766D0C">
            <w:pPr>
              <w:pStyle w:val="BodyText"/>
              <w:rPr>
                <w:lang w:val="en-NZ"/>
              </w:rPr>
            </w:pPr>
            <w:r w:rsidRPr="00766D0C">
              <w:t xml:space="preserve">2.2 Use active listening </w:t>
            </w:r>
            <w:r w:rsidRPr="00766D0C">
              <w:t>when taking accurate statements from people</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t>3. Conduct interviews</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3.1 Plan, manage and conduct interviews to gather maximum amount of information relevant to the matter being examined</w:t>
            </w:r>
          </w:p>
          <w:p w:rsidR="00000000" w:rsidRPr="00766D0C" w:rsidP="00766D0C">
            <w:pPr>
              <w:pStyle w:val="BodyText"/>
            </w:pPr>
            <w:r w:rsidRPr="00766D0C">
              <w:t>3.2 Treat all interviewees fairly and equitably</w:t>
            </w:r>
          </w:p>
          <w:p w:rsidR="00000000" w:rsidP="00766D0C">
            <w:pPr>
              <w:pStyle w:val="BodyText"/>
              <w:rPr>
                <w:lang w:val="en-NZ"/>
              </w:rPr>
            </w:pPr>
            <w:r w:rsidRPr="00766D0C">
              <w:t xml:space="preserve">3.3 Conduct and record </w:t>
            </w:r>
            <w:r w:rsidRPr="00766D0C">
              <w:t>interviews according to legislation, policy and procedures</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t>4. Use information and database systems</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4.1 Enter information into database, adhering to data entry security procedures</w:t>
            </w:r>
          </w:p>
          <w:p w:rsidR="00000000" w:rsidRPr="00766D0C" w:rsidP="00766D0C">
            <w:pPr>
              <w:pStyle w:val="BodyText"/>
            </w:pPr>
            <w:r w:rsidRPr="00766D0C">
              <w:t>4.2 Identify and use appropriate sources of information when recording data</w:t>
            </w:r>
          </w:p>
          <w:p w:rsidR="00000000" w:rsidP="00766D0C">
            <w:pPr>
              <w:pStyle w:val="BodyText"/>
              <w:rPr>
                <w:lang w:val="en-NZ"/>
              </w:rPr>
            </w:pPr>
            <w:r w:rsidRPr="00766D0C">
              <w:t>4.3 Access and store information according to legislation, policy and procedures</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t>5. Use interview and evidence recording equipment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 xml:space="preserve">5.1 Operate </w:t>
            </w:r>
            <w:r w:rsidRPr="00766D0C">
              <w:rPr>
                <w:rStyle w:val="BoldandItalics"/>
              </w:rPr>
              <w:t>recording equipment</w:t>
            </w:r>
            <w:r w:rsidRPr="00766D0C">
              <w:t xml:space="preserve"> according to legislation, policy and procedures</w:t>
            </w:r>
          </w:p>
          <w:p w:rsidR="00000000" w:rsidRPr="00766D0C" w:rsidP="00766D0C">
            <w:pPr>
              <w:pStyle w:val="BodyText"/>
            </w:pPr>
            <w:r w:rsidRPr="00766D0C">
              <w:t xml:space="preserve">5.2 Produce </w:t>
            </w:r>
            <w:r w:rsidRPr="00766D0C">
              <w:rPr>
                <w:rStyle w:val="BoldandItalics"/>
              </w:rPr>
              <w:t>records</w:t>
            </w:r>
            <w:r w:rsidRPr="00766D0C">
              <w:t xml:space="preserve"> according to organisatio</w:t>
            </w:r>
            <w:r w:rsidRPr="00766D0C">
              <w:t>nal requirements and procedures</w:t>
            </w:r>
          </w:p>
          <w:p w:rsidR="00000000" w:rsidP="00766D0C">
            <w:pPr>
              <w:pStyle w:val="BodyText"/>
              <w:rPr>
                <w:lang w:val="en-NZ"/>
              </w:rPr>
            </w:pPr>
            <w:r w:rsidRPr="00766D0C">
              <w:t>5.3 Maintain equipment and usage logs in good order</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t>6. Conduct follow-up activity with other members of the organisation</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6.1 Identify and use communication links within the organisation to exchange information</w:t>
            </w:r>
          </w:p>
          <w:p w:rsidR="00000000" w:rsidRPr="00766D0C" w:rsidP="00766D0C">
            <w:pPr>
              <w:pStyle w:val="BodyText"/>
            </w:pPr>
            <w:r w:rsidRPr="00766D0C">
              <w:t>6.2 Assess the relevance of information received in terms of its intended purpose</w:t>
            </w:r>
          </w:p>
          <w:p w:rsidR="00000000" w:rsidRPr="00766D0C" w:rsidP="00766D0C">
            <w:pPr>
              <w:pStyle w:val="BodyText"/>
            </w:pPr>
            <w:r w:rsidRPr="00766D0C">
              <w:t>6.3 Dispose of irrelevant information according to legislation, policy and procedures</w:t>
            </w:r>
          </w:p>
        </w:tc>
      </w:tr>
    </w:tbl>
    <w:p w:rsidR="00000000" w:rsidRPr="00766D0C" w:rsidP="00766D0C">
      <w:pPr>
        <w:pStyle w:val="BodyText"/>
      </w:pPr>
    </w:p>
    <w:p w:rsidR="00000000" w:rsidRPr="00766D0C" w:rsidP="00766D0C">
      <w:pPr>
        <w:pStyle w:val="AllowPageBreak"/>
      </w:pPr>
    </w:p>
    <w:p w:rsidR="00000000" w:rsidRPr="00766D0C" w:rsidP="00766D0C">
      <w:pPr>
        <w:pStyle w:val="Heading1"/>
      </w:pPr>
      <w:bookmarkStart w:id="9" w:name="O_359870"/>
      <w:bookmarkEnd w:id="9"/>
      <w:r w:rsidRPr="00766D0C">
        <w:t>Required Skills and Knowledge</w:t>
      </w:r>
    </w:p>
    <w:p w:rsidR="00000000" w:rsidRPr="00766D0C" w:rsidP="00766D0C">
      <w:pPr>
        <w:pStyle w:val="BodyText"/>
      </w:pPr>
      <w:r w:rsidRPr="00766D0C">
        <w:rPr>
          <w:rStyle w:val="Emphasis"/>
        </w:rPr>
        <w:t>This section describes the skills and knowledge required for this unit.</w:t>
      </w:r>
    </w:p>
    <w:p w:rsidR="00000000" w:rsidRPr="00766D0C" w:rsidP="00766D0C">
      <w:pPr>
        <w:pStyle w:val="BodyText"/>
      </w:pPr>
    </w:p>
    <w:p w:rsidR="00000000" w:rsidRPr="00766D0C" w:rsidP="00766D0C">
      <w:pPr>
        <w:pStyle w:val="BodyText"/>
      </w:pPr>
      <w:r w:rsidRPr="00766D0C">
        <w:rPr>
          <w:rStyle w:val="SpecialBold"/>
        </w:rPr>
        <w:t>Required skills</w:t>
      </w:r>
    </w:p>
    <w:p w:rsidR="00000000" w:rsidRPr="00766D0C" w:rsidP="00766D0C">
      <w:pPr>
        <w:pStyle w:val="ListBullet"/>
      </w:pPr>
      <w:r w:rsidRPr="00766D0C">
        <w:t>analytical skills to analyse information and data</w:t>
      </w:r>
    </w:p>
    <w:p w:rsidR="00000000" w:rsidRPr="00766D0C" w:rsidP="00766D0C">
      <w:pPr>
        <w:pStyle w:val="ListBullet"/>
      </w:pPr>
      <w:r w:rsidRPr="00766D0C">
        <w:t>communication skills to:</w:t>
      </w:r>
    </w:p>
    <w:p w:rsidR="00000000" w:rsidRPr="00766D0C" w:rsidP="00766D0C">
      <w:pPr>
        <w:pStyle w:val="ListBullet2"/>
      </w:pPr>
      <w:r w:rsidRPr="00766D0C">
        <w:t>articulate information, advice and instructions</w:t>
      </w:r>
    </w:p>
    <w:p w:rsidR="00000000" w:rsidRPr="00766D0C" w:rsidP="00766D0C">
      <w:pPr>
        <w:pStyle w:val="ListBullet2"/>
      </w:pPr>
      <w:r w:rsidRPr="00766D0C">
        <w:t>question and listen in order to understand and resolve issues raised</w:t>
      </w:r>
    </w:p>
    <w:p w:rsidR="00000000" w:rsidRPr="00766D0C" w:rsidP="00766D0C">
      <w:pPr>
        <w:pStyle w:val="ListBullet"/>
      </w:pPr>
      <w:r w:rsidRPr="00766D0C">
        <w:t>interpersonal skills to establish rapport and build relationships with stakeholders</w:t>
      </w:r>
    </w:p>
    <w:p w:rsidR="00000000" w:rsidRPr="00766D0C" w:rsidP="00766D0C">
      <w:pPr>
        <w:pStyle w:val="ListBullet"/>
      </w:pPr>
      <w:r w:rsidRPr="00766D0C">
        <w:t>literacy skills to prepare and compile detailed statements and reports</w:t>
      </w:r>
    </w:p>
    <w:p w:rsidR="00000000" w:rsidRPr="00766D0C" w:rsidP="00766D0C">
      <w:pPr>
        <w:pStyle w:val="ListBullet"/>
      </w:pPr>
      <w:r w:rsidRPr="00766D0C">
        <w:t>numeracy skills to analyse, rec</w:t>
      </w:r>
      <w:r w:rsidRPr="00766D0C">
        <w:t>ord and store data according to organisational requirements</w:t>
      </w:r>
    </w:p>
    <w:p w:rsidR="00000000" w:rsidRPr="00766D0C" w:rsidP="00766D0C">
      <w:pPr>
        <w:pStyle w:val="ListBullet"/>
      </w:pPr>
      <w:r w:rsidRPr="00766D0C">
        <w:t>planning and organising skills to manage own tasks within required timeframes</w:t>
      </w:r>
    </w:p>
    <w:p w:rsidR="00000000" w:rsidRPr="00766D0C" w:rsidP="00766D0C">
      <w:pPr>
        <w:pStyle w:val="ListBullet"/>
      </w:pPr>
      <w:r w:rsidRPr="00766D0C">
        <w:t>self</w:t>
      </w:r>
      <w:r w:rsidRPr="00766D0C">
        <w:noBreakHyphen/>
        <w:t>management skills to:</w:t>
      </w:r>
    </w:p>
    <w:p w:rsidR="00000000" w:rsidRPr="00766D0C" w:rsidP="00766D0C">
      <w:pPr>
        <w:pStyle w:val="ListBullet2"/>
      </w:pPr>
      <w:r w:rsidRPr="00766D0C">
        <w:t>comply with policies and procedures</w:t>
      </w:r>
    </w:p>
    <w:p w:rsidR="00000000" w:rsidRPr="00766D0C" w:rsidP="00766D0C">
      <w:pPr>
        <w:pStyle w:val="ListBullet2"/>
      </w:pPr>
      <w:r w:rsidRPr="00766D0C">
        <w:t>seek learning and development opportunities.</w:t>
      </w:r>
    </w:p>
    <w:p w:rsidR="00000000" w:rsidRPr="00766D0C" w:rsidP="00766D0C">
      <w:pPr>
        <w:pStyle w:val="BodyText"/>
      </w:pPr>
    </w:p>
    <w:p w:rsidR="00000000" w:rsidRPr="00766D0C" w:rsidP="00766D0C">
      <w:pPr>
        <w:pStyle w:val="BodyText"/>
      </w:pPr>
      <w:r w:rsidRPr="00766D0C">
        <w:rPr>
          <w:rStyle w:val="SpecialBold"/>
        </w:rPr>
        <w:t>Required</w:t>
      </w:r>
      <w:r w:rsidRPr="00766D0C">
        <w:rPr>
          <w:rStyle w:val="SpecialBold"/>
        </w:rPr>
        <w:t xml:space="preserve"> knowledge</w:t>
      </w:r>
    </w:p>
    <w:p w:rsidR="00000000" w:rsidRPr="00766D0C" w:rsidP="00766D0C">
      <w:pPr>
        <w:pStyle w:val="ListBullet"/>
      </w:pPr>
      <w:r w:rsidRPr="00766D0C">
        <w:t>information types and their sources</w:t>
      </w:r>
    </w:p>
    <w:p w:rsidR="00000000" w:rsidRPr="00766D0C" w:rsidP="00766D0C">
      <w:pPr>
        <w:pStyle w:val="ListBullet"/>
      </w:pPr>
      <w:r w:rsidRPr="00766D0C">
        <w:t>procedures and security measures for accessing, storing, retrieving and sharing data from databases</w:t>
      </w:r>
    </w:p>
    <w:p w:rsidR="00000000" w:rsidRPr="00766D0C" w:rsidP="00766D0C">
      <w:pPr>
        <w:pStyle w:val="ListBullet"/>
      </w:pPr>
      <w:r w:rsidRPr="00766D0C">
        <w:t>rights of individuals in relation to the conduct of interviews and compilation of statements</w:t>
      </w:r>
    </w:p>
    <w:p w:rsidR="00000000" w:rsidRPr="00766D0C" w:rsidP="00766D0C">
      <w:pPr>
        <w:pStyle w:val="ListBullet"/>
      </w:pPr>
      <w:r w:rsidRPr="00766D0C">
        <w:t>statutory, regulatory and legislative requirements relating to surveying stakeholders</w:t>
      </w:r>
    </w:p>
    <w:p w:rsidR="00000000" w:rsidRPr="00766D0C" w:rsidP="00766D0C">
      <w:pPr>
        <w:pStyle w:val="ListBullet"/>
      </w:pPr>
      <w:r w:rsidRPr="00766D0C">
        <w:t>use of evidence and contact recording technology.</w:t>
      </w:r>
    </w:p>
    <w:p w:rsidR="00000000" w:rsidRPr="00766D0C" w:rsidP="00766D0C">
      <w:pPr>
        <w:pStyle w:val="AllowPageBreak"/>
      </w:pPr>
    </w:p>
    <w:p w:rsidR="00000000" w:rsidRPr="00766D0C" w:rsidP="00766D0C">
      <w:pPr>
        <w:pStyle w:val="Heading1"/>
      </w:pPr>
      <w:bookmarkStart w:id="10" w:name="O_359871"/>
      <w:bookmarkEnd w:id="10"/>
      <w:r w:rsidRPr="00766D0C">
        <w:t>Evidence Guide</w:t>
      </w:r>
    </w:p>
    <w:p w:rsidR="00000000" w:rsidRPr="00766D0C" w:rsidP="00766D0C">
      <w:pPr>
        <w:pStyle w:val="BodyText"/>
      </w:pPr>
      <w:r w:rsidRPr="00766D0C">
        <w:rPr>
          <w:rStyle w:val="Emphasis"/>
        </w:rPr>
        <w:t>The evidence guide provides advice on assessment and must be read in conjunction with th</w:t>
      </w:r>
      <w:r w:rsidRPr="00766D0C">
        <w:rPr>
          <w:rStyle w:val="Emphasis"/>
        </w:rPr>
        <w:t>e performance criteria, required skills and knowledge, range statement and the Assessment Guidelines for the Training Package.</w:t>
      </w:r>
    </w:p>
    <w:p w:rsidR="00000000" w:rsidRPr="00766D0C" w:rsidP="00766D0C">
      <w:pPr>
        <w:pStyle w:val="BodyText"/>
      </w:pPr>
    </w:p>
    <w:tbl>
      <w:tblPr>
        <w:tblW w:w="0" w:type="auto"/>
        <w:tblLayout w:type="fixed"/>
        <w:tblCellMar>
          <w:left w:w="62" w:type="dxa"/>
          <w:right w:w="62" w:type="dxa"/>
        </w:tblCellMar>
        <w:tblLook w:val="0000"/>
      </w:tblPr>
      <w:tblGrid>
        <w:gridCol w:w="2540"/>
        <w:gridCol w:w="6520"/>
      </w:tblGrid>
      <w:tr w:rsidTr="00766D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p>
        </w:tc>
      </w:tr>
      <w:tr w:rsidTr="00766D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Evidence o</w:t>
            </w:r>
            <w:r w:rsidRPr="00766D0C">
              <w:t>f the ability to:</w:t>
            </w:r>
          </w:p>
          <w:p w:rsidR="00000000" w:rsidRPr="00766D0C" w:rsidP="00766D0C">
            <w:pPr>
              <w:pStyle w:val="ListBullet"/>
            </w:pPr>
            <w:r w:rsidRPr="00766D0C">
              <w:t>record interviews, including audiotapes and statements if relevant to role</w:t>
            </w:r>
          </w:p>
          <w:p w:rsidR="00000000" w:rsidRPr="00766D0C" w:rsidP="00766D0C">
            <w:pPr>
              <w:pStyle w:val="ListBullet"/>
            </w:pPr>
            <w:r w:rsidRPr="00766D0C">
              <w:t>demonstrate interview techniques</w:t>
            </w:r>
          </w:p>
          <w:p w:rsidR="00000000" w:rsidP="00766D0C">
            <w:pPr>
              <w:pStyle w:val="ListBullet"/>
              <w:rPr>
                <w:lang w:val="en-NZ"/>
              </w:rPr>
            </w:pPr>
            <w:r w:rsidRPr="00766D0C">
              <w:t>demonstrate knowledge of statutory, regulatory and legislative requirements relating to surveying processes.</w:t>
            </w:r>
          </w:p>
        </w:tc>
      </w:tr>
      <w:tr w:rsidTr="00766D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Assessment must ensure access to:</w:t>
            </w:r>
          </w:p>
          <w:p w:rsidR="00000000" w:rsidRPr="00766D0C" w:rsidP="00766D0C">
            <w:pPr>
              <w:pStyle w:val="ListBullet"/>
            </w:pPr>
            <w:r w:rsidRPr="00766D0C">
              <w:t>information and databases for analysis activities</w:t>
            </w:r>
          </w:p>
          <w:p w:rsidR="00000000" w:rsidP="00766D0C">
            <w:pPr>
              <w:pStyle w:val="ListBullet"/>
              <w:rPr>
                <w:lang w:val="en-NZ"/>
              </w:rPr>
            </w:pPr>
            <w:r w:rsidRPr="00766D0C">
              <w:t>relevant legislation, standards and guidelines.</w:t>
            </w:r>
          </w:p>
        </w:tc>
      </w:tr>
      <w:tr w:rsidTr="00766D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A range of assessment methods should be used to asse</w:t>
            </w:r>
            <w:r w:rsidRPr="00766D0C">
              <w:t>ss practical skills and knowledge. The following examples are appropriate for this unit:</w:t>
            </w:r>
          </w:p>
          <w:p w:rsidR="00000000" w:rsidRPr="00766D0C" w:rsidP="00766D0C">
            <w:pPr>
              <w:pStyle w:val="ListBullet"/>
            </w:pPr>
            <w:r w:rsidRPr="00766D0C">
              <w:t>direct questioning combined with review of portfolios of evidence and third-party workplace reports of on</w:t>
            </w:r>
            <w:r w:rsidRPr="00766D0C">
              <w:noBreakHyphen/>
              <w:t>the</w:t>
            </w:r>
            <w:r w:rsidRPr="00766D0C">
              <w:noBreakHyphen/>
              <w:t>job performance by the candidate</w:t>
            </w:r>
          </w:p>
          <w:p w:rsidR="00000000" w:rsidRPr="00766D0C" w:rsidP="00766D0C">
            <w:pPr>
              <w:pStyle w:val="ListBullet"/>
            </w:pPr>
            <w:r w:rsidRPr="00766D0C">
              <w:t>review of statements or</w:t>
            </w:r>
            <w:r w:rsidRPr="00766D0C">
              <w:t xml:space="preserve"> recording of details of contacts</w:t>
            </w:r>
          </w:p>
          <w:p w:rsidR="00000000" w:rsidRPr="00766D0C" w:rsidP="00766D0C">
            <w:pPr>
              <w:pStyle w:val="ListBullet"/>
            </w:pPr>
            <w:r w:rsidRPr="00766D0C">
              <w:t>review of compliance with statutory, regulatory, legislative and organisational requirements</w:t>
            </w:r>
          </w:p>
          <w:p w:rsidR="00000000" w:rsidRPr="00766D0C" w:rsidP="00766D0C">
            <w:pPr>
              <w:pStyle w:val="ListBullet"/>
            </w:pPr>
            <w:r w:rsidRPr="00766D0C">
              <w:t>oral and/or written questioning to assess knowledge of interviewing techniques and outcomes</w:t>
            </w:r>
          </w:p>
          <w:p w:rsidR="00000000" w:rsidP="00766D0C">
            <w:pPr>
              <w:pStyle w:val="ListBullet"/>
              <w:rPr>
                <w:lang w:val="en-NZ"/>
              </w:rPr>
            </w:pPr>
            <w:r w:rsidRPr="00766D0C">
              <w:t>oral and/or written questioning to as</w:t>
            </w:r>
            <w:r w:rsidRPr="00766D0C">
              <w:t>sess knowledge of storage and disposal of information.</w:t>
            </w:r>
          </w:p>
        </w:tc>
      </w:tr>
      <w:tr w:rsidTr="00766D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BodyText"/>
            </w:pPr>
            <w:r w:rsidRPr="00766D0C">
              <w:t>Holistic assessment with other units relevant to the industry sector, workplace and job role is recommended.</w:t>
            </w:r>
          </w:p>
        </w:tc>
      </w:tr>
    </w:tbl>
    <w:p w:rsidR="00000000" w:rsidRPr="00766D0C" w:rsidP="00766D0C">
      <w:pPr>
        <w:pStyle w:val="BodyText"/>
      </w:pPr>
    </w:p>
    <w:p w:rsidR="00000000" w:rsidRPr="00766D0C" w:rsidP="00766D0C">
      <w:pPr>
        <w:pStyle w:val="AllowPageBreak"/>
      </w:pPr>
    </w:p>
    <w:p w:rsidR="00000000" w:rsidRPr="00766D0C" w:rsidP="00766D0C">
      <w:pPr>
        <w:pStyle w:val="Heading1"/>
      </w:pPr>
      <w:bookmarkStart w:id="11" w:name="O_359872"/>
      <w:bookmarkEnd w:id="11"/>
      <w:r w:rsidRPr="00766D0C">
        <w:t>Range Statement</w:t>
      </w:r>
    </w:p>
    <w:p w:rsidR="00000000" w:rsidRPr="00766D0C" w:rsidP="00766D0C">
      <w:pPr>
        <w:pStyle w:val="BodyText"/>
      </w:pPr>
      <w:r w:rsidRPr="00766D0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66D0C">
        <w:rPr>
          <w:rStyle w:val="Emphasis"/>
        </w:rPr>
        <w:t>ditions that may be present with training and assessment (depending on the work situation, needs of the candidate, accessibility of the item, and local industry and regional contexts) may also be included.</w:t>
      </w:r>
    </w:p>
    <w:p w:rsidR="00000000" w:rsidRPr="00766D0C" w:rsidP="00766D0C">
      <w:pPr>
        <w:pStyle w:val="BodyText"/>
      </w:pPr>
    </w:p>
    <w:tbl>
      <w:tblPr>
        <w:tblW w:w="0" w:type="auto"/>
        <w:tblLayout w:type="fixed"/>
        <w:tblCellMar>
          <w:left w:w="62" w:type="dxa"/>
          <w:right w:w="62" w:type="dxa"/>
        </w:tblCellMar>
        <w:tblLook w:val="0000"/>
      </w:tblPr>
      <w:tblGrid>
        <w:gridCol w:w="2551"/>
        <w:gridCol w:w="6509"/>
      </w:tblGrid>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BoldandItalics"/>
              </w:rPr>
              <w:t>Information sources</w:t>
            </w:r>
            <w:r w:rsidRPr="00766D0C">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ListBullet"/>
            </w:pPr>
            <w:r w:rsidRPr="00766D0C">
              <w:t>colleagues</w:t>
            </w:r>
          </w:p>
          <w:p w:rsidR="00000000" w:rsidRPr="00766D0C" w:rsidP="00766D0C">
            <w:pPr>
              <w:pStyle w:val="ListBullet"/>
            </w:pPr>
            <w:r w:rsidRPr="00766D0C">
              <w:t>comm</w:t>
            </w:r>
            <w:r w:rsidRPr="00766D0C">
              <w:t>unity groups</w:t>
            </w:r>
          </w:p>
          <w:p w:rsidR="00000000" w:rsidRPr="00766D0C" w:rsidP="00766D0C">
            <w:pPr>
              <w:pStyle w:val="ListBullet"/>
            </w:pPr>
            <w:r w:rsidRPr="00766D0C">
              <w:t>community leaders</w:t>
            </w:r>
          </w:p>
          <w:p w:rsidR="00000000" w:rsidRPr="00766D0C" w:rsidP="00766D0C">
            <w:pPr>
              <w:pStyle w:val="ListBullet"/>
            </w:pPr>
            <w:r w:rsidRPr="00766D0C">
              <w:t>crime, accident and incident scenes</w:t>
            </w:r>
          </w:p>
          <w:p w:rsidR="00000000" w:rsidRPr="00766D0C" w:rsidP="00766D0C">
            <w:pPr>
              <w:pStyle w:val="ListBullet"/>
            </w:pPr>
            <w:r w:rsidRPr="00766D0C">
              <w:t>customers</w:t>
            </w:r>
          </w:p>
          <w:p w:rsidR="00000000" w:rsidRPr="00766D0C" w:rsidP="00766D0C">
            <w:pPr>
              <w:pStyle w:val="ListBullet"/>
            </w:pPr>
            <w:r w:rsidRPr="00766D0C">
              <w:t>general public</w:t>
            </w:r>
          </w:p>
          <w:p w:rsidR="00000000" w:rsidRPr="00766D0C" w:rsidP="00766D0C">
            <w:pPr>
              <w:pStyle w:val="ListBullet"/>
            </w:pPr>
            <w:r w:rsidRPr="00766D0C">
              <w:t>individuals</w:t>
            </w:r>
          </w:p>
          <w:p w:rsidR="00000000" w:rsidRPr="00766D0C" w:rsidP="00766D0C">
            <w:pPr>
              <w:pStyle w:val="ListBullet"/>
            </w:pPr>
            <w:r w:rsidRPr="00766D0C">
              <w:t>information databases</w:t>
            </w:r>
          </w:p>
          <w:p w:rsidR="00000000" w:rsidRPr="00766D0C" w:rsidP="00766D0C">
            <w:pPr>
              <w:pStyle w:val="ListBullet"/>
            </w:pPr>
            <w:r w:rsidRPr="00766D0C">
              <w:t>local government</w:t>
            </w:r>
          </w:p>
          <w:p w:rsidR="00000000" w:rsidRPr="00766D0C" w:rsidP="00766D0C">
            <w:pPr>
              <w:pStyle w:val="ListBullet"/>
            </w:pPr>
            <w:r w:rsidRPr="00766D0C">
              <w:t>local media</w:t>
            </w:r>
          </w:p>
          <w:p w:rsidR="00000000" w:rsidRPr="00766D0C" w:rsidP="00766D0C">
            <w:pPr>
              <w:pStyle w:val="ListBullet"/>
            </w:pPr>
            <w:r w:rsidRPr="00766D0C">
              <w:t>schools</w:t>
            </w:r>
          </w:p>
          <w:p w:rsidR="00000000" w:rsidP="00766D0C">
            <w:pPr>
              <w:pStyle w:val="ListBullet"/>
              <w:rPr>
                <w:lang w:val="en-NZ"/>
              </w:rPr>
            </w:pPr>
            <w:r w:rsidRPr="00766D0C">
              <w:t>specific target groups – in the case of opinion polls and surveys.</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BoldandItalics"/>
              </w:rPr>
              <w:t>Information</w:t>
            </w:r>
            <w:r w:rsidRPr="00766D0C">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ListBullet"/>
            </w:pPr>
            <w:r w:rsidRPr="00766D0C">
              <w:t>addressing public order and general community issues</w:t>
            </w:r>
          </w:p>
          <w:p w:rsidR="00000000" w:rsidRPr="00766D0C" w:rsidP="00766D0C">
            <w:pPr>
              <w:pStyle w:val="ListBullet"/>
            </w:pPr>
            <w:r w:rsidRPr="00766D0C">
              <w:t>assisting in an investigation</w:t>
            </w:r>
          </w:p>
          <w:p w:rsidR="00000000" w:rsidRPr="00766D0C" w:rsidP="00766D0C">
            <w:pPr>
              <w:pStyle w:val="ListBullet"/>
            </w:pPr>
            <w:r w:rsidRPr="00766D0C">
              <w:t>details of an incident or medical emergency</w:t>
            </w:r>
          </w:p>
          <w:p w:rsidR="00000000" w:rsidRPr="00766D0C" w:rsidP="00766D0C">
            <w:pPr>
              <w:pStyle w:val="ListBullet"/>
            </w:pPr>
            <w:r w:rsidRPr="00766D0C">
              <w:t>locating a specific person</w:t>
            </w:r>
          </w:p>
          <w:p w:rsidR="00000000" w:rsidRPr="00766D0C" w:rsidP="00766D0C">
            <w:pPr>
              <w:pStyle w:val="ListBullet"/>
            </w:pPr>
            <w:r w:rsidRPr="00766D0C">
              <w:t>location of witnesses</w:t>
            </w:r>
          </w:p>
          <w:p w:rsidR="00000000" w:rsidRPr="00766D0C" w:rsidP="00766D0C">
            <w:pPr>
              <w:pStyle w:val="ListBullet"/>
            </w:pPr>
            <w:r w:rsidRPr="00766D0C">
              <w:t>opinion poll or customer survey</w:t>
            </w:r>
          </w:p>
          <w:p w:rsidR="00000000" w:rsidP="00766D0C">
            <w:pPr>
              <w:pStyle w:val="ListBullet"/>
              <w:rPr>
                <w:lang w:val="en-NZ"/>
              </w:rPr>
            </w:pPr>
            <w:r w:rsidRPr="00766D0C">
              <w:t>progressing and supporting court hearings or matters.</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BoldandItalics"/>
              </w:rPr>
              <w:t>Recording forms and reports</w:t>
            </w:r>
            <w:r w:rsidRPr="00766D0C">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ListBullet"/>
            </w:pPr>
            <w:r w:rsidRPr="00766D0C">
              <w:t>handwritten and electronic pro formas and reporting styles</w:t>
            </w:r>
          </w:p>
          <w:p w:rsidR="00000000" w:rsidP="00766D0C">
            <w:pPr>
              <w:pStyle w:val="ListBullet"/>
              <w:rPr>
                <w:lang w:val="en-NZ"/>
              </w:rPr>
            </w:pPr>
            <w:r w:rsidRPr="00766D0C">
              <w:t>use of organisation’s enterprise information system.</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BoldandItalics"/>
              </w:rPr>
              <w:t>Organisational requirements</w:t>
            </w:r>
            <w:r w:rsidRPr="00766D0C">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ListBullet"/>
            </w:pPr>
            <w:r w:rsidRPr="00766D0C">
              <w:t>accu</w:t>
            </w:r>
            <w:r w:rsidRPr="00766D0C">
              <w:t>rate</w:t>
            </w:r>
          </w:p>
          <w:p w:rsidR="00000000" w:rsidRPr="00766D0C" w:rsidP="00766D0C">
            <w:pPr>
              <w:pStyle w:val="ListBullet"/>
            </w:pPr>
            <w:r w:rsidRPr="00766D0C">
              <w:t>complete</w:t>
            </w:r>
          </w:p>
          <w:p w:rsidR="00000000" w:rsidRPr="00766D0C" w:rsidP="00766D0C">
            <w:pPr>
              <w:pStyle w:val="ListBullet"/>
            </w:pPr>
            <w:r w:rsidRPr="00766D0C">
              <w:t>concise</w:t>
            </w:r>
          </w:p>
          <w:p w:rsidR="00000000" w:rsidRPr="00766D0C" w:rsidP="00766D0C">
            <w:pPr>
              <w:pStyle w:val="ListBullet"/>
            </w:pPr>
            <w:r w:rsidRPr="00766D0C">
              <w:t>in the correct format</w:t>
            </w:r>
          </w:p>
          <w:p w:rsidR="00000000" w:rsidRPr="00766D0C" w:rsidP="00766D0C">
            <w:pPr>
              <w:pStyle w:val="ListBullet"/>
            </w:pPr>
            <w:r w:rsidRPr="00766D0C">
              <w:t>legible</w:t>
            </w:r>
          </w:p>
          <w:p w:rsidR="00000000" w:rsidP="00766D0C">
            <w:pPr>
              <w:pStyle w:val="ListBullet"/>
              <w:rPr>
                <w:lang w:val="en-NZ"/>
              </w:rPr>
            </w:pPr>
            <w:r w:rsidRPr="00766D0C">
              <w:t>understandable.</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BoldandItalics"/>
              </w:rPr>
              <w:t>Comprehensive statements</w:t>
            </w:r>
            <w:r w:rsidRPr="00766D0C">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ListBullet"/>
            </w:pPr>
            <w:r w:rsidRPr="00766D0C">
              <w:t>all details required by the organisation</w:t>
            </w:r>
          </w:p>
          <w:p w:rsidR="00000000" w:rsidRPr="00766D0C" w:rsidP="00766D0C">
            <w:pPr>
              <w:pStyle w:val="ListBullet"/>
            </w:pPr>
            <w:r w:rsidRPr="00766D0C">
              <w:t>all information required for the investigation or research task</w:t>
            </w:r>
          </w:p>
          <w:p w:rsidR="00000000" w:rsidP="00766D0C">
            <w:pPr>
              <w:pStyle w:val="ListBullet"/>
              <w:rPr>
                <w:lang w:val="en-NZ"/>
              </w:rPr>
            </w:pPr>
            <w:r w:rsidRPr="00766D0C">
              <w:t>records in a format that comply with the legal requirements for statements; where appropriate and legal, statements may also be recorded in forms other than written, such as audiotape or audiovisual (video) tape.</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BoldandItalics"/>
              </w:rPr>
              <w:t>Recording equipment</w:t>
            </w:r>
            <w:r w:rsidRPr="00766D0C">
              <w:t xml:space="preserve"> may be modified for us</w:t>
            </w:r>
            <w:r w:rsidRPr="00766D0C">
              <w:t>e by people with a disability and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ListBullet"/>
            </w:pPr>
            <w:r w:rsidRPr="00766D0C">
              <w:t>audiotape recorders</w:t>
            </w:r>
          </w:p>
          <w:p w:rsidR="00000000" w:rsidRPr="00766D0C" w:rsidP="00766D0C">
            <w:pPr>
              <w:pStyle w:val="ListBullet"/>
            </w:pPr>
            <w:r w:rsidRPr="00766D0C">
              <w:t>authorisation, storage and filing of original and duplicates of tapes and film</w:t>
            </w:r>
          </w:p>
          <w:p w:rsidR="00000000" w:rsidRPr="00766D0C" w:rsidP="00766D0C">
            <w:pPr>
              <w:pStyle w:val="ListBullet"/>
            </w:pPr>
            <w:r w:rsidRPr="00766D0C">
              <w:t>basic fingerprinting equipment</w:t>
            </w:r>
          </w:p>
          <w:p w:rsidR="00000000" w:rsidP="00766D0C">
            <w:pPr>
              <w:pStyle w:val="ListBullet"/>
              <w:rPr>
                <w:lang w:val="en-NZ"/>
              </w:rPr>
            </w:pPr>
            <w:r w:rsidRPr="00766D0C">
              <w:t>video cameras and recording equipment.</w:t>
            </w:r>
          </w:p>
        </w:tc>
      </w:tr>
      <w:tr w:rsidTr="00766D0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0C">
            <w:pPr>
              <w:pStyle w:val="BodyText"/>
              <w:rPr>
                <w:lang w:val="en-NZ"/>
              </w:rPr>
            </w:pPr>
            <w:r w:rsidRPr="00766D0C">
              <w:rPr>
                <w:rStyle w:val="BoldandItalics"/>
              </w:rPr>
              <w:t>Records</w:t>
            </w:r>
            <w:r w:rsidRPr="00766D0C">
              <w:t xml:space="preserve"> must be: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0C" w:rsidP="00766D0C">
            <w:pPr>
              <w:pStyle w:val="ListBullet"/>
            </w:pPr>
            <w:r w:rsidRPr="00766D0C">
              <w:t>authorised, stored a</w:t>
            </w:r>
            <w:r w:rsidRPr="00766D0C">
              <w:t>nd assessed in line with organisational procedures</w:t>
            </w:r>
          </w:p>
          <w:p w:rsidR="00000000" w:rsidRPr="00766D0C" w:rsidP="00766D0C">
            <w:pPr>
              <w:pStyle w:val="ListBullet"/>
            </w:pPr>
            <w:r w:rsidRPr="00766D0C">
              <w:t>clear, audible and presentable.</w:t>
            </w:r>
          </w:p>
        </w:tc>
      </w:tr>
    </w:tbl>
    <w:p w:rsidR="00000000" w:rsidRPr="00766D0C" w:rsidP="00766D0C">
      <w:pPr>
        <w:pStyle w:val="BodyText"/>
      </w:pPr>
    </w:p>
    <w:p w:rsidR="00000000" w:rsidRPr="00766D0C" w:rsidP="00766D0C">
      <w:pPr>
        <w:pStyle w:val="AllowPageBreak"/>
      </w:pPr>
    </w:p>
    <w:p w:rsidR="00000000" w:rsidRPr="00766D0C" w:rsidP="00766D0C">
      <w:pPr>
        <w:pStyle w:val="Heading1"/>
      </w:pPr>
      <w:bookmarkStart w:id="12" w:name="O_359873"/>
      <w:bookmarkEnd w:id="12"/>
      <w:r w:rsidRPr="00766D0C">
        <w:t>Unit Sector(s)</w:t>
      </w:r>
    </w:p>
    <w:p w:rsidR="00000000" w:rsidRPr="00766D0C" w:rsidP="00766D0C">
      <w:pPr>
        <w:pStyle w:val="BodyText"/>
      </w:pPr>
      <w:r w:rsidRPr="00766D0C">
        <w:t>Stakeholder relations – contact centre operations</w:t>
      </w:r>
    </w:p>
    <w:p w:rsidR="00000000" w:rsidRPr="00766D0C" w:rsidP="00766D0C">
      <w:pPr>
        <w:pStyle w:val="AllowPageBreak"/>
      </w:pPr>
    </w:p>
    <w:p w:rsidR="00000000" w:rsidRPr="00766D0C" w:rsidP="00766D0C">
      <w:pPr>
        <w:pStyle w:val="Heading1"/>
      </w:pPr>
      <w:bookmarkStart w:id="13" w:name="O_359874"/>
      <w:bookmarkEnd w:id="13"/>
      <w:r w:rsidRPr="00766D0C">
        <w:t>Custom Content Section</w:t>
      </w:r>
    </w:p>
    <w:p w:rsidR="00000000" w:rsidRPr="00766D0C" w:rsidP="00766D0C">
      <w:pPr>
        <w:pStyle w:val="BodyText"/>
      </w:pPr>
      <w:r w:rsidRPr="00766D0C">
        <w:t>Not applicable.</w:t>
      </w:r>
    </w:p>
    <w:p w:rsidR="00000000" w:rsidRPr="00766D0C" w:rsidP="00766D0C"/>
    <w:sectPr w:rsidSect="00766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AC6" w:rsidP="008E2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C6" w:rsidP="00766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2AC6" w:rsidP="00766D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2AC6" w:rsidP="00766D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AC6" w:rsidP="008E2A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C6" w:rsidP="00766D0C">
    <w:pPr>
      <w:pStyle w:val="Header"/>
      <w:framePr w:wrap="around"/>
    </w:pPr>
    <w:r>
      <w:fldChar w:fldCharType="begin"/>
    </w:r>
    <w:r>
      <w:instrText xml:space="preserve"> TITLE   \* MERGEFORMAT </w:instrText>
    </w:r>
    <w:r>
      <w:fldChar w:fldCharType="separate"/>
    </w:r>
    <w:r>
      <w:t>BSBCCO405A Survey stakeholders to gather and record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2AC6" w:rsidP="00766D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64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A6B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D4D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D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D0C"/>
    <w:pPr>
      <w:spacing w:before="360" w:after="60"/>
      <w:outlineLvl w:val="0"/>
    </w:pPr>
    <w:rPr>
      <w:sz w:val="32"/>
    </w:rPr>
  </w:style>
  <w:style w:type="paragraph" w:styleId="Heading2">
    <w:name w:val="heading 2"/>
    <w:basedOn w:val="HeadingBase"/>
    <w:next w:val="BodyText"/>
    <w:link w:val="Heading2Char"/>
    <w:qFormat/>
    <w:rsid w:val="00766D0C"/>
    <w:pPr>
      <w:keepLines/>
      <w:spacing w:before="240" w:after="120"/>
      <w:outlineLvl w:val="1"/>
    </w:pPr>
    <w:rPr>
      <w:sz w:val="28"/>
      <w:szCs w:val="40"/>
    </w:rPr>
  </w:style>
  <w:style w:type="paragraph" w:styleId="Heading3">
    <w:name w:val="heading 3"/>
    <w:basedOn w:val="HeadingBase"/>
    <w:next w:val="BodyText"/>
    <w:link w:val="Heading3Char"/>
    <w:qFormat/>
    <w:rsid w:val="00766D0C"/>
    <w:pPr>
      <w:spacing w:before="180" w:after="120"/>
      <w:outlineLvl w:val="2"/>
    </w:pPr>
    <w:rPr>
      <w:spacing w:val="-10"/>
      <w:kern w:val="32"/>
    </w:rPr>
  </w:style>
  <w:style w:type="paragraph" w:styleId="Heading4">
    <w:name w:val="heading 4"/>
    <w:basedOn w:val="HeadingBase"/>
    <w:next w:val="BodyText"/>
    <w:link w:val="Heading4Char"/>
    <w:qFormat/>
    <w:rsid w:val="00766D0C"/>
    <w:pPr>
      <w:spacing w:before="160" w:after="120"/>
      <w:outlineLvl w:val="3"/>
    </w:pPr>
    <w:rPr>
      <w:sz w:val="22"/>
    </w:rPr>
  </w:style>
  <w:style w:type="paragraph" w:styleId="Heading5">
    <w:name w:val="heading 5"/>
    <w:basedOn w:val="HeadingBase"/>
    <w:next w:val="Normal"/>
    <w:link w:val="Heading5Char"/>
    <w:qFormat/>
    <w:rsid w:val="00766D0C"/>
    <w:pPr>
      <w:spacing w:before="80"/>
      <w:outlineLvl w:val="4"/>
    </w:pPr>
    <w:rPr>
      <w:color w:val="918585"/>
      <w:sz w:val="20"/>
    </w:rPr>
  </w:style>
  <w:style w:type="paragraph" w:styleId="Heading6">
    <w:name w:val="heading 6"/>
    <w:basedOn w:val="HeadingBase"/>
    <w:next w:val="Normal"/>
    <w:link w:val="Heading6Char"/>
    <w:qFormat/>
    <w:rsid w:val="00766D0C"/>
    <w:pPr>
      <w:spacing w:before="60"/>
      <w:outlineLvl w:val="5"/>
    </w:pPr>
    <w:rPr>
      <w:color w:val="918585"/>
      <w:sz w:val="20"/>
    </w:rPr>
  </w:style>
  <w:style w:type="paragraph" w:styleId="Heading7">
    <w:name w:val="heading 7"/>
    <w:basedOn w:val="Normal"/>
    <w:next w:val="Normal"/>
    <w:link w:val="Heading7Char"/>
    <w:qFormat/>
    <w:rsid w:val="00766D0C"/>
    <w:pPr>
      <w:ind w:left="720"/>
      <w:outlineLvl w:val="6"/>
    </w:pPr>
    <w:rPr>
      <w:i/>
    </w:rPr>
  </w:style>
  <w:style w:type="paragraph" w:styleId="Heading8">
    <w:name w:val="heading 8"/>
    <w:basedOn w:val="Normal"/>
    <w:next w:val="Normal"/>
    <w:link w:val="Heading8Char"/>
    <w:qFormat/>
    <w:rsid w:val="00766D0C"/>
    <w:pPr>
      <w:ind w:left="720"/>
      <w:outlineLvl w:val="7"/>
    </w:pPr>
    <w:rPr>
      <w:i/>
    </w:rPr>
  </w:style>
  <w:style w:type="paragraph" w:styleId="Heading9">
    <w:name w:val="heading 9"/>
    <w:basedOn w:val="Normal"/>
    <w:next w:val="Normal"/>
    <w:link w:val="Heading9Char"/>
    <w:qFormat/>
    <w:rsid w:val="00766D0C"/>
    <w:pPr>
      <w:ind w:left="720"/>
      <w:outlineLvl w:val="8"/>
    </w:pPr>
    <w:rPr>
      <w:i/>
    </w:rPr>
  </w:style>
  <w:style w:type="character" w:default="1" w:styleId="DefaultParagraphFont">
    <w:name w:val="Default Paragraph Font"/>
    <w:uiPriority w:val="1"/>
    <w:unhideWhenUsed/>
    <w:rsid w:val="00766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D0C"/>
  </w:style>
  <w:style w:type="character" w:customStyle="1" w:styleId="Heading1Char">
    <w:name w:val="Heading 1 Char"/>
    <w:basedOn w:val="DefaultParagraphFont"/>
    <w:link w:val="Heading1"/>
    <w:rsid w:val="00766D0C"/>
    <w:rPr>
      <w:rFonts w:ascii="Times New Roman" w:eastAsia="Times New Roman" w:hAnsi="Times New Roman" w:cs="Times New Roman"/>
      <w:b/>
      <w:sz w:val="32"/>
      <w:szCs w:val="20"/>
      <w:lang w:eastAsia="en-US"/>
    </w:rPr>
  </w:style>
  <w:style w:type="paragraph" w:styleId="BodyText">
    <w:name w:val="Body Text"/>
    <w:basedOn w:val="Normal"/>
    <w:link w:val="BodyTextChar"/>
    <w:rsid w:val="00766D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D0C"/>
    <w:rPr>
      <w:rFonts w:ascii="Times New Roman" w:eastAsia="Times New Roman" w:hAnsi="Times New Roman" w:cs="Times New Roman"/>
      <w:sz w:val="24"/>
      <w:lang w:val="en-US" w:eastAsia="en-US"/>
    </w:rPr>
  </w:style>
  <w:style w:type="paragraph" w:styleId="Footer">
    <w:name w:val="footer"/>
    <w:basedOn w:val="Normal"/>
    <w:link w:val="FooterChar"/>
    <w:rsid w:val="00766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D0C"/>
    <w:rPr>
      <w:rFonts w:ascii="Times New Roman" w:eastAsia="Times New Roman" w:hAnsi="Times New Roman" w:cs="Times New Roman"/>
      <w:sz w:val="16"/>
      <w:lang w:val="en-US" w:eastAsia="en-US"/>
    </w:rPr>
  </w:style>
  <w:style w:type="paragraph" w:styleId="ListBullet">
    <w:name w:val="List Bullet"/>
    <w:basedOn w:val="List"/>
    <w:rsid w:val="00766D0C"/>
    <w:pPr>
      <w:numPr>
        <w:numId w:val="13"/>
      </w:numPr>
      <w:tabs>
        <w:tab w:val="clear" w:pos="340"/>
      </w:tabs>
      <w:spacing w:before="40" w:after="40"/>
    </w:pPr>
  </w:style>
  <w:style w:type="character" w:customStyle="1" w:styleId="SpecialBold">
    <w:name w:val="Special Bold"/>
    <w:basedOn w:val="DefaultParagraphFont"/>
    <w:rsid w:val="00766D0C"/>
    <w:rPr>
      <w:b/>
      <w:spacing w:val="0"/>
    </w:rPr>
  </w:style>
  <w:style w:type="paragraph" w:styleId="ListBullet2">
    <w:name w:val="List Bullet 2"/>
    <w:basedOn w:val="List2"/>
    <w:rsid w:val="00766D0C"/>
    <w:pPr>
      <w:numPr>
        <w:numId w:val="14"/>
      </w:numPr>
      <w:tabs>
        <w:tab w:val="clear" w:pos="680"/>
      </w:tabs>
    </w:pPr>
  </w:style>
  <w:style w:type="paragraph" w:styleId="Header">
    <w:name w:val="header"/>
    <w:basedOn w:val="Normal"/>
    <w:link w:val="HeaderChar"/>
    <w:rsid w:val="00766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D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66D0C"/>
    <w:rPr>
      <w:i/>
    </w:rPr>
  </w:style>
  <w:style w:type="paragraph" w:customStyle="1" w:styleId="SuperHeading">
    <w:name w:val="SuperHeading"/>
    <w:basedOn w:val="Normal"/>
    <w:rsid w:val="00766D0C"/>
    <w:pPr>
      <w:spacing w:before="240" w:after="120"/>
      <w:outlineLvl w:val="0"/>
    </w:pPr>
    <w:rPr>
      <w:rFonts w:ascii="Times New Roman" w:hAnsi="Times New Roman"/>
      <w:b/>
      <w:sz w:val="28"/>
    </w:rPr>
  </w:style>
  <w:style w:type="paragraph" w:customStyle="1" w:styleId="AllowPageBreak">
    <w:name w:val="AllowPageBreak"/>
    <w:rsid w:val="00766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6D0C"/>
    <w:rPr>
      <w:b/>
      <w:i/>
      <w:u w:val="none"/>
    </w:rPr>
  </w:style>
  <w:style w:type="character" w:customStyle="1" w:styleId="Heading2Char">
    <w:name w:val="Heading 2 Char"/>
    <w:basedOn w:val="DefaultParagraphFont"/>
    <w:link w:val="Heading2"/>
    <w:rsid w:val="00766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D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D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D0C"/>
    <w:rPr>
      <w:rFonts w:ascii="Courier New" w:eastAsia="Times New Roman" w:hAnsi="Courier New" w:cs="Times New Roman"/>
      <w:i/>
      <w:szCs w:val="20"/>
      <w:lang w:val="en-US" w:eastAsia="en-US"/>
    </w:rPr>
  </w:style>
  <w:style w:type="paragraph" w:customStyle="1" w:styleId="HeadingBase">
    <w:name w:val="Heading Base"/>
    <w:rsid w:val="00766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D0C"/>
    <w:pPr>
      <w:tabs>
        <w:tab w:val="right" w:leader="dot" w:pos="9072"/>
      </w:tabs>
      <w:ind w:left="567"/>
    </w:pPr>
    <w:rPr>
      <w:szCs w:val="22"/>
    </w:rPr>
  </w:style>
  <w:style w:type="paragraph" w:customStyle="1" w:styleId="TOCBase">
    <w:name w:val="TOC Base"/>
    <w:rsid w:val="00766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D0C"/>
    <w:pPr>
      <w:tabs>
        <w:tab w:val="right" w:leader="dot" w:pos="9072"/>
      </w:tabs>
      <w:spacing w:before="40" w:after="40"/>
      <w:ind w:left="284"/>
    </w:pPr>
    <w:rPr>
      <w:rFonts w:ascii="Times New Roman" w:hAnsi="Times New Roman"/>
    </w:rPr>
  </w:style>
  <w:style w:type="paragraph" w:styleId="TOC1">
    <w:name w:val="toc 1"/>
    <w:basedOn w:val="TOCBase"/>
    <w:next w:val="Normal"/>
    <w:rsid w:val="00766D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D0C"/>
    <w:pPr>
      <w:spacing w:before="5040"/>
      <w:jc w:val="center"/>
    </w:pPr>
    <w:rPr>
      <w:sz w:val="48"/>
      <w:szCs w:val="72"/>
      <w:lang w:val="en-US"/>
    </w:rPr>
  </w:style>
  <w:style w:type="character" w:customStyle="1" w:styleId="TitleChar">
    <w:name w:val="Title Char"/>
    <w:basedOn w:val="DefaultParagraphFont"/>
    <w:link w:val="Title"/>
    <w:rsid w:val="00766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D0C"/>
    <w:pPr>
      <w:tabs>
        <w:tab w:val="left" w:pos="3600"/>
        <w:tab w:val="left" w:pos="3958"/>
      </w:tabs>
    </w:pPr>
  </w:style>
  <w:style w:type="paragraph" w:styleId="List">
    <w:name w:val="List"/>
    <w:basedOn w:val="BodyText"/>
    <w:next w:val="BodyText"/>
    <w:rsid w:val="00766D0C"/>
    <w:pPr>
      <w:tabs>
        <w:tab w:val="left" w:pos="340"/>
      </w:tabs>
      <w:spacing w:before="60" w:after="60"/>
      <w:ind w:left="340" w:hanging="340"/>
    </w:pPr>
  </w:style>
  <w:style w:type="paragraph" w:customStyle="1" w:styleId="Note">
    <w:name w:val="Note"/>
    <w:basedOn w:val="BodyText"/>
    <w:rsid w:val="00766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D0C"/>
    <w:pPr>
      <w:framePr w:wrap="auto" w:hAnchor="text" w:y="6049"/>
    </w:pPr>
    <w:rPr>
      <w:color w:val="000000"/>
      <w:sz w:val="40"/>
    </w:rPr>
  </w:style>
  <w:style w:type="paragraph" w:customStyle="1" w:styleId="TOCTitle">
    <w:name w:val="TOCTitle"/>
    <w:basedOn w:val="Heading1"/>
    <w:rsid w:val="00766D0C"/>
    <w:pPr>
      <w:spacing w:after="240"/>
      <w:jc w:val="center"/>
      <w:outlineLvl w:val="9"/>
    </w:pPr>
    <w:rPr>
      <w:caps/>
    </w:rPr>
  </w:style>
  <w:style w:type="paragraph" w:customStyle="1" w:styleId="Version">
    <w:name w:val="Version"/>
    <w:rsid w:val="00766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D0C"/>
    <w:pPr>
      <w:keepNext w:val="0"/>
      <w:tabs>
        <w:tab w:val="right" w:pos="4176"/>
      </w:tabs>
      <w:ind w:left="198" w:hanging="198"/>
    </w:pPr>
    <w:rPr>
      <w:rFonts w:ascii="Garamond" w:hAnsi="Garamond"/>
    </w:rPr>
  </w:style>
  <w:style w:type="paragraph" w:styleId="IndexHeading">
    <w:name w:val="index heading"/>
    <w:basedOn w:val="Normal"/>
    <w:next w:val="Index1"/>
    <w:semiHidden/>
    <w:rsid w:val="00766D0C"/>
    <w:pPr>
      <w:spacing w:before="120" w:after="120"/>
    </w:pPr>
    <w:rPr>
      <w:rFonts w:ascii="Arial" w:hAnsi="Arial"/>
      <w:b/>
      <w:color w:val="918585"/>
      <w:sz w:val="24"/>
    </w:rPr>
  </w:style>
  <w:style w:type="paragraph" w:customStyle="1" w:styleId="Chapter">
    <w:name w:val="Chapter"/>
    <w:basedOn w:val="Normal"/>
    <w:rsid w:val="00766D0C"/>
    <w:pPr>
      <w:spacing w:before="240"/>
    </w:pPr>
    <w:rPr>
      <w:rFonts w:ascii="Times New Roman" w:hAnsi="Times New Roman"/>
      <w:smallCaps/>
      <w:spacing w:val="80"/>
      <w:sz w:val="28"/>
    </w:rPr>
  </w:style>
  <w:style w:type="paragraph" w:customStyle="1" w:styleId="InChapter">
    <w:name w:val="InChapter"/>
    <w:basedOn w:val="Heading3"/>
    <w:rsid w:val="00766D0C"/>
    <w:pPr>
      <w:spacing w:after="240"/>
      <w:outlineLvl w:val="9"/>
    </w:pPr>
    <w:rPr>
      <w:noProof/>
    </w:rPr>
  </w:style>
  <w:style w:type="paragraph" w:styleId="Index2">
    <w:name w:val="index 2"/>
    <w:basedOn w:val="Normal"/>
    <w:next w:val="Normal"/>
    <w:semiHidden/>
    <w:rsid w:val="00766D0C"/>
    <w:pPr>
      <w:tabs>
        <w:tab w:val="right" w:pos="4176"/>
      </w:tabs>
      <w:ind w:left="568" w:hanging="284"/>
    </w:pPr>
    <w:rPr>
      <w:rFonts w:ascii="Garamond" w:hAnsi="Garamond"/>
    </w:rPr>
  </w:style>
  <w:style w:type="paragraph" w:customStyle="1" w:styleId="Byline">
    <w:name w:val="Byline"/>
    <w:rsid w:val="00766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D0C"/>
    <w:pPr>
      <w:tabs>
        <w:tab w:val="clear" w:pos="3600"/>
        <w:tab w:val="clear" w:pos="3958"/>
      </w:tabs>
      <w:jc w:val="right"/>
    </w:pPr>
  </w:style>
  <w:style w:type="paragraph" w:styleId="Caption">
    <w:name w:val="caption"/>
    <w:basedOn w:val="BodyText"/>
    <w:next w:val="Normal"/>
    <w:qFormat/>
    <w:rsid w:val="00766D0C"/>
    <w:pPr>
      <w:framePr w:w="2268" w:hSpace="181" w:vSpace="181" w:wrap="around" w:vAnchor="text" w:hAnchor="page" w:x="1135" w:y="285" w:anchorLock="1"/>
    </w:pPr>
    <w:rPr>
      <w:i/>
    </w:rPr>
  </w:style>
  <w:style w:type="paragraph" w:customStyle="1" w:styleId="MiniTOCTitle">
    <w:name w:val="MiniTOCTitle"/>
    <w:basedOn w:val="Heading4"/>
    <w:rsid w:val="00766D0C"/>
    <w:pPr>
      <w:spacing w:before="240"/>
      <w:outlineLvl w:val="9"/>
    </w:pPr>
    <w:rPr>
      <w:noProof/>
      <w:sz w:val="24"/>
    </w:rPr>
  </w:style>
  <w:style w:type="paragraph" w:customStyle="1" w:styleId="MiniTOCItem">
    <w:name w:val="MiniTOCItem"/>
    <w:basedOn w:val="ListBullet"/>
    <w:rsid w:val="00766D0C"/>
    <w:pPr>
      <w:numPr>
        <w:numId w:val="0"/>
      </w:numPr>
      <w:tabs>
        <w:tab w:val="right" w:leader="dot" w:pos="6521"/>
      </w:tabs>
      <w:spacing w:before="0" w:after="0"/>
    </w:pPr>
  </w:style>
  <w:style w:type="paragraph" w:customStyle="1" w:styleId="TOFTitle">
    <w:name w:val="TOFTitle"/>
    <w:basedOn w:val="TOCTitle"/>
    <w:rsid w:val="00766D0C"/>
  </w:style>
  <w:style w:type="paragraph" w:styleId="TableofFigures">
    <w:name w:val="table of figures"/>
    <w:basedOn w:val="Normal"/>
    <w:next w:val="Normal"/>
    <w:semiHidden/>
    <w:rsid w:val="00766D0C"/>
    <w:pPr>
      <w:tabs>
        <w:tab w:val="right" w:leader="dot" w:pos="9072"/>
      </w:tabs>
      <w:ind w:left="970" w:hanging="403"/>
    </w:pPr>
    <w:rPr>
      <w:rFonts w:ascii="Times New Roman" w:hAnsi="Times New Roman"/>
      <w:b/>
    </w:rPr>
  </w:style>
  <w:style w:type="paragraph" w:styleId="ListNumber">
    <w:name w:val="List Number"/>
    <w:basedOn w:val="List"/>
    <w:rsid w:val="00766D0C"/>
    <w:pPr>
      <w:numPr>
        <w:numId w:val="11"/>
      </w:numPr>
    </w:pPr>
  </w:style>
  <w:style w:type="character" w:customStyle="1" w:styleId="WingdingSymbols">
    <w:name w:val="Wingding Symbols"/>
    <w:rsid w:val="00766D0C"/>
    <w:rPr>
      <w:rFonts w:ascii="Wingdings" w:hAnsi="Wingdings"/>
    </w:rPr>
  </w:style>
  <w:style w:type="paragraph" w:customStyle="1" w:styleId="TableHeading">
    <w:name w:val="Table Heading"/>
    <w:basedOn w:val="HeadingBase"/>
    <w:rsid w:val="00766D0C"/>
    <w:pPr>
      <w:keepLines/>
      <w:pBdr>
        <w:bottom w:val="single" w:sz="6" w:space="1" w:color="918585"/>
      </w:pBdr>
      <w:spacing w:before="240"/>
    </w:pPr>
  </w:style>
  <w:style w:type="character" w:customStyle="1" w:styleId="HotSpot">
    <w:name w:val="HotSpot"/>
    <w:rsid w:val="00766D0C"/>
    <w:rPr>
      <w:color w:val="0033CC"/>
      <w:u w:val="none"/>
    </w:rPr>
  </w:style>
  <w:style w:type="paragraph" w:customStyle="1" w:styleId="BodyTextRight">
    <w:name w:val="Body Text Right"/>
    <w:basedOn w:val="BodyText"/>
    <w:rsid w:val="00766D0C"/>
    <w:pPr>
      <w:spacing w:before="0" w:after="0"/>
      <w:jc w:val="right"/>
    </w:pPr>
  </w:style>
  <w:style w:type="paragraph" w:styleId="Index3">
    <w:name w:val="index 3"/>
    <w:basedOn w:val="ListNumber2"/>
    <w:next w:val="Normal"/>
    <w:semiHidden/>
    <w:rsid w:val="00766D0C"/>
    <w:pPr>
      <w:numPr>
        <w:numId w:val="0"/>
      </w:numPr>
      <w:tabs>
        <w:tab w:val="right" w:leader="dot" w:pos="4176"/>
      </w:tabs>
    </w:pPr>
  </w:style>
  <w:style w:type="paragraph" w:styleId="ListNumber2">
    <w:name w:val="List Number 2"/>
    <w:basedOn w:val="List2"/>
    <w:rsid w:val="00766D0C"/>
    <w:pPr>
      <w:numPr>
        <w:numId w:val="10"/>
      </w:numPr>
      <w:tabs>
        <w:tab w:val="clear" w:pos="1060"/>
      </w:tabs>
    </w:pPr>
  </w:style>
  <w:style w:type="paragraph" w:customStyle="1" w:styleId="MarginNote">
    <w:name w:val="Margin Note"/>
    <w:basedOn w:val="BodyText"/>
    <w:rsid w:val="00766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D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D0C"/>
    <w:rPr>
      <w:sz w:val="32"/>
    </w:rPr>
  </w:style>
  <w:style w:type="paragraph" w:customStyle="1" w:styleId="HeadingProcedure">
    <w:name w:val="Heading Procedure"/>
    <w:basedOn w:val="HeadingBase"/>
    <w:next w:val="Normal"/>
    <w:rsid w:val="00766D0C"/>
    <w:pPr>
      <w:tabs>
        <w:tab w:val="left" w:pos="0"/>
      </w:tabs>
      <w:spacing w:before="120" w:after="60"/>
    </w:pPr>
    <w:rPr>
      <w:i/>
      <w:color w:val="918585"/>
      <w:sz w:val="22"/>
    </w:rPr>
  </w:style>
  <w:style w:type="paragraph" w:customStyle="1" w:styleId="TableBodyText">
    <w:name w:val="Table Body Text"/>
    <w:basedOn w:val="BodyText"/>
    <w:rsid w:val="00766D0C"/>
    <w:pPr>
      <w:spacing w:before="60" w:after="60"/>
    </w:pPr>
  </w:style>
  <w:style w:type="paragraph" w:styleId="ListContinue">
    <w:name w:val="List Continue"/>
    <w:basedOn w:val="List"/>
    <w:rsid w:val="00766D0C"/>
    <w:pPr>
      <w:ind w:firstLine="0"/>
    </w:pPr>
  </w:style>
  <w:style w:type="paragraph" w:customStyle="1" w:styleId="ListNote">
    <w:name w:val="List Note"/>
    <w:basedOn w:val="List"/>
    <w:rsid w:val="00766D0C"/>
    <w:pPr>
      <w:pBdr>
        <w:top w:val="single" w:sz="6" w:space="2" w:color="918585"/>
        <w:bottom w:val="single" w:sz="6" w:space="2" w:color="918585"/>
      </w:pBdr>
      <w:tabs>
        <w:tab w:val="left" w:pos="1021"/>
      </w:tabs>
      <w:ind w:firstLine="0"/>
    </w:pPr>
  </w:style>
  <w:style w:type="paragraph" w:customStyle="1" w:styleId="Warning">
    <w:name w:val="Warning"/>
    <w:basedOn w:val="BodyText"/>
    <w:rsid w:val="00766D0C"/>
    <w:pPr>
      <w:shd w:val="clear" w:color="auto" w:fill="D9D9D9"/>
      <w:tabs>
        <w:tab w:val="left" w:pos="992"/>
      </w:tabs>
      <w:ind w:left="119" w:right="119"/>
    </w:pPr>
    <w:rPr>
      <w:sz w:val="20"/>
    </w:rPr>
  </w:style>
  <w:style w:type="paragraph" w:customStyle="1" w:styleId="MarginIcons">
    <w:name w:val="Margin Icons"/>
    <w:basedOn w:val="BodyText"/>
    <w:rsid w:val="00766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D0C"/>
    <w:rPr>
      <w:rFonts w:ascii="Courier New" w:hAnsi="Courier New"/>
    </w:rPr>
  </w:style>
  <w:style w:type="paragraph" w:customStyle="1" w:styleId="NoteBullet">
    <w:name w:val="Note Bullet"/>
    <w:basedOn w:val="Note"/>
    <w:rsid w:val="00766D0C"/>
    <w:pPr>
      <w:tabs>
        <w:tab w:val="clear" w:pos="680"/>
      </w:tabs>
      <w:spacing w:before="60" w:after="60"/>
    </w:pPr>
  </w:style>
  <w:style w:type="paragraph" w:customStyle="1" w:styleId="SubHeading2">
    <w:name w:val="SubHeading2"/>
    <w:basedOn w:val="HeadingBase"/>
    <w:rsid w:val="00766D0C"/>
    <w:pPr>
      <w:spacing w:before="240" w:after="60"/>
    </w:pPr>
    <w:rPr>
      <w:sz w:val="20"/>
    </w:rPr>
  </w:style>
  <w:style w:type="paragraph" w:customStyle="1" w:styleId="SubHeading1">
    <w:name w:val="SubHeading1"/>
    <w:basedOn w:val="HeadingBase"/>
    <w:rsid w:val="00766D0C"/>
    <w:pPr>
      <w:spacing w:before="240" w:after="60"/>
    </w:pPr>
    <w:rPr>
      <w:color w:val="918585"/>
      <w:sz w:val="22"/>
    </w:rPr>
  </w:style>
  <w:style w:type="paragraph" w:customStyle="1" w:styleId="SideHeading">
    <w:name w:val="Side Heading"/>
    <w:basedOn w:val="HeadingBase"/>
    <w:rsid w:val="00766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D0C"/>
    <w:pPr>
      <w:numPr>
        <w:numId w:val="12"/>
      </w:numPr>
    </w:pPr>
  </w:style>
  <w:style w:type="paragraph" w:styleId="PlainText">
    <w:name w:val="Plain Text"/>
    <w:basedOn w:val="Normal"/>
    <w:link w:val="PlainTextChar"/>
    <w:rsid w:val="00766D0C"/>
    <w:rPr>
      <w:sz w:val="20"/>
    </w:rPr>
  </w:style>
  <w:style w:type="character" w:customStyle="1" w:styleId="PlainTextChar">
    <w:name w:val="Plain Text Char"/>
    <w:basedOn w:val="DefaultParagraphFont"/>
    <w:link w:val="PlainText"/>
    <w:rsid w:val="00766D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D0C"/>
    <w:rPr>
      <w:b/>
      <w:smallCaps/>
    </w:rPr>
  </w:style>
  <w:style w:type="paragraph" w:customStyle="1" w:styleId="TableListNumber">
    <w:name w:val="Table List Number"/>
    <w:basedOn w:val="ListNumber"/>
    <w:rsid w:val="00766D0C"/>
    <w:pPr>
      <w:numPr>
        <w:numId w:val="0"/>
      </w:numPr>
    </w:pPr>
  </w:style>
  <w:style w:type="paragraph" w:styleId="TOC4">
    <w:name w:val="toc 4"/>
    <w:basedOn w:val="TOCBase"/>
    <w:next w:val="Normal"/>
    <w:semiHidden/>
    <w:rsid w:val="00766D0C"/>
    <w:pPr>
      <w:tabs>
        <w:tab w:val="right" w:leader="dot" w:pos="9071"/>
      </w:tabs>
      <w:ind w:left="1701"/>
    </w:pPr>
  </w:style>
  <w:style w:type="paragraph" w:customStyle="1" w:styleId="ListAlpha">
    <w:name w:val="List Alpha"/>
    <w:basedOn w:val="List"/>
    <w:rsid w:val="00766D0C"/>
    <w:pPr>
      <w:numPr>
        <w:numId w:val="9"/>
      </w:numPr>
    </w:pPr>
  </w:style>
  <w:style w:type="paragraph" w:customStyle="1" w:styleId="ListAlpha2">
    <w:name w:val="List Alpha 2"/>
    <w:basedOn w:val="List2"/>
    <w:rsid w:val="00766D0C"/>
    <w:pPr>
      <w:numPr>
        <w:numId w:val="8"/>
      </w:numPr>
    </w:pPr>
  </w:style>
  <w:style w:type="paragraph" w:styleId="List2">
    <w:name w:val="List 2"/>
    <w:basedOn w:val="BodyText"/>
    <w:rsid w:val="00766D0C"/>
    <w:pPr>
      <w:tabs>
        <w:tab w:val="left" w:pos="680"/>
      </w:tabs>
      <w:spacing w:before="60" w:after="60"/>
      <w:ind w:left="680" w:hanging="340"/>
    </w:pPr>
  </w:style>
  <w:style w:type="paragraph" w:styleId="List3">
    <w:name w:val="List 3"/>
    <w:basedOn w:val="BodyText"/>
    <w:rsid w:val="00766D0C"/>
    <w:pPr>
      <w:tabs>
        <w:tab w:val="left" w:pos="1021"/>
      </w:tabs>
      <w:spacing w:before="60" w:after="60"/>
      <w:ind w:left="1020" w:hanging="340"/>
    </w:pPr>
  </w:style>
  <w:style w:type="paragraph" w:styleId="List4">
    <w:name w:val="List 4"/>
    <w:basedOn w:val="BodyText"/>
    <w:rsid w:val="00766D0C"/>
    <w:pPr>
      <w:tabs>
        <w:tab w:val="left" w:pos="1361"/>
      </w:tabs>
      <w:spacing w:before="60" w:after="60"/>
      <w:ind w:left="1361" w:hanging="340"/>
    </w:pPr>
  </w:style>
  <w:style w:type="paragraph" w:styleId="List5">
    <w:name w:val="List 5"/>
    <w:basedOn w:val="BodyText"/>
    <w:rsid w:val="00766D0C"/>
    <w:pPr>
      <w:tabs>
        <w:tab w:val="left" w:pos="1701"/>
      </w:tabs>
      <w:spacing w:before="60" w:after="60"/>
      <w:ind w:left="1701" w:hanging="340"/>
    </w:pPr>
  </w:style>
  <w:style w:type="paragraph" w:styleId="ListBullet3">
    <w:name w:val="List Bullet 3"/>
    <w:basedOn w:val="List3"/>
    <w:rsid w:val="00766D0C"/>
    <w:pPr>
      <w:numPr>
        <w:numId w:val="15"/>
      </w:numPr>
      <w:tabs>
        <w:tab w:val="clear" w:pos="1021"/>
      </w:tabs>
      <w:ind w:left="1037" w:hanging="357"/>
    </w:pPr>
  </w:style>
  <w:style w:type="paragraph" w:styleId="ListBullet4">
    <w:name w:val="List Bullet 4"/>
    <w:basedOn w:val="List4"/>
    <w:rsid w:val="00766D0C"/>
    <w:pPr>
      <w:numPr>
        <w:numId w:val="3"/>
      </w:numPr>
    </w:pPr>
  </w:style>
  <w:style w:type="paragraph" w:styleId="ListBullet5">
    <w:name w:val="List Bullet 5"/>
    <w:basedOn w:val="List5"/>
    <w:rsid w:val="00766D0C"/>
    <w:pPr>
      <w:numPr>
        <w:numId w:val="4"/>
      </w:numPr>
    </w:pPr>
  </w:style>
  <w:style w:type="paragraph" w:styleId="ListContinue2">
    <w:name w:val="List Continue 2"/>
    <w:basedOn w:val="List2"/>
    <w:rsid w:val="00766D0C"/>
    <w:pPr>
      <w:ind w:firstLine="0"/>
    </w:pPr>
  </w:style>
  <w:style w:type="paragraph" w:styleId="ListContinue3">
    <w:name w:val="List Continue 3"/>
    <w:basedOn w:val="List3"/>
    <w:rsid w:val="00766D0C"/>
    <w:pPr>
      <w:ind w:left="1021" w:firstLine="0"/>
    </w:pPr>
  </w:style>
  <w:style w:type="paragraph" w:styleId="ListContinue4">
    <w:name w:val="List Continue 4"/>
    <w:basedOn w:val="List4"/>
    <w:rsid w:val="00766D0C"/>
    <w:pPr>
      <w:ind w:firstLine="0"/>
    </w:pPr>
  </w:style>
  <w:style w:type="paragraph" w:styleId="ListContinue5">
    <w:name w:val="List Continue 5"/>
    <w:basedOn w:val="List5"/>
    <w:rsid w:val="00766D0C"/>
    <w:pPr>
      <w:ind w:firstLine="0"/>
    </w:pPr>
  </w:style>
  <w:style w:type="paragraph" w:styleId="ListNumber3">
    <w:name w:val="List Number 3"/>
    <w:basedOn w:val="List3"/>
    <w:rsid w:val="00766D0C"/>
    <w:pPr>
      <w:numPr>
        <w:numId w:val="5"/>
      </w:numPr>
    </w:pPr>
  </w:style>
  <w:style w:type="paragraph" w:styleId="ListNumber4">
    <w:name w:val="List Number 4"/>
    <w:basedOn w:val="List4"/>
    <w:rsid w:val="00766D0C"/>
    <w:pPr>
      <w:numPr>
        <w:numId w:val="6"/>
      </w:numPr>
    </w:pPr>
  </w:style>
  <w:style w:type="paragraph" w:styleId="ListNumber5">
    <w:name w:val="List Number 5"/>
    <w:basedOn w:val="List5"/>
    <w:rsid w:val="00766D0C"/>
    <w:pPr>
      <w:numPr>
        <w:numId w:val="7"/>
      </w:numPr>
    </w:pPr>
  </w:style>
  <w:style w:type="paragraph" w:styleId="BlockText">
    <w:name w:val="Block Text"/>
    <w:basedOn w:val="Normal"/>
    <w:rsid w:val="00766D0C"/>
    <w:pPr>
      <w:spacing w:after="120"/>
      <w:ind w:left="1440" w:right="1440"/>
    </w:pPr>
  </w:style>
  <w:style w:type="character" w:customStyle="1" w:styleId="Subscript">
    <w:name w:val="Subscript"/>
    <w:basedOn w:val="DefaultParagraphFont"/>
    <w:rsid w:val="00766D0C"/>
    <w:rPr>
      <w:sz w:val="16"/>
      <w:vertAlign w:val="subscript"/>
    </w:rPr>
  </w:style>
  <w:style w:type="character" w:customStyle="1" w:styleId="Superscript">
    <w:name w:val="Superscript"/>
    <w:basedOn w:val="DefaultParagraphFont"/>
    <w:rsid w:val="00766D0C"/>
    <w:rPr>
      <w:sz w:val="16"/>
      <w:vertAlign w:val="superscript"/>
    </w:rPr>
  </w:style>
  <w:style w:type="character" w:customStyle="1" w:styleId="Symbols">
    <w:name w:val="Symbols"/>
    <w:basedOn w:val="DefaultParagraphFont"/>
    <w:rsid w:val="00766D0C"/>
    <w:rPr>
      <w:rFonts w:ascii="Symbol" w:hAnsi="Symbol"/>
    </w:rPr>
  </w:style>
  <w:style w:type="character" w:customStyle="1" w:styleId="MenuOptions">
    <w:name w:val="Menu Options"/>
    <w:basedOn w:val="DefaultParagraphFont"/>
    <w:rsid w:val="00766D0C"/>
    <w:rPr>
      <w:rFonts w:ascii="Arial Narrow" w:hAnsi="Arial Narrow"/>
      <w:smallCaps/>
    </w:rPr>
  </w:style>
  <w:style w:type="character" w:customStyle="1" w:styleId="Buttons">
    <w:name w:val="Buttons"/>
    <w:basedOn w:val="DefaultParagraphFont"/>
    <w:rsid w:val="00766D0C"/>
    <w:rPr>
      <w:b/>
    </w:rPr>
  </w:style>
  <w:style w:type="character" w:customStyle="1" w:styleId="Underlined">
    <w:name w:val="Underlined"/>
    <w:basedOn w:val="DefaultParagraphFont"/>
    <w:rsid w:val="00766D0C"/>
    <w:rPr>
      <w:u w:val="single"/>
    </w:rPr>
  </w:style>
  <w:style w:type="paragraph" w:customStyle="1" w:styleId="TableBodyTextRight">
    <w:name w:val="Table Body Text Right"/>
    <w:basedOn w:val="TableBodyText"/>
    <w:rsid w:val="00766D0C"/>
    <w:pPr>
      <w:widowControl w:val="0"/>
      <w:autoSpaceDE w:val="0"/>
      <w:autoSpaceDN w:val="0"/>
      <w:adjustRightInd w:val="0"/>
      <w:jc w:val="right"/>
    </w:pPr>
    <w:rPr>
      <w:rFonts w:cs="Arial"/>
      <w:szCs w:val="18"/>
    </w:rPr>
  </w:style>
  <w:style w:type="paragraph" w:customStyle="1" w:styleId="CopyrightText">
    <w:name w:val="Copyright Text"/>
    <w:basedOn w:val="BodyText"/>
    <w:rsid w:val="00766D0C"/>
    <w:rPr>
      <w:sz w:val="18"/>
    </w:rPr>
  </w:style>
  <w:style w:type="paragraph" w:customStyle="1" w:styleId="BodySmallRight">
    <w:name w:val="Body Small Right"/>
    <w:basedOn w:val="BodyTextRight"/>
    <w:rsid w:val="00766D0C"/>
    <w:rPr>
      <w:sz w:val="18"/>
      <w:szCs w:val="18"/>
    </w:rPr>
  </w:style>
  <w:style w:type="paragraph" w:customStyle="1" w:styleId="MarginEdition">
    <w:name w:val="Margin Edition"/>
    <w:basedOn w:val="MarginNote"/>
    <w:rsid w:val="00766D0C"/>
    <w:pPr>
      <w:spacing w:before="0" w:after="0"/>
    </w:pPr>
    <w:rPr>
      <w:rFonts w:ascii="Times New Roman" w:hAnsi="Times New Roman"/>
      <w:color w:val="999999"/>
    </w:rPr>
  </w:style>
  <w:style w:type="paragraph" w:customStyle="1" w:styleId="Spacer">
    <w:name w:val="Spacer"/>
    <w:basedOn w:val="Normal"/>
    <w:rsid w:val="00766D0C"/>
    <w:rPr>
      <w:sz w:val="2"/>
      <w:szCs w:val="2"/>
    </w:rPr>
  </w:style>
  <w:style w:type="character" w:customStyle="1" w:styleId="Small">
    <w:name w:val="Small"/>
    <w:basedOn w:val="DefaultParagraphFont"/>
    <w:rsid w:val="00766D0C"/>
    <w:rPr>
      <w:sz w:val="16"/>
    </w:rPr>
  </w:style>
  <w:style w:type="paragraph" w:customStyle="1" w:styleId="WideTable">
    <w:name w:val="Wide Table"/>
    <w:basedOn w:val="Normal"/>
    <w:rsid w:val="00766D0C"/>
    <w:pPr>
      <w:ind w:left="-1418"/>
    </w:pPr>
    <w:rPr>
      <w:sz w:val="2"/>
      <w:szCs w:val="2"/>
    </w:rPr>
  </w:style>
  <w:style w:type="character" w:styleId="PageNumber">
    <w:name w:val="page number"/>
    <w:basedOn w:val="DefaultParagraphFont"/>
    <w:rsid w:val="00766D0C"/>
  </w:style>
  <w:style w:type="paragraph" w:styleId="Quote">
    <w:name w:val="Quote"/>
    <w:basedOn w:val="Heading1"/>
    <w:link w:val="QuoteChar"/>
    <w:qFormat/>
    <w:rsid w:val="00766D0C"/>
    <w:rPr>
      <w:b w:val="0"/>
      <w:sz w:val="72"/>
      <w:szCs w:val="72"/>
      <w:lang w:val="en-NZ"/>
    </w:rPr>
  </w:style>
  <w:style w:type="character" w:customStyle="1" w:styleId="QuoteChar">
    <w:name w:val="Quote Char"/>
    <w:basedOn w:val="DefaultParagraphFont"/>
    <w:link w:val="Quote"/>
    <w:rsid w:val="00766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D0C"/>
    <w:pPr>
      <w:pageBreakBefore/>
    </w:pPr>
  </w:style>
  <w:style w:type="paragraph" w:customStyle="1" w:styleId="Border">
    <w:name w:val="Border"/>
    <w:basedOn w:val="Normal"/>
    <w:qFormat/>
    <w:rsid w:val="00766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D0C"/>
    <w:rPr>
      <w:b/>
      <w:bCs/>
      <w:i/>
      <w:iCs/>
      <w:color w:val="auto"/>
    </w:rPr>
  </w:style>
  <w:style w:type="paragraph" w:styleId="IntenseQuote">
    <w:name w:val="Intense Quote"/>
    <w:basedOn w:val="Normal"/>
    <w:next w:val="Normal"/>
    <w:link w:val="IntenseQuoteChar"/>
    <w:uiPriority w:val="30"/>
    <w:qFormat/>
    <w:rsid w:val="00766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D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D0C"/>
    <w:rPr>
      <w:smallCaps/>
      <w:color w:val="auto"/>
      <w:u w:val="single"/>
    </w:rPr>
  </w:style>
  <w:style w:type="character" w:styleId="IntenseReference">
    <w:name w:val="Intense Reference"/>
    <w:basedOn w:val="DefaultParagraphFont"/>
    <w:uiPriority w:val="32"/>
    <w:qFormat/>
    <w:rsid w:val="00766D0C"/>
    <w:rPr>
      <w:b/>
      <w:bCs/>
      <w:smallCaps/>
      <w:color w:val="auto"/>
      <w:spacing w:val="5"/>
      <w:u w:val="single"/>
    </w:rPr>
  </w:style>
  <w:style w:type="paragraph" w:customStyle="1" w:styleId="2ColumnHeading">
    <w:name w:val="2Column Heading"/>
    <w:basedOn w:val="BodyText"/>
    <w:qFormat/>
    <w:rsid w:val="00766D0C"/>
    <w:pPr>
      <w:spacing w:after="60"/>
      <w:ind w:left="-2268"/>
    </w:pPr>
    <w:rPr>
      <w:b/>
    </w:rPr>
  </w:style>
  <w:style w:type="paragraph" w:customStyle="1" w:styleId="Heading1TOC">
    <w:name w:val="Heading1 TOC"/>
    <w:basedOn w:val="Normal"/>
    <w:qFormat/>
    <w:rsid w:val="00766D0C"/>
    <w:pPr>
      <w:spacing w:before="240" w:after="120"/>
    </w:pPr>
    <w:rPr>
      <w:rFonts w:ascii="Times New Roman" w:hAnsi="Times New Roman"/>
      <w:b/>
      <w:sz w:val="32"/>
    </w:rPr>
  </w:style>
  <w:style w:type="paragraph" w:customStyle="1" w:styleId="Heading2TOC">
    <w:name w:val="Heading2 TOC"/>
    <w:basedOn w:val="Normal"/>
    <w:qFormat/>
    <w:rsid w:val="00766D0C"/>
    <w:pPr>
      <w:spacing w:before="240" w:after="60"/>
    </w:pPr>
    <w:rPr>
      <w:rFonts w:ascii="Times New Roman" w:hAnsi="Times New Roman"/>
      <w:b/>
      <w:sz w:val="28"/>
    </w:rPr>
  </w:style>
  <w:style w:type="character" w:customStyle="1" w:styleId="Underline">
    <w:name w:val="Underline"/>
    <w:basedOn w:val="DefaultParagraphFont"/>
    <w:qFormat/>
    <w:rsid w:val="00766D0C"/>
    <w:rPr>
      <w:u w:val="single"/>
    </w:rPr>
  </w:style>
  <w:style w:type="paragraph" w:styleId="BalloonText">
    <w:name w:val="Balloon Text"/>
    <w:basedOn w:val="Normal"/>
    <w:link w:val="BalloonTextChar"/>
    <w:rsid w:val="00766D0C"/>
    <w:rPr>
      <w:rFonts w:ascii="Tahoma" w:hAnsi="Tahoma" w:cs="Tahoma"/>
      <w:sz w:val="16"/>
      <w:szCs w:val="16"/>
    </w:rPr>
  </w:style>
  <w:style w:type="character" w:customStyle="1" w:styleId="BalloonTextChar">
    <w:name w:val="Balloon Text Char"/>
    <w:basedOn w:val="DefaultParagraphFont"/>
    <w:link w:val="BalloonText"/>
    <w:rsid w:val="00766D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D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D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1127</Words>
  <Characters>7216</Characters>
  <Application>Microsoft Office Word</Application>
  <DocSecurity>0</DocSecurity>
  <Lines>243</Lines>
  <Paragraphs>140</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BSBCCO405A Survey stakeholders to gather and record information</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2012-05-26T13:37:00Z</dcterms:created>
  <dcterms:modified xsi:type="dcterms:W3CDTF">2012-05-26T13:37:00Z</dcterms:modified>
</cp:coreProperties>
</file>