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3E2" w:rsidP="000A23E2">
      <w:pPr>
        <w:pStyle w:val="Title"/>
      </w:pPr>
      <w:r>
        <w:fldChar w:fldCharType="begin"/>
      </w:r>
      <w:r>
        <w:instrText xml:space="preserve"> TITLE   \* MERGEFORMAT </w:instrText>
      </w:r>
      <w:r>
        <w:fldChar w:fldCharType="separate"/>
      </w:r>
      <w:r>
        <w:t>BSBCCO304B Provide sales solutions to customers</w:t>
      </w:r>
      <w:r>
        <w:fldChar w:fldCharType="end"/>
      </w:r>
    </w:p>
    <w:p w:rsidR="000A23E2" w:rsidP="000A23E2">
      <w:pPr>
        <w:pStyle w:val="Version"/>
        <w:sectPr w:rsidSect="004F40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4070" w:rsidP="004F4070">
      <w:pPr>
        <w:pStyle w:val="SuperHeading"/>
      </w:pPr>
      <w:r w:rsidRPr="004F4070">
        <w:t>BSBCCO304B Provide sales solutions to customers</w:t>
      </w:r>
    </w:p>
    <w:p w:rsidR="00000000" w:rsidRPr="004F4070" w:rsidP="004F4070">
      <w:pPr>
        <w:pStyle w:val="SuperHeading"/>
      </w:pPr>
    </w:p>
    <w:p w:rsidR="00000000" w:rsidRPr="004F4070" w:rsidP="004F4070">
      <w:pPr>
        <w:pStyle w:val="Heading1"/>
      </w:pPr>
      <w:bookmarkStart w:id="1" w:name="O_62799"/>
      <w:bookmarkEnd w:id="1"/>
      <w:r w:rsidRPr="004F4070">
        <w:t>Modification History</w:t>
      </w:r>
    </w:p>
    <w:p w:rsidR="00000000" w:rsidRPr="004F4070" w:rsidP="004F4070">
      <w:pPr>
        <w:pStyle w:val="BodyText"/>
      </w:pPr>
      <w:r w:rsidRPr="004F4070">
        <w:t>Not applicable.</w:t>
      </w:r>
    </w:p>
    <w:p w:rsidR="00000000" w:rsidRPr="004F4070" w:rsidP="004F4070">
      <w:pPr>
        <w:pStyle w:val="AllowPageBreak"/>
      </w:pPr>
    </w:p>
    <w:p w:rsidR="00000000" w:rsidRPr="004F4070" w:rsidP="004F4070">
      <w:pPr>
        <w:pStyle w:val="Heading1"/>
      </w:pPr>
      <w:bookmarkStart w:id="2" w:name="O_62800"/>
      <w:bookmarkEnd w:id="2"/>
      <w:r w:rsidRPr="004F4070">
        <w:t>Unit Descriptor</w:t>
      </w:r>
    </w:p>
    <w:tbl>
      <w:tblPr>
        <w:tblW w:w="0" w:type="auto"/>
        <w:tblLayout w:type="fixed"/>
        <w:tblCellMar>
          <w:left w:w="62" w:type="dxa"/>
          <w:right w:w="62" w:type="dxa"/>
        </w:tblCellMar>
        <w:tblLook w:val="0000"/>
      </w:tblPr>
      <w:tblGrid>
        <w:gridCol w:w="2661"/>
        <w:gridCol w:w="5861"/>
      </w:tblGrid>
      <w:tr w:rsidTr="000A23E2">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r w:rsidRPr="004F4070">
              <w:t>This unit describes the performance outcomes, skills and knowledge required to process sales inquiries re</w:t>
            </w:r>
            <w:r w:rsidRPr="004F4070">
              <w:t>quiring complex solutions and follow up to ensure customer satisfaction.</w:t>
            </w:r>
          </w:p>
          <w:p w:rsidR="00000000" w:rsidRPr="004F4070" w:rsidP="004F4070">
            <w:pPr>
              <w:pStyle w:val="BodyText"/>
            </w:pPr>
            <w:r w:rsidRPr="004F4070">
              <w:t>No licensing, legislative, regulatory or certification requirements apply to this unit at the time of endorsement.</w:t>
            </w: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3" w:name="O_62801"/>
      <w:bookmarkEnd w:id="3"/>
      <w:r w:rsidRPr="004F4070">
        <w:t>Application of the Unit</w:t>
      </w:r>
    </w:p>
    <w:tbl>
      <w:tblPr>
        <w:tblW w:w="0" w:type="auto"/>
        <w:tblLayout w:type="fixed"/>
        <w:tblCellMar>
          <w:left w:w="62" w:type="dxa"/>
          <w:right w:w="62" w:type="dxa"/>
        </w:tblCellMar>
        <w:tblLook w:val="0000"/>
      </w:tblPr>
      <w:tblGrid>
        <w:gridCol w:w="2747"/>
        <w:gridCol w:w="5775"/>
      </w:tblGrid>
      <w:tr w:rsidTr="000A23E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r w:rsidRPr="004F4070">
              <w:t>This unit is applied in any customer contact environment (either inbound or outbound) where sales are an element of the role. Sales may include up sell or cross sell activities, new sales or retention activities such as re contracting or applying loyalty p</w:t>
            </w:r>
            <w:r w:rsidRPr="004F4070">
              <w:t>rograms.</w:t>
            </w:r>
          </w:p>
          <w:p w:rsidR="00000000" w:rsidRPr="004F4070" w:rsidP="004F4070">
            <w:pPr>
              <w:pStyle w:val="BodyText"/>
            </w:pPr>
            <w:r w:rsidRPr="004F4070">
              <w:t>Competence in this unit requires effective customer service and sales skills, and the provision of the required levels of sales support for customers. It may involve performing credit checks and using systems and technology at varying levels.</w:t>
            </w:r>
          </w:p>
          <w:p w:rsidR="00000000" w:rsidRPr="004F4070" w:rsidP="004F4070">
            <w:pPr>
              <w:pStyle w:val="BodyText"/>
            </w:pPr>
            <w:r w:rsidRPr="004F4070">
              <w:t>This</w:t>
            </w:r>
            <w:r w:rsidRPr="004F4070">
              <w:t xml:space="preserve"> work is undertaken with some supervision and guidance.</w:t>
            </w: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4" w:name="O_62802"/>
      <w:bookmarkEnd w:id="4"/>
      <w:r w:rsidRPr="004F4070">
        <w:t>Licensing/Regulatory Information</w:t>
      </w:r>
    </w:p>
    <w:p w:rsidR="00000000" w:rsidRPr="004F4070" w:rsidP="004F4070">
      <w:pPr>
        <w:pStyle w:val="BodyText"/>
      </w:pPr>
      <w:r w:rsidRPr="004F4070">
        <w:t>Not applicable.</w:t>
      </w:r>
    </w:p>
    <w:p w:rsidR="00000000" w:rsidRPr="004F4070" w:rsidP="004F4070">
      <w:pPr>
        <w:pStyle w:val="AllowPageBreak"/>
      </w:pPr>
    </w:p>
    <w:p w:rsidR="00000000" w:rsidRPr="004F4070" w:rsidP="004F4070">
      <w:pPr>
        <w:pStyle w:val="Heading1"/>
      </w:pPr>
      <w:bookmarkStart w:id="5" w:name="O_62803"/>
      <w:bookmarkEnd w:id="5"/>
      <w:r w:rsidRPr="004F4070">
        <w:t>Pre-Requisites</w:t>
      </w:r>
    </w:p>
    <w:tbl>
      <w:tblPr>
        <w:tblW w:w="0" w:type="auto"/>
        <w:tblLayout w:type="fixed"/>
        <w:tblCellMar>
          <w:left w:w="62" w:type="dxa"/>
          <w:right w:w="62" w:type="dxa"/>
        </w:tblCellMar>
        <w:tblLook w:val="0000"/>
      </w:tblPr>
      <w:tblGrid>
        <w:gridCol w:w="2775"/>
        <w:gridCol w:w="1295"/>
        <w:gridCol w:w="4452"/>
      </w:tblGrid>
      <w:tr w:rsidTr="000A23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p>
        </w:tc>
      </w:tr>
      <w:tr w:rsidTr="000A23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p>
        </w:tc>
      </w:tr>
      <w:tr w:rsidTr="000A23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6" w:name="O_62804"/>
      <w:bookmarkEnd w:id="6"/>
      <w:r w:rsidRPr="004F4070">
        <w:t>Employability Skills Information</w:t>
      </w:r>
    </w:p>
    <w:tbl>
      <w:tblPr>
        <w:tblW w:w="0" w:type="auto"/>
        <w:tblLayout w:type="fixed"/>
        <w:tblCellMar>
          <w:left w:w="62" w:type="dxa"/>
          <w:right w:w="62" w:type="dxa"/>
        </w:tblCellMar>
        <w:tblLook w:val="0000"/>
      </w:tblPr>
      <w:tblGrid>
        <w:gridCol w:w="2802"/>
        <w:gridCol w:w="5720"/>
      </w:tblGrid>
      <w:tr w:rsidTr="000A23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r w:rsidRPr="004F4070">
              <w:t>This unit contains employability skills.</w:t>
            </w: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7" w:name="O_62805"/>
      <w:bookmarkEnd w:id="7"/>
      <w:r w:rsidRPr="004F4070">
        <w:t>Elements and Performance Criteria Pre-Content</w:t>
      </w:r>
    </w:p>
    <w:tbl>
      <w:tblPr>
        <w:tblW w:w="0" w:type="auto"/>
        <w:tblLayout w:type="fixed"/>
        <w:tblCellMar>
          <w:left w:w="62" w:type="dxa"/>
          <w:right w:w="62" w:type="dxa"/>
        </w:tblCellMar>
        <w:tblLook w:val="0000"/>
      </w:tblPr>
      <w:tblGrid>
        <w:gridCol w:w="2538"/>
        <w:gridCol w:w="5984"/>
      </w:tblGrid>
      <w:tr w:rsidTr="000A23E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r w:rsidRPr="004F4070">
              <w:t>Performance criteria describe the performance needed to demonstrate achievement of the</w:t>
            </w:r>
            <w:r w:rsidRPr="004F407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8" w:name="O_62806"/>
      <w:bookmarkEnd w:id="8"/>
      <w:r w:rsidRPr="004F4070">
        <w:t>Elements and Perform</w:t>
      </w:r>
      <w:r w:rsidRPr="004F4070">
        <w:t>ance Criteria</w:t>
      </w:r>
    </w:p>
    <w:tbl>
      <w:tblPr>
        <w:tblW w:w="0" w:type="auto"/>
        <w:tblLayout w:type="fixed"/>
        <w:tblCellMar>
          <w:left w:w="62" w:type="dxa"/>
          <w:right w:w="62" w:type="dxa"/>
        </w:tblCellMar>
        <w:tblLook w:val="0000"/>
      </w:tblPr>
      <w:tblGrid>
        <w:gridCol w:w="2538"/>
        <w:gridCol w:w="5984"/>
      </w:tblGrid>
      <w:tr w:rsidTr="000A23E2">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r w:rsidRPr="004F4070">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PERFORMANCE CRITERIA</w:t>
            </w:r>
          </w:p>
        </w:tc>
      </w:tr>
      <w:tr w:rsidTr="000A23E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List"/>
              <w:rPr>
                <w:lang w:val="en-NZ"/>
              </w:rPr>
            </w:pPr>
            <w:r w:rsidRPr="004F4070">
              <w:t>1.</w:t>
            </w:r>
            <w:r w:rsidRPr="004F4070">
              <w:tab/>
              <w:t>Identify customer needs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List2"/>
            </w:pPr>
            <w:r w:rsidRPr="004F4070">
              <w:t>1.1.</w:t>
            </w:r>
            <w:r w:rsidRPr="004F4070">
              <w:tab/>
              <w:t xml:space="preserve">Question customers in detail and listen actively to determine </w:t>
            </w:r>
            <w:r w:rsidRPr="004F4070">
              <w:rPr>
                <w:rStyle w:val="BoldandItalics"/>
              </w:rPr>
              <w:t>product</w:t>
            </w:r>
            <w:r w:rsidRPr="004F4070">
              <w:t>/</w:t>
            </w:r>
            <w:r w:rsidRPr="004F4070">
              <w:rPr>
                <w:rStyle w:val="BoldandItalics"/>
              </w:rPr>
              <w:t>service requirements</w:t>
            </w:r>
          </w:p>
          <w:p w:rsidR="00000000" w:rsidRPr="004F4070" w:rsidP="004F4070">
            <w:pPr>
              <w:pStyle w:val="List2"/>
            </w:pPr>
            <w:r w:rsidRPr="004F4070">
              <w:t>1.2.</w:t>
            </w:r>
            <w:r w:rsidRPr="004F4070">
              <w:tab/>
              <w:t>Verify and agree customer needs with the customer</w:t>
            </w:r>
          </w:p>
          <w:p w:rsidR="00000000" w:rsidRPr="004F4070" w:rsidP="004F4070">
            <w:pPr>
              <w:pStyle w:val="List2"/>
            </w:pPr>
            <w:r w:rsidRPr="004F4070">
              <w:t>1.3.</w:t>
            </w:r>
            <w:r w:rsidRPr="004F4070">
              <w:tab/>
              <w:t>Access existing cus</w:t>
            </w:r>
            <w:r w:rsidRPr="004F4070">
              <w:t>tomer records</w:t>
            </w:r>
          </w:p>
          <w:p w:rsidR="00000000" w:rsidRPr="004F4070" w:rsidP="004F4070">
            <w:pPr>
              <w:pStyle w:val="List2"/>
            </w:pPr>
            <w:r w:rsidRPr="004F4070">
              <w:t>1.4.</w:t>
            </w:r>
            <w:r w:rsidRPr="004F4070">
              <w:tab/>
              <w:t xml:space="preserve">Offer </w:t>
            </w:r>
            <w:r w:rsidRPr="004F4070">
              <w:rPr>
                <w:rStyle w:val="BoldandItalics"/>
              </w:rPr>
              <w:t>technical</w:t>
            </w:r>
            <w:r w:rsidRPr="004F4070">
              <w:t>/</w:t>
            </w:r>
            <w:r w:rsidRPr="004F4070">
              <w:rPr>
                <w:rStyle w:val="BoldandItalics"/>
              </w:rPr>
              <w:t>specialist advice</w:t>
            </w:r>
            <w:r w:rsidRPr="004F4070">
              <w:t xml:space="preserve"> to customer where such advice is considered beneficial to the closing of the </w:t>
            </w:r>
            <w:r w:rsidRPr="004F4070">
              <w:rPr>
                <w:rStyle w:val="BoldandItalics"/>
              </w:rPr>
              <w:t>sale</w:t>
            </w:r>
            <w:r w:rsidRPr="004F4070">
              <w:t xml:space="preserve"> and customer understanding and decision making</w:t>
            </w:r>
          </w:p>
          <w:p w:rsidR="00000000" w:rsidRPr="004F4070" w:rsidP="004F4070">
            <w:pPr>
              <w:pStyle w:val="List2"/>
            </w:pPr>
            <w:r w:rsidRPr="004F4070">
              <w:t>1.5.</w:t>
            </w:r>
            <w:r w:rsidRPr="004F4070">
              <w:tab/>
              <w:t>Identify customer's financial limitations</w:t>
            </w:r>
          </w:p>
          <w:p w:rsidR="00000000" w:rsidRPr="004F4070" w:rsidP="004F4070">
            <w:pPr>
              <w:pStyle w:val="List2"/>
            </w:pPr>
            <w:r w:rsidRPr="004F4070">
              <w:t>1.6.</w:t>
            </w:r>
            <w:r w:rsidRPr="004F4070">
              <w:tab/>
              <w:t xml:space="preserve">Discuss estimates and </w:t>
            </w:r>
            <w:r w:rsidRPr="004F4070">
              <w:t>quotes with specialist staff if necessary, prior to submission to customer</w:t>
            </w:r>
          </w:p>
          <w:p w:rsidR="00000000" w:rsidRPr="004F4070" w:rsidP="004F4070">
            <w:pPr>
              <w:pStyle w:val="List2"/>
            </w:pPr>
            <w:r w:rsidRPr="004F4070">
              <w:t>1.7.</w:t>
            </w:r>
            <w:r w:rsidRPr="004F4070">
              <w:tab/>
              <w:t>Prepare, present and discuss estimates/quotes with customer, as the role permits</w:t>
            </w:r>
          </w:p>
          <w:p w:rsidR="00000000" w:rsidRPr="004F4070" w:rsidP="004F4070">
            <w:pPr>
              <w:pStyle w:val="List2"/>
            </w:pPr>
            <w:r w:rsidRPr="004F4070">
              <w:t>1.8.</w:t>
            </w:r>
            <w:r w:rsidRPr="004F4070">
              <w:tab/>
              <w:t xml:space="preserve">Explain fully, benefits of the various options </w:t>
            </w:r>
          </w:p>
          <w:p w:rsidR="00000000" w:rsidRPr="004F4070" w:rsidP="004F4070">
            <w:pPr>
              <w:pStyle w:val="List2"/>
            </w:pPr>
            <w:r w:rsidRPr="004F4070">
              <w:t>1.9.</w:t>
            </w:r>
            <w:r w:rsidRPr="004F4070">
              <w:tab/>
              <w:t xml:space="preserve">Explain fully, pricing structures to </w:t>
            </w:r>
            <w:r w:rsidRPr="004F4070">
              <w:t>the customer</w:t>
            </w:r>
          </w:p>
          <w:p w:rsidR="00000000" w:rsidRPr="004F4070" w:rsidP="004F4070">
            <w:pPr>
              <w:pStyle w:val="List2"/>
            </w:pPr>
            <w:r w:rsidRPr="004F4070">
              <w:t>1.10.</w:t>
            </w:r>
            <w:r w:rsidRPr="004F4070">
              <w:tab/>
              <w:t>Give customers the opportunity to question options/quotes provided</w:t>
            </w:r>
          </w:p>
          <w:p w:rsidR="00000000" w:rsidRPr="004F4070" w:rsidP="004F4070">
            <w:pPr>
              <w:pStyle w:val="List2"/>
            </w:pPr>
            <w:r w:rsidRPr="004F4070">
              <w:t>1.11.</w:t>
            </w:r>
            <w:r w:rsidRPr="004F4070">
              <w:tab/>
              <w:t>Promote advantages of dealing with the enterprise</w:t>
            </w:r>
          </w:p>
          <w:p w:rsidR="00000000" w:rsidP="004F4070">
            <w:pPr>
              <w:pStyle w:val="List2"/>
              <w:rPr>
                <w:lang w:val="en-NZ"/>
              </w:rPr>
            </w:pPr>
            <w:r w:rsidRPr="004F4070">
              <w:t>1.12.</w:t>
            </w:r>
            <w:r w:rsidRPr="004F4070">
              <w:tab/>
              <w:t>Manage customer objections effectively by promotion of specific benefits</w:t>
            </w:r>
          </w:p>
        </w:tc>
      </w:tr>
      <w:tr w:rsidTr="000A23E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List"/>
              <w:rPr>
                <w:lang w:val="en-NZ"/>
              </w:rPr>
            </w:pPr>
            <w:r w:rsidRPr="004F4070">
              <w:t>2.</w:t>
            </w:r>
            <w:r w:rsidRPr="004F4070">
              <w:tab/>
              <w:t>Close sales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List2"/>
            </w:pPr>
            <w:r w:rsidRPr="004F4070">
              <w:t>2.1.</w:t>
            </w:r>
            <w:r w:rsidRPr="004F4070">
              <w:tab/>
            </w:r>
            <w:r w:rsidRPr="004F4070">
              <w:t>Agree on product/service to be purchased with the customer</w:t>
            </w:r>
          </w:p>
          <w:p w:rsidR="00000000" w:rsidRPr="004F4070" w:rsidP="004F4070">
            <w:pPr>
              <w:pStyle w:val="List2"/>
            </w:pPr>
            <w:r w:rsidRPr="004F4070">
              <w:t>2.2.</w:t>
            </w:r>
            <w:r w:rsidRPr="004F4070">
              <w:tab/>
              <w:t xml:space="preserve">Clearly establish customer's preferred </w:t>
            </w:r>
            <w:r w:rsidRPr="004F4070">
              <w:rPr>
                <w:rStyle w:val="BoldandItalics"/>
              </w:rPr>
              <w:t>purchase</w:t>
            </w:r>
            <w:r w:rsidRPr="004F4070">
              <w:t>/</w:t>
            </w:r>
            <w:r w:rsidRPr="004F4070">
              <w:rPr>
                <w:rStyle w:val="BoldandItalics"/>
              </w:rPr>
              <w:t>payment arrangements</w:t>
            </w:r>
            <w:r w:rsidRPr="004F4070">
              <w:t xml:space="preserve"> </w:t>
            </w:r>
          </w:p>
          <w:p w:rsidR="00000000" w:rsidRPr="004F4070" w:rsidP="004F4070">
            <w:pPr>
              <w:pStyle w:val="List2"/>
            </w:pPr>
            <w:r w:rsidRPr="004F4070">
              <w:t>2.3.</w:t>
            </w:r>
            <w:r w:rsidRPr="004F4070">
              <w:tab/>
              <w:t>Accurately finalise documentation relating to sale and forward to customer for agreement and signature</w:t>
            </w:r>
          </w:p>
          <w:p w:rsidR="00000000" w:rsidRPr="004F4070" w:rsidP="004F4070">
            <w:pPr>
              <w:pStyle w:val="List2"/>
            </w:pPr>
            <w:r w:rsidRPr="004F4070">
              <w:t>2.4.</w:t>
            </w:r>
            <w:r w:rsidRPr="004F4070">
              <w:tab/>
              <w:t>Negotiate</w:t>
            </w:r>
            <w:r w:rsidRPr="004F4070">
              <w:t xml:space="preserve"> and arrange payment method with customer</w:t>
            </w:r>
          </w:p>
          <w:p w:rsidR="00000000" w:rsidRPr="004F4070" w:rsidP="004F4070">
            <w:pPr>
              <w:pStyle w:val="List2"/>
            </w:pPr>
            <w:r w:rsidRPr="004F4070">
              <w:t>2.5.</w:t>
            </w:r>
            <w:r w:rsidRPr="004F4070">
              <w:tab/>
              <w:t xml:space="preserve">Conduct appropriate </w:t>
            </w:r>
            <w:r w:rsidRPr="004F4070">
              <w:rPr>
                <w:rStyle w:val="BoldandItalics"/>
              </w:rPr>
              <w:t>credit checks</w:t>
            </w:r>
          </w:p>
          <w:p w:rsidR="00000000" w:rsidRPr="004F4070" w:rsidP="004F4070">
            <w:pPr>
              <w:pStyle w:val="List2"/>
            </w:pPr>
            <w:r w:rsidRPr="004F4070">
              <w:t>2.6.</w:t>
            </w:r>
            <w:r w:rsidRPr="004F4070">
              <w:tab/>
              <w:t>Clearly record delivery/installation arrangements as agreed with customer</w:t>
            </w:r>
          </w:p>
          <w:p w:rsidR="00000000" w:rsidP="004F4070">
            <w:pPr>
              <w:pStyle w:val="List2"/>
              <w:rPr>
                <w:lang w:val="en-NZ"/>
              </w:rPr>
            </w:pPr>
            <w:r w:rsidRPr="004F4070">
              <w:t>2.7.</w:t>
            </w:r>
            <w:r w:rsidRPr="004F4070">
              <w:tab/>
              <w:t xml:space="preserve">Comply with </w:t>
            </w:r>
            <w:r w:rsidRPr="004F4070">
              <w:rPr>
                <w:rStyle w:val="BoldandItalics"/>
              </w:rPr>
              <w:t>relevant legislation</w:t>
            </w:r>
            <w:r w:rsidRPr="004F4070">
              <w:t xml:space="preserve">, </w:t>
            </w:r>
            <w:r w:rsidRPr="004F4070">
              <w:rPr>
                <w:rStyle w:val="BoldandItalics"/>
              </w:rPr>
              <w:t>codes</w:t>
            </w:r>
            <w:r w:rsidRPr="004F4070">
              <w:t xml:space="preserve">, </w:t>
            </w:r>
            <w:r w:rsidRPr="004F4070">
              <w:rPr>
                <w:rStyle w:val="BoldandItalics"/>
              </w:rPr>
              <w:t>regulations and standards</w:t>
            </w:r>
            <w:r w:rsidRPr="004F4070">
              <w:t xml:space="preserve"> during the contact and s</w:t>
            </w:r>
            <w:r w:rsidRPr="004F4070">
              <w:t>ale</w:t>
            </w:r>
          </w:p>
        </w:tc>
      </w:tr>
      <w:tr w:rsidTr="000A23E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List"/>
              <w:rPr>
                <w:lang w:val="en-NZ"/>
              </w:rPr>
            </w:pPr>
            <w:r w:rsidRPr="004F4070">
              <w:t>3.</w:t>
            </w:r>
            <w:r w:rsidRPr="004F4070">
              <w:tab/>
              <w:t>Input sales records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List2"/>
            </w:pPr>
            <w:r w:rsidRPr="004F4070">
              <w:t>3.1.</w:t>
            </w:r>
            <w:r w:rsidRPr="004F4070">
              <w:tab/>
              <w:t xml:space="preserve">Fully record details of sale </w:t>
            </w:r>
          </w:p>
          <w:p w:rsidR="00000000" w:rsidRPr="004F4070" w:rsidP="004F4070">
            <w:pPr>
              <w:pStyle w:val="List2"/>
            </w:pPr>
            <w:r w:rsidRPr="004F4070">
              <w:t>3.2.</w:t>
            </w:r>
            <w:r w:rsidRPr="004F4070">
              <w:tab/>
              <w:t>Amend existing customer records where appropriate</w:t>
            </w:r>
          </w:p>
          <w:p w:rsidR="00000000" w:rsidRPr="004F4070" w:rsidP="004F4070">
            <w:pPr>
              <w:pStyle w:val="List2"/>
            </w:pPr>
            <w:r w:rsidRPr="004F4070">
              <w:t>3.3.</w:t>
            </w:r>
            <w:r w:rsidRPr="004F4070">
              <w:tab/>
              <w:t>Initiate invoices in accordance with enterprise policy</w:t>
            </w:r>
          </w:p>
          <w:p w:rsidR="00000000" w:rsidP="004F4070">
            <w:pPr>
              <w:pStyle w:val="List2"/>
              <w:rPr>
                <w:lang w:val="en-NZ"/>
              </w:rPr>
            </w:pPr>
            <w:r w:rsidRPr="004F4070">
              <w:t>3.4.</w:t>
            </w:r>
            <w:r w:rsidRPr="004F4070">
              <w:tab/>
              <w:t>Organise delivery/installation in accordance with enterprise policy</w:t>
            </w:r>
          </w:p>
        </w:tc>
      </w:tr>
      <w:tr w:rsidTr="000A23E2">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List"/>
              <w:rPr>
                <w:lang w:val="en-NZ"/>
              </w:rPr>
            </w:pPr>
            <w:r w:rsidRPr="004F4070">
              <w:t>4.</w:t>
            </w:r>
            <w:r w:rsidRPr="004F4070">
              <w:tab/>
              <w:t>P</w:t>
            </w:r>
            <w:r w:rsidRPr="004F4070">
              <w:t>rovide sales support where required</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List2"/>
            </w:pPr>
            <w:r w:rsidRPr="004F4070">
              <w:t>4.1.</w:t>
            </w:r>
            <w:r w:rsidRPr="004F4070">
              <w:tab/>
              <w:t>Verify customer satisfaction after delivery/installation</w:t>
            </w:r>
          </w:p>
          <w:p w:rsidR="00000000" w:rsidRPr="004F4070" w:rsidP="004F4070">
            <w:pPr>
              <w:pStyle w:val="List2"/>
            </w:pPr>
            <w:r w:rsidRPr="004F4070">
              <w:t>4.2.</w:t>
            </w:r>
            <w:r w:rsidRPr="004F4070">
              <w:tab/>
              <w:t>Identify additional action to satisfy customer needs</w:t>
            </w:r>
          </w:p>
          <w:p w:rsidR="00000000" w:rsidRPr="004F4070" w:rsidP="004F4070">
            <w:pPr>
              <w:pStyle w:val="List2"/>
            </w:pPr>
            <w:r w:rsidRPr="004F4070">
              <w:t>4.3.</w:t>
            </w:r>
            <w:r w:rsidRPr="004F4070">
              <w:tab/>
              <w:t>Initiate action in an efficient and timely manner</w:t>
            </w: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9" w:name="O_62807"/>
      <w:bookmarkEnd w:id="9"/>
      <w:r w:rsidRPr="004F4070">
        <w:t>Required Skills and Knowledge</w:t>
      </w:r>
    </w:p>
    <w:tbl>
      <w:tblPr>
        <w:tblW w:w="0" w:type="auto"/>
        <w:tblLayout w:type="fixed"/>
        <w:tblCellMar>
          <w:left w:w="62" w:type="dxa"/>
          <w:right w:w="62" w:type="dxa"/>
        </w:tblCellMar>
        <w:tblLook w:val="0000"/>
      </w:tblPr>
      <w:tblGrid>
        <w:gridCol w:w="8522"/>
      </w:tblGrid>
      <w:tr w:rsidTr="000A23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REQUIRED SKILLS AND KNOWLEDGE</w:t>
            </w:r>
          </w:p>
        </w:tc>
      </w:tr>
      <w:tr w:rsidTr="000A23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t>This section describes the skills and knowledge required for this unit.</w:t>
            </w:r>
          </w:p>
        </w:tc>
      </w:tr>
      <w:tr w:rsidTr="000A23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Required skills</w:t>
            </w:r>
          </w:p>
        </w:tc>
      </w:tr>
      <w:tr w:rsidTr="000A23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ListBullet"/>
            </w:pPr>
            <w:r w:rsidRPr="004F4070">
              <w:t>communication skills to effectively communicate with internal and external customers</w:t>
            </w:r>
          </w:p>
          <w:p w:rsidR="00000000" w:rsidRPr="004F4070" w:rsidP="004F4070">
            <w:pPr>
              <w:pStyle w:val="ListBullet"/>
            </w:pPr>
            <w:r w:rsidRPr="004F4070">
              <w:t>communication skills to relate to people from diverse backgrounds and people with diverse abilities</w:t>
            </w:r>
          </w:p>
          <w:p w:rsidR="00000000" w:rsidRPr="004F4070" w:rsidP="004F4070">
            <w:pPr>
              <w:pStyle w:val="ListBullet"/>
            </w:pPr>
            <w:r w:rsidRPr="004F4070">
              <w:t>customer service and sales skills to effectively and efficiently operate within sales environment</w:t>
            </w:r>
          </w:p>
          <w:p w:rsidR="00000000" w:rsidRPr="004F4070" w:rsidP="004F4070">
            <w:pPr>
              <w:pStyle w:val="ListBullet"/>
            </w:pPr>
            <w:r w:rsidRPr="004F4070">
              <w:t>literacy skills to clearly articulate information and advi</w:t>
            </w:r>
            <w:r w:rsidRPr="004F4070">
              <w:t>ce</w:t>
            </w:r>
          </w:p>
          <w:p w:rsidR="00000000" w:rsidRPr="004F4070" w:rsidP="004F4070">
            <w:pPr>
              <w:pStyle w:val="ListBullet"/>
            </w:pPr>
            <w:r w:rsidRPr="004F4070">
              <w:t>negotiating skills to successfully work through the sales process and difficult contacts or situations</w:t>
            </w:r>
          </w:p>
          <w:p w:rsidR="00000000" w:rsidRPr="004F4070" w:rsidP="004F4070">
            <w:pPr>
              <w:pStyle w:val="ListBullet"/>
            </w:pPr>
            <w:r w:rsidRPr="004F4070">
              <w:t>numeracy skills to accurately analyse and validate data</w:t>
            </w:r>
          </w:p>
          <w:p w:rsidR="00000000" w:rsidRPr="004F4070" w:rsidP="004F4070">
            <w:pPr>
              <w:pStyle w:val="ListBullet"/>
            </w:pPr>
            <w:r w:rsidRPr="004F4070">
              <w:t>organisational skills to manage own tasks within timeframes</w:t>
            </w:r>
          </w:p>
          <w:p w:rsidR="00000000" w:rsidRPr="004F4070" w:rsidP="004F4070">
            <w:pPr>
              <w:pStyle w:val="ListBullet"/>
            </w:pPr>
            <w:r w:rsidRPr="004F4070">
              <w:t>problem-solving skills to apply a range of problem-solving strategies</w:t>
            </w:r>
          </w:p>
          <w:p w:rsidR="00000000" w:rsidP="004F4070">
            <w:pPr>
              <w:pStyle w:val="ListBullet"/>
              <w:rPr>
                <w:lang w:val="en-NZ"/>
              </w:rPr>
            </w:pPr>
            <w:r w:rsidRPr="004F4070">
              <w:t>self-management skills to consistently evaluate and monitor own performance and to have confidence in own ideas and vision.</w:t>
            </w:r>
          </w:p>
        </w:tc>
      </w:tr>
      <w:tr w:rsidTr="000A23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Required knowledge</w:t>
            </w:r>
          </w:p>
        </w:tc>
      </w:tr>
      <w:tr w:rsidTr="000A23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ListBullet"/>
            </w:pPr>
            <w:r w:rsidRPr="004F4070">
              <w:t>enterprise pricing policies</w:t>
            </w:r>
          </w:p>
          <w:p w:rsidR="00000000" w:rsidRPr="004F4070" w:rsidP="004F4070">
            <w:pPr>
              <w:pStyle w:val="ListBullet"/>
            </w:pPr>
            <w:r w:rsidRPr="004F4070">
              <w:t>enterprise p</w:t>
            </w:r>
            <w:r w:rsidRPr="004F4070">
              <w:t>rotocols associated with customer service and sales</w:t>
            </w:r>
          </w:p>
          <w:p w:rsidR="00000000" w:rsidRPr="004F4070" w:rsidP="004F4070">
            <w:pPr>
              <w:pStyle w:val="ListBullet"/>
            </w:pPr>
            <w:r w:rsidRPr="004F4070">
              <w:t>estimate/quote procedures</w:t>
            </w:r>
          </w:p>
          <w:p w:rsidR="00000000" w:rsidRPr="004F4070" w:rsidP="004F4070">
            <w:pPr>
              <w:pStyle w:val="ListBullet"/>
            </w:pPr>
            <w:r w:rsidRPr="004F4070">
              <w:t>marketing principles and practice</w:t>
            </w:r>
          </w:p>
          <w:p w:rsidR="00000000" w:rsidRPr="004F4070" w:rsidP="004F4070">
            <w:pPr>
              <w:pStyle w:val="ListBullet"/>
            </w:pPr>
            <w:r w:rsidRPr="004F4070">
              <w:t>sales principles</w:t>
            </w:r>
          </w:p>
          <w:p w:rsidR="00000000" w:rsidRPr="004F4070" w:rsidP="004F4070">
            <w:pPr>
              <w:pStyle w:val="ListBullet"/>
            </w:pPr>
            <w:r w:rsidRPr="004F4070">
              <w:t>statutory, regulatory and legislative requirements.</w:t>
            </w: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10" w:name="O_62808"/>
      <w:bookmarkEnd w:id="10"/>
      <w:r w:rsidRPr="004F4070">
        <w:t>Evidence Guide</w:t>
      </w:r>
    </w:p>
    <w:tbl>
      <w:tblPr>
        <w:tblW w:w="9570" w:type="dxa"/>
        <w:tblLayout w:type="fixed"/>
        <w:tblCellMar>
          <w:left w:w="62" w:type="dxa"/>
          <w:right w:w="62" w:type="dxa"/>
        </w:tblCellMar>
        <w:tblLook w:val="0000"/>
      </w:tblPr>
      <w:tblGrid>
        <w:gridCol w:w="3908"/>
        <w:gridCol w:w="5662"/>
      </w:tblGrid>
      <w:tr w:rsidTr="000A23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EVIDENCE GUIDE</w:t>
            </w:r>
          </w:p>
        </w:tc>
      </w:tr>
      <w:tr w:rsidTr="000A23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t>The Evidence Guide provides advice on assessment and must be read in conjunction with the performance criteria, required skills and knowledge, range statement and the Assessment Guidelines for the Training Package.</w:t>
            </w:r>
          </w:p>
        </w:tc>
      </w:tr>
      <w:tr w:rsidTr="000A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p>
        </w:tc>
      </w:tr>
      <w:tr w:rsidTr="000A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r w:rsidRPr="004F4070">
              <w:t>Evidence of the following is essential:</w:t>
            </w:r>
          </w:p>
          <w:p w:rsidR="00000000" w:rsidRPr="004F4070" w:rsidP="004F4070">
            <w:pPr>
              <w:pStyle w:val="ListBullet"/>
            </w:pPr>
            <w:r w:rsidRPr="004F4070">
              <w:t>Clear and precise understanding of customer needs</w:t>
            </w:r>
          </w:p>
          <w:p w:rsidR="00000000" w:rsidRPr="004F4070" w:rsidP="004F4070">
            <w:pPr>
              <w:pStyle w:val="ListBullet"/>
            </w:pPr>
            <w:r w:rsidRPr="004F4070">
              <w:t>Matching of product/service to customer need</w:t>
            </w:r>
          </w:p>
          <w:p w:rsidR="00000000" w:rsidRPr="004F4070" w:rsidP="004F4070">
            <w:pPr>
              <w:pStyle w:val="ListBullet"/>
            </w:pPr>
            <w:r w:rsidRPr="004F4070">
              <w:t>Prices relating to product/</w:t>
            </w:r>
            <w:r w:rsidRPr="004F4070">
              <w:t>service offered are clearly explained and understood by the customer</w:t>
            </w:r>
          </w:p>
          <w:p w:rsidR="00000000" w:rsidRPr="004F4070" w:rsidP="004F4070">
            <w:pPr>
              <w:pStyle w:val="ListBullet"/>
            </w:pPr>
            <w:r w:rsidRPr="004F4070">
              <w:t>Application of appropriate credit check</w:t>
            </w:r>
          </w:p>
          <w:p w:rsidR="00000000" w:rsidRPr="004F4070" w:rsidP="004F4070">
            <w:pPr>
              <w:pStyle w:val="ListBullet"/>
            </w:pPr>
            <w:r w:rsidRPr="004F4070">
              <w:t>Arrangement of customer payment</w:t>
            </w:r>
          </w:p>
          <w:p w:rsidR="00000000" w:rsidRPr="004F4070" w:rsidP="004F4070">
            <w:pPr>
              <w:pStyle w:val="ListBullet"/>
            </w:pPr>
            <w:r w:rsidRPr="004F4070">
              <w:t>Agreement with customer as to payment and delivery arrangements</w:t>
            </w:r>
          </w:p>
          <w:p w:rsidR="00000000" w:rsidRPr="004F4070" w:rsidP="004F4070">
            <w:pPr>
              <w:pStyle w:val="ListBullet"/>
            </w:pPr>
            <w:r w:rsidRPr="004F4070">
              <w:t>Accurate recording of sales, payment and delivery a</w:t>
            </w:r>
            <w:r w:rsidRPr="004F4070">
              <w:t>rrangements</w:t>
            </w:r>
          </w:p>
          <w:p w:rsidR="00000000" w:rsidP="004F4070">
            <w:pPr>
              <w:pStyle w:val="BodyText"/>
              <w:rPr>
                <w:lang w:val="en-NZ"/>
              </w:rPr>
            </w:pPr>
          </w:p>
        </w:tc>
      </w:tr>
      <w:tr w:rsidTr="000A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r w:rsidRPr="004F4070">
              <w:t>Assessment must ensure:</w:t>
            </w:r>
          </w:p>
          <w:p w:rsidR="00000000" w:rsidRPr="004F4070" w:rsidP="004F4070">
            <w:pPr>
              <w:pStyle w:val="ListBullet"/>
            </w:pPr>
            <w:r w:rsidRPr="004F4070">
              <w:t>access to relevant standards,  guidelines and/or legislation</w:t>
            </w:r>
          </w:p>
          <w:p w:rsidR="00000000" w:rsidRPr="004F4070" w:rsidP="004F4070">
            <w:pPr>
              <w:pStyle w:val="ListBullet"/>
            </w:pPr>
            <w:r w:rsidRPr="004F4070">
              <w:t>access to workplace information and data</w:t>
            </w:r>
          </w:p>
          <w:p w:rsidR="00000000" w:rsidRPr="004F4070" w:rsidP="004F4070">
            <w:pPr>
              <w:pStyle w:val="ListBullet"/>
            </w:pPr>
            <w:r w:rsidRPr="004F4070">
              <w:t xml:space="preserve">access to relevant resources </w:t>
            </w:r>
          </w:p>
          <w:p w:rsidR="00000000" w:rsidRPr="004F4070" w:rsidP="004F4070">
            <w:pPr>
              <w:pStyle w:val="ListBullet"/>
            </w:pPr>
            <w:r w:rsidRPr="004F4070">
              <w:t xml:space="preserve">access to work environment or simulated customer contact centre to observe interaction with customers </w:t>
            </w:r>
          </w:p>
          <w:p w:rsidR="00000000" w:rsidP="004F4070">
            <w:pPr>
              <w:pStyle w:val="BodyText"/>
              <w:rPr>
                <w:lang w:val="en-NZ"/>
              </w:rPr>
            </w:pPr>
          </w:p>
        </w:tc>
      </w:tr>
      <w:tr w:rsidTr="000A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r w:rsidRPr="004F4070">
              <w:t xml:space="preserve">A range of assessment methods should be used to assess practical skills and knowledge. The following examples are appropriate for </w:t>
            </w:r>
            <w:r w:rsidRPr="004F4070">
              <w:t>this unit:</w:t>
            </w:r>
          </w:p>
          <w:p w:rsidR="00000000" w:rsidRPr="004F4070" w:rsidP="004F4070">
            <w:pPr>
              <w:pStyle w:val="ListBullet"/>
            </w:pPr>
            <w:r w:rsidRPr="004F4070">
              <w:t>direct questioning combined with review of portfolios of evidence and third party workplace reports of on-the-job performance by the candidate</w:t>
            </w:r>
          </w:p>
          <w:p w:rsidR="00000000" w:rsidRPr="004F4070" w:rsidP="004F4070">
            <w:pPr>
              <w:pStyle w:val="ListBullet"/>
            </w:pPr>
            <w:r w:rsidRPr="004F4070">
              <w:t>direct observation of interaction with customers</w:t>
            </w:r>
          </w:p>
          <w:p w:rsidR="00000000" w:rsidRPr="004F4070" w:rsidP="004F4070">
            <w:pPr>
              <w:pStyle w:val="ListBullet"/>
            </w:pPr>
            <w:r w:rsidRPr="004F4070">
              <w:t>review record of sale and customer satisfaction</w:t>
            </w:r>
          </w:p>
          <w:p w:rsidR="00000000" w:rsidRPr="004F4070" w:rsidP="004F4070">
            <w:pPr>
              <w:pStyle w:val="ListBullet"/>
            </w:pPr>
            <w:r w:rsidRPr="004F4070">
              <w:t>revi</w:t>
            </w:r>
            <w:r w:rsidRPr="004F4070">
              <w:t xml:space="preserve">ew agreed payment methods and credit checks </w:t>
            </w:r>
          </w:p>
          <w:p w:rsidR="00000000" w:rsidP="004F4070">
            <w:pPr>
              <w:pStyle w:val="ListBullet"/>
              <w:rPr>
                <w:lang w:val="en-NZ"/>
              </w:rPr>
            </w:pPr>
            <w:r w:rsidRPr="004F4070">
              <w:t>oral and/or written questioning to assess knowledge of systems and organisational requirements (security and operational).</w:t>
            </w:r>
          </w:p>
        </w:tc>
      </w:tr>
      <w:tr w:rsidTr="000A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A23E2" w:rsidP="004F4070">
            <w:pPr>
              <w:pStyle w:val="BodyText"/>
            </w:pPr>
            <w:r w:rsidRPr="004F4070">
              <w:t>Holistic assessment with other units relevant to th</w:t>
            </w:r>
            <w:r w:rsidRPr="004F4070">
              <w:t>e industry sector, workplace and job role is recommended, for example:</w:t>
            </w:r>
          </w:p>
          <w:p w:rsidR="000A23E2" w:rsidP="004F4070">
            <w:pPr>
              <w:pStyle w:val="BodyText"/>
            </w:pPr>
          </w:p>
          <w:p w:rsidR="00000000" w:rsidRPr="004F4070" w:rsidP="004F4070">
            <w:pPr>
              <w:pStyle w:val="ListBullet"/>
            </w:pPr>
            <w:r w:rsidRPr="004F4070">
              <w:t>BSBCCO301A Use multiple information systems</w:t>
            </w:r>
          </w:p>
          <w:p w:rsidR="00000000" w:rsidRPr="004F4070" w:rsidP="004F4070">
            <w:pPr>
              <w:pStyle w:val="ListBullet"/>
            </w:pPr>
            <w:r w:rsidRPr="004F4070">
              <w:t>BSBCUS301A Deliver and monitor a service to customers</w:t>
            </w: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11" w:name="O_62809"/>
      <w:bookmarkEnd w:id="11"/>
      <w:r w:rsidRPr="004F4070">
        <w:t>Range Statement</w:t>
      </w:r>
    </w:p>
    <w:tbl>
      <w:tblPr>
        <w:tblW w:w="0" w:type="auto"/>
        <w:tblLayout w:type="fixed"/>
        <w:tblCellMar>
          <w:left w:w="62" w:type="dxa"/>
          <w:right w:w="62" w:type="dxa"/>
        </w:tblCellMar>
        <w:tblLook w:val="0000"/>
      </w:tblPr>
      <w:tblGrid>
        <w:gridCol w:w="3479"/>
        <w:gridCol w:w="5043"/>
      </w:tblGrid>
      <w:tr w:rsidTr="000A23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RANGE STATEMENT</w:t>
            </w:r>
          </w:p>
        </w:tc>
      </w:tr>
      <w:tr w:rsidTr="000A23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t>The range statement relates to the unit of competency as a whole. It allows for different work environments and situations that may affect performance. Bold italicised wording, if used in the performance criteria, is detailed below. Essential operating con</w:t>
            </w:r>
            <w:r w:rsidRPr="004F4070">
              <w:t>ditions that may be present with training and assessment (depending on the work situation, needs of the candidate, accessibility of the item, and local industry and regional contexts) may also be included.</w:t>
            </w:r>
          </w:p>
        </w:tc>
      </w:tr>
      <w:tr w:rsidTr="000A23E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BoldandItalics"/>
              </w:rPr>
              <w:t>Products</w:t>
            </w:r>
            <w:r w:rsidRPr="004F4070">
              <w:t>/</w:t>
            </w:r>
            <w:r w:rsidRPr="004F4070">
              <w:rPr>
                <w:rStyle w:val="BoldandItalics"/>
              </w:rPr>
              <w:t>service requirements</w:t>
            </w:r>
            <w:r w:rsidRPr="004F4070">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ListBullet"/>
              <w:rPr>
                <w:lang w:val="en-NZ"/>
              </w:rPr>
            </w:pPr>
            <w:r w:rsidRPr="004F4070">
              <w:t>dif</w:t>
            </w:r>
            <w:r w:rsidRPr="004F4070">
              <w:t>ferent products/services which will meet the customer needs, product model, pricing differentials, product/service types, product/service mixes</w:t>
            </w:r>
          </w:p>
        </w:tc>
      </w:tr>
      <w:tr w:rsidTr="000A23E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BoldandItalics"/>
              </w:rPr>
              <w:t>Technical</w:t>
            </w:r>
            <w:r w:rsidRPr="004F4070">
              <w:t>/</w:t>
            </w:r>
            <w:r w:rsidRPr="004F4070">
              <w:rPr>
                <w:rStyle w:val="BoldandItalics"/>
              </w:rPr>
              <w:t>specialist advice</w:t>
            </w:r>
            <w:r w:rsidRPr="004F4070">
              <w:t xml:space="preserve"> would: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ListBullet"/>
              <w:rPr>
                <w:lang w:val="en-NZ"/>
              </w:rPr>
            </w:pPr>
            <w:r w:rsidRPr="004F4070">
              <w:t xml:space="preserve">normally be provided by product/service specialist engineer/provisioning/marketing staff </w:t>
            </w:r>
          </w:p>
        </w:tc>
      </w:tr>
      <w:tr w:rsidTr="000A23E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BoldandItalics"/>
              </w:rPr>
              <w:t>Sale</w:t>
            </w:r>
            <w:r w:rsidRPr="004F4070">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ListBullet"/>
              <w:rPr>
                <w:lang w:val="en-NZ"/>
              </w:rPr>
            </w:pPr>
            <w:r w:rsidRPr="004F4070">
              <w:t>product/service, purchase/provision, variation to existing product/service, upgrade of current product/service, amendments to previous sale arrang</w:t>
            </w:r>
            <w:r w:rsidRPr="004F4070">
              <w:t>ements</w:t>
            </w:r>
          </w:p>
        </w:tc>
      </w:tr>
      <w:tr w:rsidTr="000A23E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BoldandItalics"/>
              </w:rPr>
              <w:t>Purchase</w:t>
            </w:r>
            <w:r w:rsidRPr="004F4070">
              <w:t>/</w:t>
            </w:r>
            <w:r w:rsidRPr="004F4070">
              <w:rPr>
                <w:rStyle w:val="BoldandItalics"/>
              </w:rPr>
              <w:t>payment arrangements</w:t>
            </w:r>
            <w:r w:rsidRPr="004F4070">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ListBullet"/>
              <w:rPr>
                <w:lang w:val="en-NZ"/>
              </w:rPr>
            </w:pPr>
            <w:r w:rsidRPr="004F4070">
              <w:t>credit card, cheque, money order, cash, payment on delivery, direct debit</w:t>
            </w:r>
          </w:p>
        </w:tc>
      </w:tr>
      <w:tr w:rsidTr="000A23E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BoldandItalics"/>
              </w:rPr>
              <w:t>Credit checks</w:t>
            </w:r>
            <w:r w:rsidRPr="004F4070">
              <w:t xml:space="preserve"> may be: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ListBullet"/>
              <w:rPr>
                <w:lang w:val="en-NZ"/>
              </w:rPr>
            </w:pPr>
            <w:r w:rsidRPr="004F4070">
              <w:t>automated or undertaken by sales person or by specialist staff within the enterprise</w:t>
            </w:r>
          </w:p>
        </w:tc>
      </w:tr>
      <w:tr w:rsidTr="000A23E2">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BoldandItalics"/>
              </w:rPr>
              <w:t>Relevant legislation</w:t>
            </w:r>
            <w:r w:rsidRPr="004F4070">
              <w:t xml:space="preserve">, </w:t>
            </w:r>
            <w:r w:rsidRPr="004F4070">
              <w:rPr>
                <w:rStyle w:val="BoldandItalics"/>
              </w:rPr>
              <w:t>codes</w:t>
            </w:r>
            <w:r w:rsidRPr="004F4070">
              <w:t xml:space="preserve">, </w:t>
            </w:r>
            <w:r w:rsidRPr="004F4070">
              <w:rPr>
                <w:rStyle w:val="BoldandItalics"/>
              </w:rPr>
              <w:t>regulations and standards may include</w:t>
            </w:r>
            <w:r w:rsidRPr="004F4070">
              <w:t xml:space="preserv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ListBullet"/>
            </w:pPr>
            <w:r w:rsidRPr="004F4070">
              <w:t>Privacy Act</w:t>
            </w:r>
          </w:p>
          <w:p w:rsidR="00000000" w:rsidRPr="004F4070" w:rsidP="004F4070">
            <w:pPr>
              <w:pStyle w:val="ListBullet"/>
            </w:pPr>
            <w:r w:rsidRPr="004F4070">
              <w:t>EEO and Anti Discrimination Legislation</w:t>
            </w:r>
          </w:p>
          <w:p w:rsidR="00000000" w:rsidRPr="004F4070" w:rsidP="004F4070">
            <w:pPr>
              <w:pStyle w:val="ListBullet"/>
            </w:pPr>
            <w:r w:rsidRPr="004F4070">
              <w:t>Telecommunication Act</w:t>
            </w:r>
          </w:p>
          <w:p w:rsidR="00000000" w:rsidRPr="004F4070" w:rsidP="004F4070">
            <w:pPr>
              <w:pStyle w:val="ListBullet"/>
            </w:pPr>
            <w:r w:rsidRPr="004F4070">
              <w:t>Trade Practices Act</w:t>
            </w:r>
          </w:p>
          <w:p w:rsidR="00000000" w:rsidRPr="004F4070" w:rsidP="004F4070">
            <w:pPr>
              <w:pStyle w:val="ListBullet"/>
            </w:pPr>
            <w:r w:rsidRPr="004F4070">
              <w:t>Consumer Credit Code</w:t>
            </w:r>
          </w:p>
        </w:tc>
      </w:tr>
    </w:tbl>
    <w:p w:rsidR="000A23E2" w:rsidP="004F4070">
      <w:pPr>
        <w:pStyle w:val="BodyText"/>
      </w:pPr>
    </w:p>
    <w:p w:rsidR="000A23E2" w:rsidP="004F4070">
      <w:pPr>
        <w:pStyle w:val="BodyText"/>
      </w:pPr>
    </w:p>
    <w:p w:rsidR="00000000" w:rsidRPr="004F4070" w:rsidP="004F4070">
      <w:pPr>
        <w:pStyle w:val="Heading1"/>
      </w:pPr>
      <w:bookmarkStart w:id="12" w:name="O_62810"/>
      <w:bookmarkEnd w:id="12"/>
      <w:r w:rsidRPr="004F4070">
        <w:t>Unit Sector(s)</w:t>
      </w:r>
    </w:p>
    <w:tbl>
      <w:tblPr>
        <w:tblW w:w="0" w:type="auto"/>
        <w:tblLayout w:type="fixed"/>
        <w:tblCellMar>
          <w:left w:w="62" w:type="dxa"/>
          <w:right w:w="62" w:type="dxa"/>
        </w:tblCellMar>
        <w:tblLook w:val="0000"/>
      </w:tblPr>
      <w:tblGrid>
        <w:gridCol w:w="2654"/>
        <w:gridCol w:w="5868"/>
      </w:tblGrid>
      <w:tr w:rsidTr="000A23E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13" w:name="O_153759"/>
      <w:bookmarkEnd w:id="13"/>
      <w:r w:rsidRPr="004F4070">
        <w:t>Competency field</w:t>
      </w:r>
    </w:p>
    <w:tbl>
      <w:tblPr>
        <w:tblW w:w="0" w:type="auto"/>
        <w:tblLayout w:type="fixed"/>
        <w:tblCellMar>
          <w:left w:w="62" w:type="dxa"/>
          <w:right w:w="62" w:type="dxa"/>
        </w:tblCellMar>
        <w:tblLook w:val="0000"/>
      </w:tblPr>
      <w:tblGrid>
        <w:gridCol w:w="2775"/>
        <w:gridCol w:w="5747"/>
      </w:tblGrid>
      <w:tr w:rsidTr="000A23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r w:rsidRPr="004F4070">
              <w:t>Stakeholder Relations - Contact Centre Operations</w:t>
            </w:r>
          </w:p>
        </w:tc>
      </w:tr>
    </w:tbl>
    <w:p w:rsidR="00000000" w:rsidRPr="004F4070" w:rsidP="004F4070">
      <w:pPr>
        <w:pStyle w:val="BodyText"/>
      </w:pPr>
    </w:p>
    <w:p w:rsidR="00000000" w:rsidRPr="004F4070" w:rsidP="004F4070">
      <w:pPr>
        <w:pStyle w:val="AllowPageBreak"/>
      </w:pPr>
    </w:p>
    <w:p w:rsidR="00000000" w:rsidRPr="004F4070" w:rsidP="004F4070">
      <w:pPr>
        <w:pStyle w:val="Heading1"/>
      </w:pPr>
      <w:bookmarkStart w:id="14" w:name="O_153758"/>
      <w:bookmarkEnd w:id="14"/>
      <w:r w:rsidRPr="004F4070">
        <w:t>Co-requisite units</w:t>
      </w:r>
    </w:p>
    <w:tbl>
      <w:tblPr>
        <w:tblW w:w="0" w:type="auto"/>
        <w:tblLayout w:type="fixed"/>
        <w:tblCellMar>
          <w:left w:w="62" w:type="dxa"/>
          <w:right w:w="62" w:type="dxa"/>
        </w:tblCellMar>
        <w:tblLook w:val="0000"/>
      </w:tblPr>
      <w:tblGrid>
        <w:gridCol w:w="2641"/>
        <w:gridCol w:w="1322"/>
        <w:gridCol w:w="4559"/>
      </w:tblGrid>
      <w:tr w:rsidTr="000A23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r w:rsidRPr="004F40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p>
        </w:tc>
      </w:tr>
      <w:tr w:rsidTr="000A23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070">
            <w:pPr>
              <w:pStyle w:val="BodyText"/>
              <w:rPr>
                <w:lang w:val="en-NZ"/>
              </w:rPr>
            </w:pPr>
          </w:p>
        </w:tc>
      </w:tr>
      <w:tr w:rsidTr="000A23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070" w:rsidP="004F4070">
            <w:pPr>
              <w:pStyle w:val="BodyText"/>
            </w:pPr>
          </w:p>
        </w:tc>
      </w:tr>
    </w:tbl>
    <w:p w:rsidR="00000000" w:rsidRPr="004F4070" w:rsidP="004F4070">
      <w:pPr>
        <w:pStyle w:val="BodyText"/>
      </w:pPr>
    </w:p>
    <w:p w:rsidR="00000000" w:rsidRPr="004F4070" w:rsidP="004F4070"/>
    <w:sectPr w:rsidSect="004F40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23E2" w:rsidP="000A23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E2" w:rsidP="004F4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23E2" w:rsidP="004F40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23E2" w:rsidP="004F40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23E2" w:rsidP="000A23E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E2" w:rsidP="004F4070">
    <w:pPr>
      <w:pStyle w:val="Header"/>
      <w:framePr w:wrap="around"/>
    </w:pPr>
    <w:r>
      <w:fldChar w:fldCharType="begin"/>
    </w:r>
    <w:r>
      <w:instrText xml:space="preserve"> TITLE   \* MERGEFORMAT </w:instrText>
    </w:r>
    <w:r>
      <w:fldChar w:fldCharType="separate"/>
    </w:r>
    <w:r>
      <w:t>BSBCCO304B Provide sales solutions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23E2" w:rsidP="004F40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7230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287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0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4070"/>
    <w:pPr>
      <w:spacing w:before="360" w:after="60"/>
      <w:outlineLvl w:val="0"/>
    </w:pPr>
    <w:rPr>
      <w:sz w:val="32"/>
    </w:rPr>
  </w:style>
  <w:style w:type="paragraph" w:styleId="Heading2">
    <w:name w:val="heading 2"/>
    <w:basedOn w:val="HeadingBase"/>
    <w:next w:val="BodyText"/>
    <w:link w:val="Heading2Char"/>
    <w:qFormat/>
    <w:rsid w:val="004F4070"/>
    <w:pPr>
      <w:keepLines/>
      <w:spacing w:before="240" w:after="120"/>
      <w:outlineLvl w:val="1"/>
    </w:pPr>
    <w:rPr>
      <w:sz w:val="28"/>
      <w:szCs w:val="40"/>
    </w:rPr>
  </w:style>
  <w:style w:type="paragraph" w:styleId="Heading3">
    <w:name w:val="heading 3"/>
    <w:basedOn w:val="HeadingBase"/>
    <w:next w:val="BodyText"/>
    <w:link w:val="Heading3Char"/>
    <w:qFormat/>
    <w:rsid w:val="004F4070"/>
    <w:pPr>
      <w:spacing w:before="180" w:after="120"/>
      <w:outlineLvl w:val="2"/>
    </w:pPr>
    <w:rPr>
      <w:spacing w:val="-10"/>
      <w:kern w:val="32"/>
    </w:rPr>
  </w:style>
  <w:style w:type="paragraph" w:styleId="Heading4">
    <w:name w:val="heading 4"/>
    <w:basedOn w:val="HeadingBase"/>
    <w:next w:val="BodyText"/>
    <w:link w:val="Heading4Char"/>
    <w:qFormat/>
    <w:rsid w:val="004F4070"/>
    <w:pPr>
      <w:spacing w:before="160" w:after="120"/>
      <w:outlineLvl w:val="3"/>
    </w:pPr>
    <w:rPr>
      <w:sz w:val="22"/>
    </w:rPr>
  </w:style>
  <w:style w:type="paragraph" w:styleId="Heading5">
    <w:name w:val="heading 5"/>
    <w:basedOn w:val="HeadingBase"/>
    <w:next w:val="Normal"/>
    <w:link w:val="Heading5Char"/>
    <w:qFormat/>
    <w:rsid w:val="004F4070"/>
    <w:pPr>
      <w:spacing w:before="80"/>
      <w:outlineLvl w:val="4"/>
    </w:pPr>
    <w:rPr>
      <w:color w:val="918585"/>
      <w:sz w:val="20"/>
    </w:rPr>
  </w:style>
  <w:style w:type="paragraph" w:styleId="Heading6">
    <w:name w:val="heading 6"/>
    <w:basedOn w:val="HeadingBase"/>
    <w:next w:val="Normal"/>
    <w:link w:val="Heading6Char"/>
    <w:qFormat/>
    <w:rsid w:val="004F4070"/>
    <w:pPr>
      <w:spacing w:before="60"/>
      <w:outlineLvl w:val="5"/>
    </w:pPr>
    <w:rPr>
      <w:color w:val="918585"/>
      <w:sz w:val="20"/>
    </w:rPr>
  </w:style>
  <w:style w:type="paragraph" w:styleId="Heading7">
    <w:name w:val="heading 7"/>
    <w:basedOn w:val="Normal"/>
    <w:next w:val="Normal"/>
    <w:link w:val="Heading7Char"/>
    <w:qFormat/>
    <w:rsid w:val="004F4070"/>
    <w:pPr>
      <w:ind w:left="720"/>
      <w:outlineLvl w:val="6"/>
    </w:pPr>
    <w:rPr>
      <w:i/>
    </w:rPr>
  </w:style>
  <w:style w:type="paragraph" w:styleId="Heading8">
    <w:name w:val="heading 8"/>
    <w:basedOn w:val="Normal"/>
    <w:next w:val="Normal"/>
    <w:link w:val="Heading8Char"/>
    <w:qFormat/>
    <w:rsid w:val="004F4070"/>
    <w:pPr>
      <w:ind w:left="720"/>
      <w:outlineLvl w:val="7"/>
    </w:pPr>
    <w:rPr>
      <w:i/>
    </w:rPr>
  </w:style>
  <w:style w:type="paragraph" w:styleId="Heading9">
    <w:name w:val="heading 9"/>
    <w:basedOn w:val="Normal"/>
    <w:next w:val="Normal"/>
    <w:link w:val="Heading9Char"/>
    <w:qFormat/>
    <w:rsid w:val="004F4070"/>
    <w:pPr>
      <w:ind w:left="720"/>
      <w:outlineLvl w:val="8"/>
    </w:pPr>
    <w:rPr>
      <w:i/>
    </w:rPr>
  </w:style>
  <w:style w:type="character" w:default="1" w:styleId="DefaultParagraphFont">
    <w:name w:val="Default Paragraph Font"/>
    <w:uiPriority w:val="1"/>
    <w:unhideWhenUsed/>
    <w:rsid w:val="004F4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070"/>
  </w:style>
  <w:style w:type="character" w:customStyle="1" w:styleId="Heading1Char">
    <w:name w:val="Heading 1 Char"/>
    <w:basedOn w:val="DefaultParagraphFont"/>
    <w:link w:val="Heading1"/>
    <w:rsid w:val="004F4070"/>
    <w:rPr>
      <w:rFonts w:ascii="Times New Roman" w:eastAsia="Times New Roman" w:hAnsi="Times New Roman" w:cs="Times New Roman"/>
      <w:b/>
      <w:sz w:val="32"/>
      <w:szCs w:val="20"/>
      <w:lang w:eastAsia="en-US"/>
    </w:rPr>
  </w:style>
  <w:style w:type="paragraph" w:styleId="BodyText">
    <w:name w:val="Body Text"/>
    <w:basedOn w:val="Normal"/>
    <w:link w:val="BodyTextChar"/>
    <w:rsid w:val="004F40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070"/>
    <w:rPr>
      <w:rFonts w:ascii="Times New Roman" w:eastAsia="Times New Roman" w:hAnsi="Times New Roman" w:cs="Times New Roman"/>
      <w:sz w:val="24"/>
      <w:lang w:val="en-US" w:eastAsia="en-US"/>
    </w:rPr>
  </w:style>
  <w:style w:type="paragraph" w:styleId="Footer">
    <w:name w:val="footer"/>
    <w:basedOn w:val="Normal"/>
    <w:link w:val="FooterChar"/>
    <w:rsid w:val="004F4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070"/>
    <w:rPr>
      <w:rFonts w:ascii="Times New Roman" w:eastAsia="Times New Roman" w:hAnsi="Times New Roman" w:cs="Times New Roman"/>
      <w:sz w:val="16"/>
      <w:lang w:val="en-US" w:eastAsia="en-US"/>
    </w:rPr>
  </w:style>
  <w:style w:type="paragraph" w:styleId="List">
    <w:name w:val="List"/>
    <w:basedOn w:val="BodyText"/>
    <w:next w:val="BodyText"/>
    <w:rsid w:val="004F4070"/>
    <w:pPr>
      <w:tabs>
        <w:tab w:val="left" w:pos="340"/>
      </w:tabs>
      <w:spacing w:before="60" w:after="60"/>
      <w:ind w:left="340" w:hanging="340"/>
    </w:pPr>
  </w:style>
  <w:style w:type="paragraph" w:styleId="ListBullet">
    <w:name w:val="List Bullet"/>
    <w:basedOn w:val="List"/>
    <w:rsid w:val="004F4070"/>
    <w:pPr>
      <w:numPr>
        <w:numId w:val="12"/>
      </w:numPr>
      <w:tabs>
        <w:tab w:val="clear" w:pos="340"/>
      </w:tabs>
      <w:spacing w:before="40" w:after="40"/>
    </w:pPr>
  </w:style>
  <w:style w:type="character" w:customStyle="1" w:styleId="SpecialBold">
    <w:name w:val="Special Bold"/>
    <w:basedOn w:val="DefaultParagraphFont"/>
    <w:rsid w:val="004F4070"/>
    <w:rPr>
      <w:b/>
      <w:spacing w:val="0"/>
    </w:rPr>
  </w:style>
  <w:style w:type="paragraph" w:styleId="Header">
    <w:name w:val="header"/>
    <w:basedOn w:val="Normal"/>
    <w:link w:val="HeaderChar"/>
    <w:rsid w:val="004F4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0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4070"/>
    <w:pPr>
      <w:spacing w:before="240" w:after="120"/>
      <w:outlineLvl w:val="0"/>
    </w:pPr>
    <w:rPr>
      <w:rFonts w:ascii="Times New Roman" w:hAnsi="Times New Roman"/>
      <w:b/>
      <w:sz w:val="28"/>
    </w:rPr>
  </w:style>
  <w:style w:type="paragraph" w:customStyle="1" w:styleId="AllowPageBreak">
    <w:name w:val="AllowPageBreak"/>
    <w:rsid w:val="004F40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4070"/>
    <w:pPr>
      <w:tabs>
        <w:tab w:val="left" w:pos="680"/>
      </w:tabs>
      <w:spacing w:before="60" w:after="60"/>
      <w:ind w:left="680" w:hanging="340"/>
    </w:pPr>
  </w:style>
  <w:style w:type="character" w:customStyle="1" w:styleId="BoldandItalics">
    <w:name w:val="Bold and Italics"/>
    <w:qFormat/>
    <w:rsid w:val="004F4070"/>
    <w:rPr>
      <w:b/>
      <w:i/>
      <w:u w:val="none"/>
    </w:rPr>
  </w:style>
  <w:style w:type="character" w:customStyle="1" w:styleId="Heading2Char">
    <w:name w:val="Heading 2 Char"/>
    <w:basedOn w:val="DefaultParagraphFont"/>
    <w:link w:val="Heading2"/>
    <w:rsid w:val="004F4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0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40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4070"/>
    <w:rPr>
      <w:rFonts w:ascii="Courier New" w:eastAsia="Times New Roman" w:hAnsi="Courier New" w:cs="Times New Roman"/>
      <w:i/>
      <w:szCs w:val="20"/>
      <w:lang w:val="en-US" w:eastAsia="en-US"/>
    </w:rPr>
  </w:style>
  <w:style w:type="paragraph" w:customStyle="1" w:styleId="HeadingBase">
    <w:name w:val="Heading Base"/>
    <w:rsid w:val="004F4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070"/>
    <w:pPr>
      <w:tabs>
        <w:tab w:val="right" w:leader="dot" w:pos="9072"/>
      </w:tabs>
      <w:ind w:left="567"/>
    </w:pPr>
    <w:rPr>
      <w:szCs w:val="22"/>
    </w:rPr>
  </w:style>
  <w:style w:type="paragraph" w:customStyle="1" w:styleId="TOCBase">
    <w:name w:val="TOC Base"/>
    <w:rsid w:val="004F4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070"/>
    <w:pPr>
      <w:tabs>
        <w:tab w:val="right" w:leader="dot" w:pos="9072"/>
      </w:tabs>
      <w:spacing w:before="40" w:after="40"/>
      <w:ind w:left="284"/>
    </w:pPr>
    <w:rPr>
      <w:rFonts w:ascii="Times New Roman" w:hAnsi="Times New Roman"/>
    </w:rPr>
  </w:style>
  <w:style w:type="paragraph" w:styleId="TOC1">
    <w:name w:val="toc 1"/>
    <w:basedOn w:val="TOCBase"/>
    <w:next w:val="Normal"/>
    <w:rsid w:val="004F40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070"/>
    <w:pPr>
      <w:spacing w:before="5040"/>
      <w:jc w:val="center"/>
    </w:pPr>
    <w:rPr>
      <w:sz w:val="48"/>
      <w:szCs w:val="72"/>
      <w:lang w:val="en-US"/>
    </w:rPr>
  </w:style>
  <w:style w:type="character" w:customStyle="1" w:styleId="TitleChar">
    <w:name w:val="Title Char"/>
    <w:basedOn w:val="DefaultParagraphFont"/>
    <w:link w:val="Title"/>
    <w:rsid w:val="004F4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070"/>
    <w:pPr>
      <w:tabs>
        <w:tab w:val="left" w:pos="3600"/>
        <w:tab w:val="left" w:pos="3958"/>
      </w:tabs>
    </w:pPr>
  </w:style>
  <w:style w:type="paragraph" w:customStyle="1" w:styleId="Note">
    <w:name w:val="Note"/>
    <w:basedOn w:val="BodyText"/>
    <w:rsid w:val="004F4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070"/>
    <w:pPr>
      <w:framePr w:wrap="auto" w:hAnchor="text" w:y="6049"/>
    </w:pPr>
    <w:rPr>
      <w:color w:val="000000"/>
      <w:sz w:val="40"/>
    </w:rPr>
  </w:style>
  <w:style w:type="paragraph" w:customStyle="1" w:styleId="TOCTitle">
    <w:name w:val="TOCTitle"/>
    <w:basedOn w:val="Heading1"/>
    <w:rsid w:val="004F4070"/>
    <w:pPr>
      <w:spacing w:after="240"/>
      <w:jc w:val="center"/>
      <w:outlineLvl w:val="9"/>
    </w:pPr>
    <w:rPr>
      <w:caps/>
    </w:rPr>
  </w:style>
  <w:style w:type="paragraph" w:customStyle="1" w:styleId="Version">
    <w:name w:val="Version"/>
    <w:rsid w:val="004F40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070"/>
    <w:pPr>
      <w:numPr>
        <w:numId w:val="13"/>
      </w:numPr>
      <w:tabs>
        <w:tab w:val="clear" w:pos="680"/>
      </w:tabs>
    </w:pPr>
  </w:style>
  <w:style w:type="paragraph" w:styleId="Index1">
    <w:name w:val="index 1"/>
    <w:basedOn w:val="Normal"/>
    <w:next w:val="Normal"/>
    <w:semiHidden/>
    <w:rsid w:val="004F4070"/>
    <w:pPr>
      <w:keepNext w:val="0"/>
      <w:tabs>
        <w:tab w:val="right" w:pos="4176"/>
      </w:tabs>
      <w:ind w:left="198" w:hanging="198"/>
    </w:pPr>
    <w:rPr>
      <w:rFonts w:ascii="Garamond" w:hAnsi="Garamond"/>
    </w:rPr>
  </w:style>
  <w:style w:type="paragraph" w:styleId="IndexHeading">
    <w:name w:val="index heading"/>
    <w:basedOn w:val="Normal"/>
    <w:next w:val="Index1"/>
    <w:semiHidden/>
    <w:rsid w:val="004F4070"/>
    <w:pPr>
      <w:spacing w:before="120" w:after="120"/>
    </w:pPr>
    <w:rPr>
      <w:rFonts w:ascii="Arial" w:hAnsi="Arial"/>
      <w:b/>
      <w:color w:val="918585"/>
      <w:sz w:val="24"/>
    </w:rPr>
  </w:style>
  <w:style w:type="paragraph" w:customStyle="1" w:styleId="Chapter">
    <w:name w:val="Chapter"/>
    <w:basedOn w:val="Normal"/>
    <w:rsid w:val="004F4070"/>
    <w:pPr>
      <w:spacing w:before="240"/>
    </w:pPr>
    <w:rPr>
      <w:rFonts w:ascii="Times New Roman" w:hAnsi="Times New Roman"/>
      <w:smallCaps/>
      <w:spacing w:val="80"/>
      <w:sz w:val="28"/>
    </w:rPr>
  </w:style>
  <w:style w:type="paragraph" w:customStyle="1" w:styleId="InChapter">
    <w:name w:val="InChapter"/>
    <w:basedOn w:val="Heading3"/>
    <w:rsid w:val="004F4070"/>
    <w:pPr>
      <w:spacing w:after="240"/>
      <w:outlineLvl w:val="9"/>
    </w:pPr>
    <w:rPr>
      <w:noProof/>
    </w:rPr>
  </w:style>
  <w:style w:type="paragraph" w:styleId="Index2">
    <w:name w:val="index 2"/>
    <w:basedOn w:val="Normal"/>
    <w:next w:val="Normal"/>
    <w:semiHidden/>
    <w:rsid w:val="004F4070"/>
    <w:pPr>
      <w:tabs>
        <w:tab w:val="right" w:pos="4176"/>
      </w:tabs>
      <w:ind w:left="568" w:hanging="284"/>
    </w:pPr>
    <w:rPr>
      <w:rFonts w:ascii="Garamond" w:hAnsi="Garamond"/>
    </w:rPr>
  </w:style>
  <w:style w:type="paragraph" w:customStyle="1" w:styleId="Byline">
    <w:name w:val="Byline"/>
    <w:rsid w:val="004F4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070"/>
    <w:pPr>
      <w:tabs>
        <w:tab w:val="clear" w:pos="3600"/>
        <w:tab w:val="clear" w:pos="3958"/>
      </w:tabs>
      <w:jc w:val="right"/>
    </w:pPr>
  </w:style>
  <w:style w:type="character" w:styleId="Emphasis">
    <w:name w:val="Emphasis"/>
    <w:basedOn w:val="DefaultParagraphFont"/>
    <w:qFormat/>
    <w:rsid w:val="004F4070"/>
    <w:rPr>
      <w:i/>
    </w:rPr>
  </w:style>
  <w:style w:type="paragraph" w:styleId="Caption">
    <w:name w:val="caption"/>
    <w:basedOn w:val="BodyText"/>
    <w:next w:val="Normal"/>
    <w:qFormat/>
    <w:rsid w:val="004F4070"/>
    <w:pPr>
      <w:framePr w:w="2268" w:hSpace="181" w:vSpace="181" w:wrap="around" w:vAnchor="text" w:hAnchor="page" w:x="1135" w:y="285" w:anchorLock="1"/>
    </w:pPr>
    <w:rPr>
      <w:i/>
    </w:rPr>
  </w:style>
  <w:style w:type="paragraph" w:customStyle="1" w:styleId="MiniTOCTitle">
    <w:name w:val="MiniTOCTitle"/>
    <w:basedOn w:val="Heading4"/>
    <w:rsid w:val="004F4070"/>
    <w:pPr>
      <w:spacing w:before="240"/>
      <w:outlineLvl w:val="9"/>
    </w:pPr>
    <w:rPr>
      <w:noProof/>
      <w:sz w:val="24"/>
    </w:rPr>
  </w:style>
  <w:style w:type="paragraph" w:customStyle="1" w:styleId="MiniTOCItem">
    <w:name w:val="MiniTOCItem"/>
    <w:basedOn w:val="ListBullet"/>
    <w:rsid w:val="004F4070"/>
    <w:pPr>
      <w:numPr>
        <w:numId w:val="0"/>
      </w:numPr>
      <w:tabs>
        <w:tab w:val="right" w:leader="dot" w:pos="6521"/>
      </w:tabs>
      <w:spacing w:before="0" w:after="0"/>
    </w:pPr>
  </w:style>
  <w:style w:type="paragraph" w:customStyle="1" w:styleId="TOFTitle">
    <w:name w:val="TOFTitle"/>
    <w:basedOn w:val="TOCTitle"/>
    <w:rsid w:val="004F4070"/>
  </w:style>
  <w:style w:type="paragraph" w:styleId="TableofFigures">
    <w:name w:val="table of figures"/>
    <w:basedOn w:val="Normal"/>
    <w:next w:val="Normal"/>
    <w:semiHidden/>
    <w:rsid w:val="004F4070"/>
    <w:pPr>
      <w:tabs>
        <w:tab w:val="right" w:leader="dot" w:pos="9072"/>
      </w:tabs>
      <w:ind w:left="970" w:hanging="403"/>
    </w:pPr>
    <w:rPr>
      <w:rFonts w:ascii="Times New Roman" w:hAnsi="Times New Roman"/>
      <w:b/>
    </w:rPr>
  </w:style>
  <w:style w:type="paragraph" w:styleId="ListNumber">
    <w:name w:val="List Number"/>
    <w:basedOn w:val="List"/>
    <w:rsid w:val="004F4070"/>
    <w:pPr>
      <w:numPr>
        <w:numId w:val="10"/>
      </w:numPr>
    </w:pPr>
  </w:style>
  <w:style w:type="character" w:customStyle="1" w:styleId="WingdingSymbols">
    <w:name w:val="Wingding Symbols"/>
    <w:rsid w:val="004F4070"/>
    <w:rPr>
      <w:rFonts w:ascii="Wingdings" w:hAnsi="Wingdings"/>
    </w:rPr>
  </w:style>
  <w:style w:type="paragraph" w:customStyle="1" w:styleId="TableHeading">
    <w:name w:val="Table Heading"/>
    <w:basedOn w:val="HeadingBase"/>
    <w:rsid w:val="004F4070"/>
    <w:pPr>
      <w:keepLines/>
      <w:pBdr>
        <w:bottom w:val="single" w:sz="6" w:space="1" w:color="918585"/>
      </w:pBdr>
      <w:spacing w:before="240"/>
    </w:pPr>
  </w:style>
  <w:style w:type="character" w:customStyle="1" w:styleId="HotSpot">
    <w:name w:val="HotSpot"/>
    <w:rsid w:val="004F4070"/>
    <w:rPr>
      <w:color w:val="0033CC"/>
      <w:u w:val="none"/>
    </w:rPr>
  </w:style>
  <w:style w:type="paragraph" w:customStyle="1" w:styleId="BodyTextRight">
    <w:name w:val="Body Text Right"/>
    <w:basedOn w:val="BodyText"/>
    <w:rsid w:val="004F4070"/>
    <w:pPr>
      <w:spacing w:before="0" w:after="0"/>
      <w:jc w:val="right"/>
    </w:pPr>
  </w:style>
  <w:style w:type="paragraph" w:styleId="Index3">
    <w:name w:val="index 3"/>
    <w:basedOn w:val="ListNumber2"/>
    <w:next w:val="Normal"/>
    <w:semiHidden/>
    <w:rsid w:val="004F4070"/>
    <w:pPr>
      <w:numPr>
        <w:numId w:val="0"/>
      </w:numPr>
      <w:tabs>
        <w:tab w:val="right" w:leader="dot" w:pos="4176"/>
      </w:tabs>
    </w:pPr>
  </w:style>
  <w:style w:type="paragraph" w:styleId="ListNumber2">
    <w:name w:val="List Number 2"/>
    <w:basedOn w:val="List2"/>
    <w:rsid w:val="004F4070"/>
    <w:pPr>
      <w:numPr>
        <w:numId w:val="9"/>
      </w:numPr>
      <w:tabs>
        <w:tab w:val="clear" w:pos="1060"/>
      </w:tabs>
    </w:pPr>
  </w:style>
  <w:style w:type="paragraph" w:customStyle="1" w:styleId="MarginNote">
    <w:name w:val="Margin Note"/>
    <w:basedOn w:val="BodyText"/>
    <w:rsid w:val="004F4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0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4070"/>
    <w:rPr>
      <w:sz w:val="32"/>
    </w:rPr>
  </w:style>
  <w:style w:type="paragraph" w:customStyle="1" w:styleId="HeadingProcedure">
    <w:name w:val="Heading Procedure"/>
    <w:basedOn w:val="HeadingBase"/>
    <w:next w:val="Normal"/>
    <w:rsid w:val="004F4070"/>
    <w:pPr>
      <w:tabs>
        <w:tab w:val="left" w:pos="0"/>
      </w:tabs>
      <w:spacing w:before="120" w:after="60"/>
    </w:pPr>
    <w:rPr>
      <w:i/>
      <w:color w:val="918585"/>
      <w:sz w:val="22"/>
    </w:rPr>
  </w:style>
  <w:style w:type="paragraph" w:customStyle="1" w:styleId="TableBodyText">
    <w:name w:val="Table Body Text"/>
    <w:basedOn w:val="BodyText"/>
    <w:rsid w:val="004F4070"/>
    <w:pPr>
      <w:spacing w:before="60" w:after="60"/>
    </w:pPr>
  </w:style>
  <w:style w:type="paragraph" w:styleId="ListContinue">
    <w:name w:val="List Continue"/>
    <w:basedOn w:val="List"/>
    <w:rsid w:val="004F4070"/>
    <w:pPr>
      <w:ind w:firstLine="0"/>
    </w:pPr>
  </w:style>
  <w:style w:type="paragraph" w:customStyle="1" w:styleId="ListNote">
    <w:name w:val="List Note"/>
    <w:basedOn w:val="List"/>
    <w:rsid w:val="004F4070"/>
    <w:pPr>
      <w:pBdr>
        <w:top w:val="single" w:sz="6" w:space="2" w:color="918585"/>
        <w:bottom w:val="single" w:sz="6" w:space="2" w:color="918585"/>
      </w:pBdr>
      <w:tabs>
        <w:tab w:val="left" w:pos="1021"/>
      </w:tabs>
      <w:ind w:firstLine="0"/>
    </w:pPr>
  </w:style>
  <w:style w:type="paragraph" w:customStyle="1" w:styleId="Warning">
    <w:name w:val="Warning"/>
    <w:basedOn w:val="BodyText"/>
    <w:rsid w:val="004F4070"/>
    <w:pPr>
      <w:shd w:val="clear" w:color="auto" w:fill="D9D9D9"/>
      <w:tabs>
        <w:tab w:val="left" w:pos="992"/>
      </w:tabs>
      <w:ind w:left="119" w:right="119"/>
    </w:pPr>
    <w:rPr>
      <w:sz w:val="20"/>
    </w:rPr>
  </w:style>
  <w:style w:type="paragraph" w:customStyle="1" w:styleId="MarginIcons">
    <w:name w:val="Margin Icons"/>
    <w:basedOn w:val="BodyText"/>
    <w:rsid w:val="004F4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070"/>
    <w:rPr>
      <w:rFonts w:ascii="Courier New" w:hAnsi="Courier New"/>
    </w:rPr>
  </w:style>
  <w:style w:type="paragraph" w:customStyle="1" w:styleId="NoteBullet">
    <w:name w:val="Note Bullet"/>
    <w:basedOn w:val="Note"/>
    <w:rsid w:val="004F4070"/>
    <w:pPr>
      <w:tabs>
        <w:tab w:val="clear" w:pos="680"/>
      </w:tabs>
      <w:spacing w:before="60" w:after="60"/>
    </w:pPr>
  </w:style>
  <w:style w:type="paragraph" w:customStyle="1" w:styleId="SubHeading2">
    <w:name w:val="SubHeading2"/>
    <w:basedOn w:val="HeadingBase"/>
    <w:rsid w:val="004F4070"/>
    <w:pPr>
      <w:spacing w:before="240" w:after="60"/>
    </w:pPr>
    <w:rPr>
      <w:sz w:val="20"/>
    </w:rPr>
  </w:style>
  <w:style w:type="paragraph" w:customStyle="1" w:styleId="SubHeading1">
    <w:name w:val="SubHeading1"/>
    <w:basedOn w:val="HeadingBase"/>
    <w:rsid w:val="004F4070"/>
    <w:pPr>
      <w:spacing w:before="240" w:after="60"/>
    </w:pPr>
    <w:rPr>
      <w:color w:val="918585"/>
      <w:sz w:val="22"/>
    </w:rPr>
  </w:style>
  <w:style w:type="paragraph" w:customStyle="1" w:styleId="SideHeading">
    <w:name w:val="Side Heading"/>
    <w:basedOn w:val="HeadingBase"/>
    <w:rsid w:val="004F4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070"/>
    <w:pPr>
      <w:tabs>
        <w:tab w:val="num" w:pos="360"/>
      </w:tabs>
    </w:pPr>
  </w:style>
  <w:style w:type="paragraph" w:styleId="PlainText">
    <w:name w:val="Plain Text"/>
    <w:basedOn w:val="Normal"/>
    <w:link w:val="PlainTextChar"/>
    <w:rsid w:val="004F4070"/>
    <w:rPr>
      <w:sz w:val="20"/>
    </w:rPr>
  </w:style>
  <w:style w:type="character" w:customStyle="1" w:styleId="PlainTextChar">
    <w:name w:val="Plain Text Char"/>
    <w:basedOn w:val="DefaultParagraphFont"/>
    <w:link w:val="PlainText"/>
    <w:rsid w:val="004F40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4070"/>
    <w:rPr>
      <w:b/>
      <w:smallCaps/>
    </w:rPr>
  </w:style>
  <w:style w:type="paragraph" w:customStyle="1" w:styleId="TableListNumber">
    <w:name w:val="Table List Number"/>
    <w:basedOn w:val="ListNumber"/>
    <w:rsid w:val="004F4070"/>
    <w:pPr>
      <w:numPr>
        <w:numId w:val="0"/>
      </w:numPr>
    </w:pPr>
  </w:style>
  <w:style w:type="paragraph" w:styleId="TOC4">
    <w:name w:val="toc 4"/>
    <w:basedOn w:val="TOCBase"/>
    <w:next w:val="Normal"/>
    <w:semiHidden/>
    <w:rsid w:val="004F4070"/>
    <w:pPr>
      <w:tabs>
        <w:tab w:val="right" w:leader="dot" w:pos="9071"/>
      </w:tabs>
      <w:ind w:left="1701"/>
    </w:pPr>
  </w:style>
  <w:style w:type="paragraph" w:customStyle="1" w:styleId="ListAlpha">
    <w:name w:val="List Alpha"/>
    <w:basedOn w:val="List"/>
    <w:rsid w:val="004F4070"/>
    <w:pPr>
      <w:numPr>
        <w:numId w:val="8"/>
      </w:numPr>
    </w:pPr>
  </w:style>
  <w:style w:type="paragraph" w:customStyle="1" w:styleId="ListAlpha2">
    <w:name w:val="List Alpha 2"/>
    <w:basedOn w:val="List2"/>
    <w:rsid w:val="004F4070"/>
    <w:pPr>
      <w:numPr>
        <w:numId w:val="7"/>
      </w:numPr>
    </w:pPr>
  </w:style>
  <w:style w:type="paragraph" w:styleId="List3">
    <w:name w:val="List 3"/>
    <w:basedOn w:val="BodyText"/>
    <w:rsid w:val="004F4070"/>
    <w:pPr>
      <w:tabs>
        <w:tab w:val="left" w:pos="1021"/>
      </w:tabs>
      <w:spacing w:before="60" w:after="60"/>
      <w:ind w:left="1020" w:hanging="340"/>
    </w:pPr>
  </w:style>
  <w:style w:type="paragraph" w:styleId="List4">
    <w:name w:val="List 4"/>
    <w:basedOn w:val="BodyText"/>
    <w:rsid w:val="004F4070"/>
    <w:pPr>
      <w:tabs>
        <w:tab w:val="left" w:pos="1361"/>
      </w:tabs>
      <w:spacing w:before="60" w:after="60"/>
      <w:ind w:left="1361" w:hanging="340"/>
    </w:pPr>
  </w:style>
  <w:style w:type="paragraph" w:styleId="List5">
    <w:name w:val="List 5"/>
    <w:basedOn w:val="BodyText"/>
    <w:rsid w:val="004F4070"/>
    <w:pPr>
      <w:tabs>
        <w:tab w:val="left" w:pos="1701"/>
      </w:tabs>
      <w:spacing w:before="60" w:after="60"/>
      <w:ind w:left="1701" w:hanging="340"/>
    </w:pPr>
  </w:style>
  <w:style w:type="paragraph" w:styleId="ListBullet3">
    <w:name w:val="List Bullet 3"/>
    <w:basedOn w:val="List3"/>
    <w:rsid w:val="004F4070"/>
    <w:pPr>
      <w:numPr>
        <w:numId w:val="14"/>
      </w:numPr>
      <w:tabs>
        <w:tab w:val="clear" w:pos="1021"/>
      </w:tabs>
      <w:ind w:left="1037" w:hanging="357"/>
    </w:pPr>
  </w:style>
  <w:style w:type="paragraph" w:styleId="ListBullet4">
    <w:name w:val="List Bullet 4"/>
    <w:basedOn w:val="List4"/>
    <w:rsid w:val="004F4070"/>
    <w:pPr>
      <w:numPr>
        <w:numId w:val="2"/>
      </w:numPr>
    </w:pPr>
  </w:style>
  <w:style w:type="paragraph" w:styleId="ListBullet5">
    <w:name w:val="List Bullet 5"/>
    <w:basedOn w:val="List5"/>
    <w:rsid w:val="004F4070"/>
    <w:pPr>
      <w:numPr>
        <w:numId w:val="3"/>
      </w:numPr>
    </w:pPr>
  </w:style>
  <w:style w:type="paragraph" w:styleId="ListContinue2">
    <w:name w:val="List Continue 2"/>
    <w:basedOn w:val="List2"/>
    <w:rsid w:val="004F4070"/>
    <w:pPr>
      <w:ind w:firstLine="0"/>
    </w:pPr>
  </w:style>
  <w:style w:type="paragraph" w:styleId="ListContinue3">
    <w:name w:val="List Continue 3"/>
    <w:basedOn w:val="List3"/>
    <w:rsid w:val="004F4070"/>
    <w:pPr>
      <w:ind w:left="1021" w:firstLine="0"/>
    </w:pPr>
  </w:style>
  <w:style w:type="paragraph" w:styleId="ListContinue4">
    <w:name w:val="List Continue 4"/>
    <w:basedOn w:val="List4"/>
    <w:rsid w:val="004F4070"/>
    <w:pPr>
      <w:ind w:firstLine="0"/>
    </w:pPr>
  </w:style>
  <w:style w:type="paragraph" w:styleId="ListContinue5">
    <w:name w:val="List Continue 5"/>
    <w:basedOn w:val="List5"/>
    <w:rsid w:val="004F4070"/>
    <w:pPr>
      <w:ind w:firstLine="0"/>
    </w:pPr>
  </w:style>
  <w:style w:type="paragraph" w:styleId="ListNumber3">
    <w:name w:val="List Number 3"/>
    <w:basedOn w:val="List3"/>
    <w:rsid w:val="004F4070"/>
    <w:pPr>
      <w:numPr>
        <w:numId w:val="4"/>
      </w:numPr>
    </w:pPr>
  </w:style>
  <w:style w:type="paragraph" w:styleId="ListNumber4">
    <w:name w:val="List Number 4"/>
    <w:basedOn w:val="List4"/>
    <w:rsid w:val="004F4070"/>
    <w:pPr>
      <w:numPr>
        <w:numId w:val="5"/>
      </w:numPr>
    </w:pPr>
  </w:style>
  <w:style w:type="paragraph" w:styleId="ListNumber5">
    <w:name w:val="List Number 5"/>
    <w:basedOn w:val="List5"/>
    <w:rsid w:val="004F4070"/>
    <w:pPr>
      <w:numPr>
        <w:numId w:val="6"/>
      </w:numPr>
    </w:pPr>
  </w:style>
  <w:style w:type="paragraph" w:styleId="BlockText">
    <w:name w:val="Block Text"/>
    <w:basedOn w:val="Normal"/>
    <w:rsid w:val="004F4070"/>
    <w:pPr>
      <w:spacing w:after="120"/>
      <w:ind w:left="1440" w:right="1440"/>
    </w:pPr>
  </w:style>
  <w:style w:type="character" w:customStyle="1" w:styleId="Subscript">
    <w:name w:val="Subscript"/>
    <w:basedOn w:val="DefaultParagraphFont"/>
    <w:rsid w:val="004F4070"/>
    <w:rPr>
      <w:sz w:val="16"/>
      <w:vertAlign w:val="subscript"/>
    </w:rPr>
  </w:style>
  <w:style w:type="character" w:customStyle="1" w:styleId="Superscript">
    <w:name w:val="Superscript"/>
    <w:basedOn w:val="DefaultParagraphFont"/>
    <w:rsid w:val="004F4070"/>
    <w:rPr>
      <w:sz w:val="16"/>
      <w:vertAlign w:val="superscript"/>
    </w:rPr>
  </w:style>
  <w:style w:type="character" w:customStyle="1" w:styleId="Symbols">
    <w:name w:val="Symbols"/>
    <w:basedOn w:val="DefaultParagraphFont"/>
    <w:rsid w:val="004F4070"/>
    <w:rPr>
      <w:rFonts w:ascii="Symbol" w:hAnsi="Symbol"/>
    </w:rPr>
  </w:style>
  <w:style w:type="character" w:customStyle="1" w:styleId="MenuOptions">
    <w:name w:val="Menu Options"/>
    <w:basedOn w:val="DefaultParagraphFont"/>
    <w:rsid w:val="004F4070"/>
    <w:rPr>
      <w:rFonts w:ascii="Arial Narrow" w:hAnsi="Arial Narrow"/>
      <w:smallCaps/>
    </w:rPr>
  </w:style>
  <w:style w:type="character" w:customStyle="1" w:styleId="Buttons">
    <w:name w:val="Buttons"/>
    <w:basedOn w:val="DefaultParagraphFont"/>
    <w:rsid w:val="004F4070"/>
    <w:rPr>
      <w:b/>
    </w:rPr>
  </w:style>
  <w:style w:type="character" w:customStyle="1" w:styleId="Underlined">
    <w:name w:val="Underlined"/>
    <w:basedOn w:val="DefaultParagraphFont"/>
    <w:rsid w:val="004F4070"/>
    <w:rPr>
      <w:u w:val="single"/>
    </w:rPr>
  </w:style>
  <w:style w:type="paragraph" w:customStyle="1" w:styleId="TableBodyTextRight">
    <w:name w:val="Table Body Text Right"/>
    <w:basedOn w:val="TableBodyText"/>
    <w:rsid w:val="004F4070"/>
    <w:pPr>
      <w:widowControl w:val="0"/>
      <w:autoSpaceDE w:val="0"/>
      <w:autoSpaceDN w:val="0"/>
      <w:adjustRightInd w:val="0"/>
      <w:jc w:val="right"/>
    </w:pPr>
    <w:rPr>
      <w:rFonts w:cs="Arial"/>
      <w:szCs w:val="18"/>
    </w:rPr>
  </w:style>
  <w:style w:type="paragraph" w:customStyle="1" w:styleId="CopyrightText">
    <w:name w:val="Copyright Text"/>
    <w:basedOn w:val="BodyText"/>
    <w:rsid w:val="004F4070"/>
    <w:rPr>
      <w:sz w:val="18"/>
    </w:rPr>
  </w:style>
  <w:style w:type="paragraph" w:customStyle="1" w:styleId="BodySmallRight">
    <w:name w:val="Body Small Right"/>
    <w:basedOn w:val="BodyTextRight"/>
    <w:rsid w:val="004F4070"/>
    <w:rPr>
      <w:sz w:val="18"/>
      <w:szCs w:val="18"/>
    </w:rPr>
  </w:style>
  <w:style w:type="paragraph" w:customStyle="1" w:styleId="MarginEdition">
    <w:name w:val="Margin Edition"/>
    <w:basedOn w:val="MarginNote"/>
    <w:rsid w:val="004F4070"/>
    <w:pPr>
      <w:spacing w:before="0" w:after="0"/>
    </w:pPr>
    <w:rPr>
      <w:rFonts w:ascii="Times New Roman" w:hAnsi="Times New Roman"/>
      <w:color w:val="999999"/>
    </w:rPr>
  </w:style>
  <w:style w:type="paragraph" w:customStyle="1" w:styleId="Spacer">
    <w:name w:val="Spacer"/>
    <w:basedOn w:val="Normal"/>
    <w:rsid w:val="004F4070"/>
    <w:rPr>
      <w:sz w:val="2"/>
      <w:szCs w:val="2"/>
    </w:rPr>
  </w:style>
  <w:style w:type="character" w:customStyle="1" w:styleId="Small">
    <w:name w:val="Small"/>
    <w:basedOn w:val="DefaultParagraphFont"/>
    <w:rsid w:val="004F4070"/>
    <w:rPr>
      <w:sz w:val="16"/>
    </w:rPr>
  </w:style>
  <w:style w:type="paragraph" w:customStyle="1" w:styleId="WideTable">
    <w:name w:val="Wide Table"/>
    <w:basedOn w:val="Normal"/>
    <w:rsid w:val="004F4070"/>
    <w:pPr>
      <w:ind w:left="-1418"/>
    </w:pPr>
    <w:rPr>
      <w:sz w:val="2"/>
      <w:szCs w:val="2"/>
    </w:rPr>
  </w:style>
  <w:style w:type="character" w:styleId="PageNumber">
    <w:name w:val="page number"/>
    <w:basedOn w:val="DefaultParagraphFont"/>
    <w:rsid w:val="004F4070"/>
  </w:style>
  <w:style w:type="paragraph" w:styleId="Quote">
    <w:name w:val="Quote"/>
    <w:basedOn w:val="Heading1"/>
    <w:link w:val="QuoteChar"/>
    <w:qFormat/>
    <w:rsid w:val="004F4070"/>
    <w:rPr>
      <w:b w:val="0"/>
      <w:sz w:val="72"/>
      <w:szCs w:val="72"/>
      <w:lang w:val="en-NZ"/>
    </w:rPr>
  </w:style>
  <w:style w:type="character" w:customStyle="1" w:styleId="QuoteChar">
    <w:name w:val="Quote Char"/>
    <w:basedOn w:val="DefaultParagraphFont"/>
    <w:link w:val="Quote"/>
    <w:rsid w:val="004F4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070"/>
    <w:pPr>
      <w:pageBreakBefore/>
    </w:pPr>
  </w:style>
  <w:style w:type="paragraph" w:customStyle="1" w:styleId="Border">
    <w:name w:val="Border"/>
    <w:basedOn w:val="Normal"/>
    <w:qFormat/>
    <w:rsid w:val="004F4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070"/>
    <w:rPr>
      <w:b/>
      <w:bCs/>
      <w:i/>
      <w:iCs/>
      <w:color w:val="auto"/>
    </w:rPr>
  </w:style>
  <w:style w:type="paragraph" w:styleId="IntenseQuote">
    <w:name w:val="Intense Quote"/>
    <w:basedOn w:val="Normal"/>
    <w:next w:val="Normal"/>
    <w:link w:val="IntenseQuoteChar"/>
    <w:uiPriority w:val="30"/>
    <w:qFormat/>
    <w:rsid w:val="004F4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0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4070"/>
    <w:rPr>
      <w:smallCaps/>
      <w:color w:val="auto"/>
      <w:u w:val="single"/>
    </w:rPr>
  </w:style>
  <w:style w:type="character" w:styleId="IntenseReference">
    <w:name w:val="Intense Reference"/>
    <w:basedOn w:val="DefaultParagraphFont"/>
    <w:uiPriority w:val="32"/>
    <w:qFormat/>
    <w:rsid w:val="004F4070"/>
    <w:rPr>
      <w:b/>
      <w:bCs/>
      <w:smallCaps/>
      <w:color w:val="auto"/>
      <w:spacing w:val="5"/>
      <w:u w:val="single"/>
    </w:rPr>
  </w:style>
  <w:style w:type="paragraph" w:customStyle="1" w:styleId="2ColumnHeading">
    <w:name w:val="2Column Heading"/>
    <w:basedOn w:val="BodyText"/>
    <w:qFormat/>
    <w:rsid w:val="004F4070"/>
    <w:pPr>
      <w:spacing w:after="60"/>
      <w:ind w:left="-2268"/>
    </w:pPr>
    <w:rPr>
      <w:b/>
    </w:rPr>
  </w:style>
  <w:style w:type="paragraph" w:customStyle="1" w:styleId="Heading1TOC">
    <w:name w:val="Heading1 TOC"/>
    <w:basedOn w:val="Normal"/>
    <w:qFormat/>
    <w:rsid w:val="004F4070"/>
    <w:pPr>
      <w:spacing w:before="240" w:after="120"/>
    </w:pPr>
    <w:rPr>
      <w:rFonts w:ascii="Times New Roman" w:hAnsi="Times New Roman"/>
      <w:b/>
      <w:sz w:val="32"/>
    </w:rPr>
  </w:style>
  <w:style w:type="paragraph" w:customStyle="1" w:styleId="Heading2TOC">
    <w:name w:val="Heading2 TOC"/>
    <w:basedOn w:val="Normal"/>
    <w:qFormat/>
    <w:rsid w:val="004F4070"/>
    <w:pPr>
      <w:spacing w:before="240" w:after="60"/>
    </w:pPr>
    <w:rPr>
      <w:rFonts w:ascii="Times New Roman" w:hAnsi="Times New Roman"/>
      <w:b/>
      <w:sz w:val="28"/>
    </w:rPr>
  </w:style>
  <w:style w:type="character" w:customStyle="1" w:styleId="Underline">
    <w:name w:val="Underline"/>
    <w:basedOn w:val="DefaultParagraphFont"/>
    <w:qFormat/>
    <w:rsid w:val="004F4070"/>
    <w:rPr>
      <w:u w:val="single"/>
    </w:rPr>
  </w:style>
  <w:style w:type="paragraph" w:styleId="BalloonText">
    <w:name w:val="Balloon Text"/>
    <w:basedOn w:val="Normal"/>
    <w:link w:val="BalloonTextChar"/>
    <w:rsid w:val="004F4070"/>
    <w:rPr>
      <w:rFonts w:ascii="Tahoma" w:hAnsi="Tahoma" w:cs="Tahoma"/>
      <w:sz w:val="16"/>
      <w:szCs w:val="16"/>
    </w:rPr>
  </w:style>
  <w:style w:type="character" w:customStyle="1" w:styleId="BalloonTextChar">
    <w:name w:val="Balloon Text Char"/>
    <w:basedOn w:val="DefaultParagraphFont"/>
    <w:link w:val="BalloonText"/>
    <w:rsid w:val="004F40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40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0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1115</Words>
  <Characters>7213</Characters>
  <Application>Microsoft Office Word</Application>
  <DocSecurity>0</DocSecurity>
  <Lines>264</Lines>
  <Paragraphs>133</Paragraphs>
  <ScaleCrop>false</ScaleCrop>
  <Company>Author-it Software Corporation Ltd.</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BSBCCO304B Provide sales solutions to customers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2012-05-26T13:36:00Z</dcterms:created>
  <dcterms:modified xsi:type="dcterms:W3CDTF">2012-05-26T13:36:00Z</dcterms:modified>
</cp:coreProperties>
</file>