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7CC4" w:rsidP="00EE7CC4">
      <w:pPr>
        <w:pStyle w:val="Title"/>
      </w:pPr>
      <w:r>
        <w:fldChar w:fldCharType="begin"/>
      </w:r>
      <w:r>
        <w:instrText xml:space="preserve"> TITLE   \* MERGEFORMAT </w:instrText>
      </w:r>
      <w:r>
        <w:fldChar w:fldCharType="separate"/>
      </w:r>
      <w:r>
        <w:t>BSBCCO303A Conduct a telemarketing campaign</w:t>
      </w:r>
      <w:r>
        <w:fldChar w:fldCharType="end"/>
      </w:r>
    </w:p>
    <w:p w:rsidR="00EE7CC4" w:rsidP="00EE7CC4">
      <w:pPr>
        <w:pStyle w:val="Version"/>
        <w:sectPr w:rsidSect="003646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6469B" w:rsidP="0036469B">
      <w:pPr>
        <w:pStyle w:val="SuperHeading"/>
      </w:pPr>
      <w:r w:rsidRPr="0036469B">
        <w:t>BSBCCO303A Conduct a telemarketing campaign</w:t>
      </w:r>
    </w:p>
    <w:p w:rsidR="00000000" w:rsidRPr="0036469B" w:rsidP="0036469B">
      <w:pPr>
        <w:pStyle w:val="SuperHeading"/>
      </w:pPr>
    </w:p>
    <w:p w:rsidR="00000000" w:rsidRPr="0036469B" w:rsidP="0036469B">
      <w:pPr>
        <w:pStyle w:val="Heading1"/>
      </w:pPr>
      <w:bookmarkStart w:id="1" w:name="O_62787"/>
      <w:bookmarkEnd w:id="1"/>
      <w:r w:rsidRPr="0036469B">
        <w:t>Modification History</w:t>
      </w:r>
    </w:p>
    <w:p w:rsidR="00000000" w:rsidRPr="0036469B" w:rsidP="0036469B">
      <w:pPr>
        <w:pStyle w:val="BodyText"/>
      </w:pPr>
      <w:r w:rsidRPr="0036469B">
        <w:t>Not applicable.</w:t>
      </w:r>
    </w:p>
    <w:p w:rsidR="00000000" w:rsidRPr="0036469B" w:rsidP="0036469B">
      <w:pPr>
        <w:pStyle w:val="AllowPageBreak"/>
      </w:pPr>
    </w:p>
    <w:p w:rsidR="00000000" w:rsidRPr="0036469B" w:rsidP="0036469B">
      <w:pPr>
        <w:pStyle w:val="Heading1"/>
      </w:pPr>
      <w:bookmarkStart w:id="2" w:name="O_62788"/>
      <w:bookmarkEnd w:id="2"/>
      <w:r w:rsidRPr="0036469B">
        <w:t>Unit Descriptor</w:t>
      </w:r>
    </w:p>
    <w:tbl>
      <w:tblPr>
        <w:tblW w:w="0" w:type="auto"/>
        <w:tblLayout w:type="fixed"/>
        <w:tblCellMar>
          <w:left w:w="62" w:type="dxa"/>
          <w:right w:w="62" w:type="dxa"/>
        </w:tblCellMar>
        <w:tblLook w:val="0000"/>
      </w:tblPr>
      <w:tblGrid>
        <w:gridCol w:w="2668"/>
        <w:gridCol w:w="5854"/>
      </w:tblGrid>
      <w:tr w:rsidTr="00EE7CC4">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r w:rsidRPr="0036469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9B" w:rsidP="0036469B">
            <w:pPr>
              <w:pStyle w:val="BodyText"/>
            </w:pPr>
            <w:r w:rsidRPr="0036469B">
              <w:t>This unit describes the performance outcomes, skills and knowledge required to undertake a telemarketing campai</w:t>
            </w:r>
            <w:r w:rsidRPr="0036469B">
              <w:t>gn which may involve both inbound and outbound calling.</w:t>
            </w:r>
          </w:p>
          <w:p w:rsidR="00000000" w:rsidRPr="0036469B" w:rsidP="0036469B">
            <w:pPr>
              <w:pStyle w:val="BodyText"/>
            </w:pPr>
            <w:r w:rsidRPr="0036469B">
              <w:t>No licensing, legislative, regulatory or certification requirements apply to this unit at the time of endorsement.</w:t>
            </w:r>
          </w:p>
        </w:tc>
      </w:tr>
    </w:tbl>
    <w:p w:rsidR="00000000" w:rsidRPr="0036469B" w:rsidP="0036469B">
      <w:pPr>
        <w:pStyle w:val="BodyText"/>
      </w:pPr>
    </w:p>
    <w:p w:rsidR="00000000" w:rsidRPr="0036469B" w:rsidP="0036469B">
      <w:pPr>
        <w:pStyle w:val="AllowPageBreak"/>
      </w:pPr>
    </w:p>
    <w:p w:rsidR="00000000" w:rsidRPr="0036469B" w:rsidP="0036469B">
      <w:pPr>
        <w:pStyle w:val="Heading1"/>
      </w:pPr>
      <w:bookmarkStart w:id="3" w:name="O_62789"/>
      <w:bookmarkEnd w:id="3"/>
      <w:r w:rsidRPr="0036469B">
        <w:t>Application of the Unit</w:t>
      </w:r>
    </w:p>
    <w:tbl>
      <w:tblPr>
        <w:tblW w:w="0" w:type="auto"/>
        <w:tblLayout w:type="fixed"/>
        <w:tblCellMar>
          <w:left w:w="62" w:type="dxa"/>
          <w:right w:w="62" w:type="dxa"/>
        </w:tblCellMar>
        <w:tblLook w:val="0000"/>
      </w:tblPr>
      <w:tblGrid>
        <w:gridCol w:w="2747"/>
        <w:gridCol w:w="5775"/>
      </w:tblGrid>
      <w:tr w:rsidTr="00EE7CC4">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r w:rsidRPr="0036469B">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9B" w:rsidP="0036469B">
            <w:pPr>
              <w:pStyle w:val="BodyText"/>
            </w:pPr>
            <w:r w:rsidRPr="0036469B">
              <w:t xml:space="preserve">This unit is applied in any customer contact environment with a focus on sales, utilising varying levels of technology. </w:t>
            </w:r>
          </w:p>
          <w:p w:rsidR="00000000" w:rsidRPr="0036469B" w:rsidP="0036469B">
            <w:pPr>
              <w:pStyle w:val="BodyText"/>
            </w:pPr>
            <w:r w:rsidRPr="0036469B">
              <w:t>Competence in this unit requires preparing, conducting and reviewing the performance of a telemarketing campaign, including managing ne</w:t>
            </w:r>
            <w:r w:rsidRPr="0036469B">
              <w:t>gative or difficult contacts and completing the sales process.</w:t>
            </w:r>
          </w:p>
          <w:p w:rsidR="00000000" w:rsidRPr="0036469B" w:rsidP="0036469B">
            <w:pPr>
              <w:pStyle w:val="BodyText"/>
            </w:pPr>
            <w:r w:rsidRPr="0036469B">
              <w:t>Work is undertaken with some supervision and guidance.</w:t>
            </w:r>
          </w:p>
        </w:tc>
      </w:tr>
    </w:tbl>
    <w:p w:rsidR="00000000" w:rsidRPr="0036469B" w:rsidP="0036469B">
      <w:pPr>
        <w:pStyle w:val="BodyText"/>
      </w:pPr>
    </w:p>
    <w:p w:rsidR="00000000" w:rsidRPr="0036469B" w:rsidP="0036469B">
      <w:pPr>
        <w:pStyle w:val="AllowPageBreak"/>
      </w:pPr>
    </w:p>
    <w:p w:rsidR="00000000" w:rsidRPr="0036469B" w:rsidP="0036469B">
      <w:pPr>
        <w:pStyle w:val="Heading1"/>
      </w:pPr>
      <w:bookmarkStart w:id="4" w:name="O_62790"/>
      <w:bookmarkEnd w:id="4"/>
      <w:r w:rsidRPr="0036469B">
        <w:t>Licensing/Regulatory Information</w:t>
      </w:r>
    </w:p>
    <w:p w:rsidR="00000000" w:rsidRPr="0036469B" w:rsidP="0036469B">
      <w:pPr>
        <w:pStyle w:val="BodyText"/>
      </w:pPr>
      <w:r w:rsidRPr="0036469B">
        <w:t>Not applicable.</w:t>
      </w:r>
    </w:p>
    <w:p w:rsidR="00000000" w:rsidRPr="0036469B" w:rsidP="0036469B">
      <w:pPr>
        <w:pStyle w:val="AllowPageBreak"/>
      </w:pPr>
    </w:p>
    <w:p w:rsidR="00000000" w:rsidRPr="0036469B" w:rsidP="0036469B">
      <w:pPr>
        <w:pStyle w:val="Heading1"/>
      </w:pPr>
      <w:bookmarkStart w:id="5" w:name="O_62792"/>
      <w:bookmarkEnd w:id="5"/>
      <w:r w:rsidRPr="0036469B">
        <w:t>Pre-Requisites</w:t>
      </w:r>
    </w:p>
    <w:tbl>
      <w:tblPr>
        <w:tblW w:w="0" w:type="auto"/>
        <w:tblLayout w:type="fixed"/>
        <w:tblCellMar>
          <w:left w:w="62" w:type="dxa"/>
          <w:right w:w="62" w:type="dxa"/>
        </w:tblCellMar>
        <w:tblLook w:val="0000"/>
      </w:tblPr>
      <w:tblGrid>
        <w:gridCol w:w="2775"/>
        <w:gridCol w:w="1295"/>
        <w:gridCol w:w="4452"/>
      </w:tblGrid>
      <w:tr w:rsidTr="00EE7CC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r w:rsidRPr="0036469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p>
        </w:tc>
      </w:tr>
      <w:tr w:rsidTr="00EE7CC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p>
        </w:tc>
      </w:tr>
      <w:tr w:rsidTr="00EE7CC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9B" w:rsidP="0036469B">
            <w:pPr>
              <w:pStyle w:val="BodyText"/>
            </w:pPr>
          </w:p>
        </w:tc>
      </w:tr>
    </w:tbl>
    <w:p w:rsidR="00000000" w:rsidRPr="0036469B" w:rsidP="0036469B">
      <w:pPr>
        <w:pStyle w:val="BodyText"/>
      </w:pPr>
    </w:p>
    <w:p w:rsidR="00000000" w:rsidRPr="0036469B" w:rsidP="0036469B">
      <w:pPr>
        <w:pStyle w:val="AllowPageBreak"/>
      </w:pPr>
    </w:p>
    <w:p w:rsidR="00000000" w:rsidRPr="0036469B" w:rsidP="0036469B">
      <w:pPr>
        <w:pStyle w:val="Heading1"/>
      </w:pPr>
      <w:bookmarkStart w:id="6" w:name="O_62791"/>
      <w:bookmarkEnd w:id="6"/>
      <w:r w:rsidRPr="0036469B">
        <w:t>Employability Skills Information</w:t>
      </w:r>
    </w:p>
    <w:tbl>
      <w:tblPr>
        <w:tblW w:w="0" w:type="auto"/>
        <w:tblLayout w:type="fixed"/>
        <w:tblCellMar>
          <w:left w:w="62" w:type="dxa"/>
          <w:right w:w="62" w:type="dxa"/>
        </w:tblCellMar>
        <w:tblLook w:val="0000"/>
      </w:tblPr>
      <w:tblGrid>
        <w:gridCol w:w="2802"/>
        <w:gridCol w:w="5720"/>
      </w:tblGrid>
      <w:tr w:rsidTr="00EE7CC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r w:rsidRPr="0036469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9B" w:rsidP="0036469B">
            <w:pPr>
              <w:pStyle w:val="BodyText"/>
            </w:pPr>
            <w:r w:rsidRPr="0036469B">
              <w:t>This unit contains employability skills.</w:t>
            </w:r>
          </w:p>
        </w:tc>
      </w:tr>
    </w:tbl>
    <w:p w:rsidR="00000000" w:rsidRPr="0036469B" w:rsidP="0036469B">
      <w:pPr>
        <w:pStyle w:val="BodyText"/>
      </w:pPr>
    </w:p>
    <w:p w:rsidR="00000000" w:rsidRPr="0036469B" w:rsidP="0036469B">
      <w:pPr>
        <w:pStyle w:val="AllowPageBreak"/>
      </w:pPr>
    </w:p>
    <w:p w:rsidR="00000000" w:rsidRPr="0036469B" w:rsidP="0036469B">
      <w:pPr>
        <w:pStyle w:val="Heading1"/>
      </w:pPr>
      <w:bookmarkStart w:id="7" w:name="O_62793"/>
      <w:bookmarkEnd w:id="7"/>
      <w:r w:rsidRPr="0036469B">
        <w:t>Elements and Performance Criteria Pre-Content</w:t>
      </w:r>
    </w:p>
    <w:tbl>
      <w:tblPr>
        <w:tblW w:w="0" w:type="auto"/>
        <w:tblLayout w:type="fixed"/>
        <w:tblCellMar>
          <w:left w:w="62" w:type="dxa"/>
          <w:right w:w="62" w:type="dxa"/>
        </w:tblCellMar>
        <w:tblLook w:val="0000"/>
      </w:tblPr>
      <w:tblGrid>
        <w:gridCol w:w="2575"/>
        <w:gridCol w:w="5947"/>
      </w:tblGrid>
      <w:tr w:rsidTr="00EE7CC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r w:rsidRPr="0036469B">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9B" w:rsidP="0036469B">
            <w:pPr>
              <w:pStyle w:val="BodyText"/>
            </w:pPr>
            <w:r w:rsidRPr="0036469B">
              <w:t>Performance criteria describe the performance needed to demonstrate achievement of the element. Where bold italicised text is used, further information is detailed in the required skills and knowledge section and the range statement. Assessment of performa</w:t>
            </w:r>
            <w:r w:rsidRPr="0036469B">
              <w:t>nce is to be consistent with the evidence guide.</w:t>
            </w:r>
          </w:p>
        </w:tc>
      </w:tr>
    </w:tbl>
    <w:p w:rsidR="00000000" w:rsidRPr="0036469B" w:rsidP="0036469B">
      <w:pPr>
        <w:pStyle w:val="BodyText"/>
      </w:pPr>
    </w:p>
    <w:p w:rsidR="00000000" w:rsidRPr="0036469B" w:rsidP="0036469B">
      <w:pPr>
        <w:pStyle w:val="AllowPageBreak"/>
      </w:pPr>
    </w:p>
    <w:p w:rsidR="00000000" w:rsidRPr="0036469B" w:rsidP="0036469B">
      <w:pPr>
        <w:pStyle w:val="Heading1"/>
      </w:pPr>
      <w:bookmarkStart w:id="8" w:name="O_62794"/>
      <w:bookmarkEnd w:id="8"/>
      <w:r w:rsidRPr="0036469B">
        <w:t>Elements and Performance Criteria</w:t>
      </w:r>
    </w:p>
    <w:tbl>
      <w:tblPr>
        <w:tblW w:w="0" w:type="auto"/>
        <w:tblLayout w:type="fixed"/>
        <w:tblCellMar>
          <w:left w:w="62" w:type="dxa"/>
          <w:right w:w="62" w:type="dxa"/>
        </w:tblCellMar>
        <w:tblLook w:val="0000"/>
      </w:tblPr>
      <w:tblGrid>
        <w:gridCol w:w="2575"/>
        <w:gridCol w:w="5947"/>
      </w:tblGrid>
      <w:tr w:rsidTr="00EE7CC4">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9B" w:rsidP="0036469B">
            <w:pPr>
              <w:pStyle w:val="BodyText"/>
            </w:pPr>
            <w:r w:rsidRPr="0036469B">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r w:rsidRPr="0036469B">
              <w:rPr>
                <w:rStyle w:val="SpecialBold"/>
              </w:rPr>
              <w:t>PERFORMANCE CRITERIA</w:t>
            </w:r>
          </w:p>
        </w:tc>
      </w:tr>
      <w:tr w:rsidTr="00EE7CC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List"/>
              <w:rPr>
                <w:lang w:val="en-NZ"/>
              </w:rPr>
            </w:pPr>
            <w:r w:rsidRPr="0036469B">
              <w:t>1.</w:t>
            </w:r>
            <w:r w:rsidRPr="0036469B">
              <w:tab/>
              <w:t>Prepare for telemarketing campaign</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9B" w:rsidP="0036469B">
            <w:pPr>
              <w:pStyle w:val="List2"/>
            </w:pPr>
            <w:r w:rsidRPr="0036469B">
              <w:t>1.1.</w:t>
            </w:r>
            <w:r w:rsidRPr="0036469B">
              <w:tab/>
              <w:t xml:space="preserve">Study and clarify campaign details and prepare </w:t>
            </w:r>
            <w:r w:rsidRPr="0036469B">
              <w:rPr>
                <w:rStyle w:val="BoldandItalics"/>
              </w:rPr>
              <w:t>call</w:t>
            </w:r>
            <w:r w:rsidRPr="0036469B">
              <w:t>/</w:t>
            </w:r>
            <w:r w:rsidRPr="0036469B">
              <w:rPr>
                <w:rStyle w:val="BoldandItalics"/>
              </w:rPr>
              <w:t>contact guides</w:t>
            </w:r>
            <w:r w:rsidRPr="0036469B">
              <w:t xml:space="preserve"> for </w:t>
            </w:r>
            <w:r w:rsidRPr="0036469B">
              <w:rPr>
                <w:rStyle w:val="BoldandItalics"/>
              </w:rPr>
              <w:t>telemarketing campaign</w:t>
            </w:r>
          </w:p>
          <w:p w:rsidR="00000000" w:rsidRPr="0036469B" w:rsidP="0036469B">
            <w:pPr>
              <w:pStyle w:val="List2"/>
            </w:pPr>
            <w:r w:rsidRPr="0036469B">
              <w:t>1.2.</w:t>
            </w:r>
            <w:r w:rsidRPr="0036469B">
              <w:tab/>
            </w:r>
            <w:r w:rsidRPr="0036469B">
              <w:rPr>
                <w:rStyle w:val="BoldandItalics"/>
              </w:rPr>
              <w:t>Learn</w:t>
            </w:r>
            <w:r w:rsidRPr="0036469B">
              <w:t xml:space="preserve"> the features of the product/service to be marketed</w:t>
            </w:r>
          </w:p>
          <w:p w:rsidR="00000000" w:rsidRPr="0036469B" w:rsidP="0036469B">
            <w:pPr>
              <w:pStyle w:val="List2"/>
            </w:pPr>
            <w:r w:rsidRPr="0036469B">
              <w:t>1.3.</w:t>
            </w:r>
            <w:r w:rsidRPr="0036469B">
              <w:tab/>
              <w:t xml:space="preserve">Discuss </w:t>
            </w:r>
            <w:r w:rsidRPr="0036469B">
              <w:rPr>
                <w:rStyle w:val="BoldandItalics"/>
              </w:rPr>
              <w:t>operational boundaries</w:t>
            </w:r>
            <w:r w:rsidRPr="0036469B">
              <w:t xml:space="preserve"> and targets with relevant personnel</w:t>
            </w:r>
          </w:p>
          <w:p w:rsidR="00000000" w:rsidRPr="0036469B" w:rsidP="0036469B">
            <w:pPr>
              <w:pStyle w:val="List2"/>
            </w:pPr>
            <w:r w:rsidRPr="0036469B">
              <w:t>1.4.</w:t>
            </w:r>
            <w:r w:rsidRPr="0036469B">
              <w:tab/>
              <w:t xml:space="preserve">Develop proficiency in the use of relevant </w:t>
            </w:r>
            <w:r w:rsidRPr="0036469B">
              <w:rPr>
                <w:rStyle w:val="BoldandItalics"/>
              </w:rPr>
              <w:t>technology</w:t>
            </w:r>
          </w:p>
          <w:p w:rsidR="00000000" w:rsidRPr="0036469B" w:rsidP="0036469B">
            <w:pPr>
              <w:pStyle w:val="List2"/>
            </w:pPr>
            <w:r w:rsidRPr="0036469B">
              <w:t>1.5.</w:t>
            </w:r>
            <w:r w:rsidRPr="0036469B">
              <w:tab/>
              <w:t xml:space="preserve">Develop strategies to achieve </w:t>
            </w:r>
            <w:r w:rsidRPr="0036469B">
              <w:rPr>
                <w:rStyle w:val="BoldandItalics"/>
              </w:rPr>
              <w:t>sales</w:t>
            </w:r>
            <w:r w:rsidRPr="0036469B">
              <w:rPr>
                <w:rStyle w:val="BoldandItalics"/>
              </w:rPr>
              <w:t xml:space="preserve"> targets</w:t>
            </w:r>
          </w:p>
          <w:p w:rsidR="00000000" w:rsidRPr="0036469B" w:rsidP="0036469B">
            <w:pPr>
              <w:pStyle w:val="List2"/>
            </w:pPr>
            <w:r w:rsidRPr="0036469B">
              <w:t>1.6.</w:t>
            </w:r>
            <w:r w:rsidRPr="0036469B">
              <w:tab/>
              <w:t>Identify and develop a clear understanding of fulfilment processes</w:t>
            </w:r>
          </w:p>
          <w:p w:rsidR="00000000" w:rsidP="0036469B">
            <w:pPr>
              <w:pStyle w:val="List2"/>
              <w:rPr>
                <w:lang w:val="en-NZ"/>
              </w:rPr>
            </w:pPr>
            <w:r w:rsidRPr="0036469B">
              <w:t>1.7.</w:t>
            </w:r>
            <w:r w:rsidRPr="0036469B">
              <w:tab/>
              <w:t xml:space="preserve">Ensure campaign and call/contact guides meet </w:t>
            </w:r>
            <w:r w:rsidRPr="0036469B">
              <w:rPr>
                <w:rStyle w:val="BoldandItalics"/>
              </w:rPr>
              <w:t>relevant legislation</w:t>
            </w:r>
            <w:r w:rsidRPr="0036469B">
              <w:t xml:space="preserve">, </w:t>
            </w:r>
            <w:r w:rsidRPr="0036469B">
              <w:rPr>
                <w:rStyle w:val="BoldandItalics"/>
              </w:rPr>
              <w:t>codes</w:t>
            </w:r>
            <w:r w:rsidRPr="0036469B">
              <w:t xml:space="preserve">, </w:t>
            </w:r>
            <w:r w:rsidRPr="0036469B">
              <w:rPr>
                <w:rStyle w:val="BoldandItalics"/>
              </w:rPr>
              <w:t>regulations and standards</w:t>
            </w:r>
          </w:p>
        </w:tc>
      </w:tr>
      <w:tr w:rsidTr="00EE7CC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List"/>
              <w:rPr>
                <w:lang w:val="en-NZ"/>
              </w:rPr>
            </w:pPr>
            <w:r w:rsidRPr="0036469B">
              <w:t>2.</w:t>
            </w:r>
            <w:r w:rsidRPr="0036469B">
              <w:tab/>
              <w:t>Conduct telemarketing campaign</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9B" w:rsidP="0036469B">
            <w:pPr>
              <w:pStyle w:val="List2"/>
            </w:pPr>
            <w:r w:rsidRPr="0036469B">
              <w:t>2.1.</w:t>
            </w:r>
            <w:r w:rsidRPr="0036469B">
              <w:tab/>
              <w:t>Make customer contact in the m</w:t>
            </w:r>
            <w:r w:rsidRPr="0036469B">
              <w:t>ost efficient manner possible</w:t>
            </w:r>
          </w:p>
          <w:p w:rsidR="00000000" w:rsidRPr="0036469B" w:rsidP="0036469B">
            <w:pPr>
              <w:pStyle w:val="List2"/>
            </w:pPr>
            <w:r w:rsidRPr="0036469B">
              <w:t>2.2.</w:t>
            </w:r>
            <w:r w:rsidRPr="0036469B">
              <w:tab/>
              <w:t>Conduct contact in accordance with call/contact guide, enterprise policies and procedures</w:t>
            </w:r>
          </w:p>
          <w:p w:rsidR="00000000" w:rsidRPr="0036469B" w:rsidP="0036469B">
            <w:pPr>
              <w:pStyle w:val="List2"/>
            </w:pPr>
            <w:r w:rsidRPr="0036469B">
              <w:t>2.3.</w:t>
            </w:r>
            <w:r w:rsidRPr="0036469B">
              <w:tab/>
              <w:t>Answer all customer queries with professional responses</w:t>
            </w:r>
          </w:p>
          <w:p w:rsidR="00000000" w:rsidRPr="0036469B" w:rsidP="0036469B">
            <w:pPr>
              <w:pStyle w:val="List2"/>
            </w:pPr>
            <w:r w:rsidRPr="0036469B">
              <w:t>2.4.</w:t>
            </w:r>
            <w:r w:rsidRPr="0036469B">
              <w:tab/>
              <w:t>Explain features and benefits of products to customers, where app</w:t>
            </w:r>
            <w:r w:rsidRPr="0036469B">
              <w:t>ropriate</w:t>
            </w:r>
          </w:p>
          <w:p w:rsidR="00000000" w:rsidRPr="0036469B" w:rsidP="0036469B">
            <w:pPr>
              <w:pStyle w:val="List2"/>
            </w:pPr>
            <w:r w:rsidRPr="0036469B">
              <w:t>2.5.</w:t>
            </w:r>
            <w:r w:rsidRPr="0036469B">
              <w:tab/>
              <w:t>Use active listening techniques to create positive customer responses</w:t>
            </w:r>
          </w:p>
          <w:p w:rsidR="00000000" w:rsidRPr="0036469B" w:rsidP="0036469B">
            <w:pPr>
              <w:pStyle w:val="List2"/>
            </w:pPr>
            <w:r w:rsidRPr="0036469B">
              <w:t>2.6.</w:t>
            </w:r>
            <w:r w:rsidRPr="0036469B">
              <w:tab/>
              <w:t>Improvise on call/contact guide content to suit customer needs</w:t>
            </w:r>
          </w:p>
          <w:p w:rsidR="00000000" w:rsidRPr="0036469B" w:rsidP="0036469B">
            <w:pPr>
              <w:pStyle w:val="List2"/>
            </w:pPr>
            <w:r w:rsidRPr="0036469B">
              <w:t>2.7.</w:t>
            </w:r>
            <w:r w:rsidRPr="0036469B">
              <w:tab/>
              <w:t>Identify positive sales responses from customers</w:t>
            </w:r>
          </w:p>
          <w:p w:rsidR="00000000" w:rsidRPr="0036469B" w:rsidP="0036469B">
            <w:pPr>
              <w:pStyle w:val="List2"/>
            </w:pPr>
            <w:r w:rsidRPr="0036469B">
              <w:t>2.8.</w:t>
            </w:r>
            <w:r w:rsidRPr="0036469B">
              <w:tab/>
            </w:r>
            <w:r w:rsidRPr="0036469B">
              <w:t>Develop positive customer responses into sales opportunities</w:t>
            </w:r>
          </w:p>
          <w:p w:rsidR="00000000" w:rsidRPr="0036469B" w:rsidP="0036469B">
            <w:pPr>
              <w:pStyle w:val="List2"/>
            </w:pPr>
            <w:r w:rsidRPr="0036469B">
              <w:t>2.9.</w:t>
            </w:r>
            <w:r w:rsidRPr="0036469B">
              <w:tab/>
              <w:t>Close sales efficiently</w:t>
            </w:r>
          </w:p>
          <w:p w:rsidR="00000000" w:rsidP="0036469B">
            <w:pPr>
              <w:pStyle w:val="List2"/>
              <w:rPr>
                <w:lang w:val="en-NZ"/>
              </w:rPr>
            </w:pPr>
            <w:r w:rsidRPr="0036469B">
              <w:t>2.10.</w:t>
            </w:r>
            <w:r w:rsidRPr="0036469B">
              <w:tab/>
              <w:t>Escalate customer queries which cannot be satisfied, in accordance with enterprise policy</w:t>
            </w:r>
          </w:p>
        </w:tc>
      </w:tr>
      <w:tr w:rsidTr="00EE7CC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List"/>
              <w:rPr>
                <w:lang w:val="en-NZ"/>
              </w:rPr>
            </w:pPr>
            <w:r w:rsidRPr="0036469B">
              <w:t>3.</w:t>
            </w:r>
            <w:r w:rsidRPr="0036469B">
              <w:tab/>
              <w:t>Manage negative customer responses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9B" w:rsidP="0036469B">
            <w:pPr>
              <w:pStyle w:val="List2"/>
            </w:pPr>
            <w:r w:rsidRPr="0036469B">
              <w:t>3.1.</w:t>
            </w:r>
            <w:r w:rsidRPr="0036469B">
              <w:tab/>
              <w:t xml:space="preserve">Counter </w:t>
            </w:r>
            <w:r w:rsidRPr="0036469B">
              <w:rPr>
                <w:rStyle w:val="BoldandItalics"/>
              </w:rPr>
              <w:t xml:space="preserve">negative customer </w:t>
            </w:r>
            <w:r w:rsidRPr="0036469B">
              <w:rPr>
                <w:rStyle w:val="BoldandItalics"/>
              </w:rPr>
              <w:t>responses</w:t>
            </w:r>
            <w:r w:rsidRPr="0036469B">
              <w:t xml:space="preserve"> to the product or organisation with positive features and benefits</w:t>
            </w:r>
          </w:p>
          <w:p w:rsidR="00000000" w:rsidRPr="0036469B" w:rsidP="0036469B">
            <w:pPr>
              <w:pStyle w:val="List2"/>
            </w:pPr>
            <w:r w:rsidRPr="0036469B">
              <w:t>3.2.</w:t>
            </w:r>
            <w:r w:rsidRPr="0036469B">
              <w:tab/>
              <w:t>Respond to personal or irrelevant negative customer responses politely</w:t>
            </w:r>
          </w:p>
          <w:p w:rsidR="00000000" w:rsidRPr="0036469B" w:rsidP="0036469B">
            <w:pPr>
              <w:pStyle w:val="List2"/>
            </w:pPr>
            <w:r w:rsidRPr="0036469B">
              <w:t>3.3.</w:t>
            </w:r>
            <w:r w:rsidRPr="0036469B">
              <w:tab/>
              <w:t>Identify limits of the organisation's tolerance to negatively responding customers</w:t>
            </w:r>
          </w:p>
          <w:p w:rsidR="00000000" w:rsidRPr="0036469B" w:rsidP="0036469B">
            <w:pPr>
              <w:pStyle w:val="List2"/>
            </w:pPr>
            <w:r w:rsidRPr="0036469B">
              <w:t>3.4.</w:t>
            </w:r>
            <w:r w:rsidRPr="0036469B">
              <w:tab/>
              <w:t>Identify w</w:t>
            </w:r>
            <w:r w:rsidRPr="0036469B">
              <w:t>hen to end a negative customer contact</w:t>
            </w:r>
          </w:p>
          <w:p w:rsidR="00000000" w:rsidRPr="0036469B" w:rsidP="0036469B">
            <w:pPr>
              <w:pStyle w:val="List2"/>
            </w:pPr>
            <w:r w:rsidRPr="0036469B">
              <w:t>3.5.</w:t>
            </w:r>
            <w:r w:rsidRPr="0036469B">
              <w:tab/>
              <w:t>Identify negative customer responses which require escalation and escalate appropriately</w:t>
            </w:r>
          </w:p>
          <w:p w:rsidR="00000000" w:rsidP="0036469B">
            <w:pPr>
              <w:pStyle w:val="List2"/>
              <w:rPr>
                <w:lang w:val="en-NZ"/>
              </w:rPr>
            </w:pPr>
            <w:r w:rsidRPr="0036469B">
              <w:t>3.6.</w:t>
            </w:r>
            <w:r w:rsidRPr="0036469B">
              <w:tab/>
              <w:t>Develop strategies to recover from negative customer responses and to remain positive for next contacts</w:t>
            </w:r>
          </w:p>
        </w:tc>
      </w:tr>
      <w:tr w:rsidTr="00EE7CC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List"/>
              <w:rPr>
                <w:lang w:val="en-NZ"/>
              </w:rPr>
            </w:pPr>
            <w:r w:rsidRPr="0036469B">
              <w:t>4.</w:t>
            </w:r>
            <w:r w:rsidRPr="0036469B">
              <w:tab/>
              <w:t>Complete s</w:t>
            </w:r>
            <w:r w:rsidRPr="0036469B">
              <w:t>ales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9B" w:rsidP="0036469B">
            <w:pPr>
              <w:pStyle w:val="List2"/>
            </w:pPr>
            <w:r w:rsidRPr="0036469B">
              <w:t>4.1.</w:t>
            </w:r>
            <w:r w:rsidRPr="0036469B">
              <w:tab/>
              <w:t>Record all details of sale accurately and in accordance with procedures</w:t>
            </w:r>
          </w:p>
          <w:p w:rsidR="00000000" w:rsidRPr="0036469B" w:rsidP="0036469B">
            <w:pPr>
              <w:pStyle w:val="List2"/>
            </w:pPr>
            <w:r w:rsidRPr="0036469B">
              <w:t>4.2.</w:t>
            </w:r>
            <w:r w:rsidRPr="0036469B">
              <w:tab/>
              <w:t xml:space="preserve">Discuss and agree </w:t>
            </w:r>
            <w:r w:rsidRPr="0036469B">
              <w:rPr>
                <w:rStyle w:val="BoldandItalics"/>
              </w:rPr>
              <w:t>payment arrangements</w:t>
            </w:r>
            <w:r w:rsidRPr="0036469B">
              <w:t xml:space="preserve"> with customer and action in accordance with enterprise policy</w:t>
            </w:r>
          </w:p>
          <w:p w:rsidR="00000000" w:rsidRPr="0036469B" w:rsidP="0036469B">
            <w:pPr>
              <w:pStyle w:val="List2"/>
            </w:pPr>
            <w:r w:rsidRPr="0036469B">
              <w:t>4.3.</w:t>
            </w:r>
            <w:r w:rsidRPr="0036469B">
              <w:tab/>
              <w:t>Advise customers of payment procedures</w:t>
            </w:r>
          </w:p>
          <w:p w:rsidR="00000000" w:rsidRPr="0036469B" w:rsidP="0036469B">
            <w:pPr>
              <w:pStyle w:val="List2"/>
            </w:pPr>
            <w:r w:rsidRPr="0036469B">
              <w:t>4.4.</w:t>
            </w:r>
            <w:r w:rsidRPr="0036469B">
              <w:tab/>
              <w:t xml:space="preserve">Record and verify </w:t>
            </w:r>
            <w:r w:rsidRPr="0036469B">
              <w:rPr>
                <w:rStyle w:val="BoldandItalics"/>
              </w:rPr>
              <w:t>credit card details</w:t>
            </w:r>
            <w:r w:rsidRPr="0036469B">
              <w:t xml:space="preserve"> with customer, where appropriate and in accordance with organisational protocols</w:t>
            </w:r>
          </w:p>
          <w:p w:rsidR="00000000" w:rsidRPr="0036469B" w:rsidP="0036469B">
            <w:pPr>
              <w:pStyle w:val="List2"/>
            </w:pPr>
            <w:r w:rsidRPr="0036469B">
              <w:t>4.5.</w:t>
            </w:r>
            <w:r w:rsidRPr="0036469B">
              <w:tab/>
              <w:t>Discuss and agree delivery arrangements with the customer and record and action, where applicable</w:t>
            </w:r>
          </w:p>
          <w:p w:rsidR="00000000" w:rsidRPr="0036469B" w:rsidP="0036469B">
            <w:pPr>
              <w:pStyle w:val="List2"/>
            </w:pPr>
            <w:r w:rsidRPr="0036469B">
              <w:t>4.6.</w:t>
            </w:r>
            <w:r w:rsidRPr="0036469B">
              <w:tab/>
              <w:t xml:space="preserve">Activate the fulfilment processes necessary to </w:t>
            </w:r>
            <w:r w:rsidRPr="0036469B">
              <w:t>complete the sale</w:t>
            </w:r>
          </w:p>
          <w:p w:rsidR="00000000" w:rsidP="0036469B">
            <w:pPr>
              <w:pStyle w:val="List2"/>
              <w:rPr>
                <w:lang w:val="en-NZ"/>
              </w:rPr>
            </w:pPr>
            <w:r w:rsidRPr="0036469B">
              <w:t>4.7.</w:t>
            </w:r>
            <w:r w:rsidRPr="0036469B">
              <w:tab/>
              <w:t>Apply privacy requirements during the transaction</w:t>
            </w:r>
          </w:p>
        </w:tc>
      </w:tr>
      <w:tr w:rsidTr="00EE7CC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List"/>
              <w:rPr>
                <w:lang w:val="en-NZ"/>
              </w:rPr>
            </w:pPr>
            <w:r w:rsidRPr="0036469B">
              <w:t>5.</w:t>
            </w:r>
            <w:r w:rsidRPr="0036469B">
              <w:tab/>
              <w:t>Record campaign results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9B" w:rsidP="0036469B">
            <w:pPr>
              <w:pStyle w:val="List2"/>
            </w:pPr>
            <w:r w:rsidRPr="0036469B">
              <w:t>5.1.</w:t>
            </w:r>
            <w:r w:rsidRPr="0036469B">
              <w:tab/>
              <w:t>Collate and present contact records in accordance with enterprise policy</w:t>
            </w:r>
          </w:p>
          <w:p w:rsidR="00000000" w:rsidRPr="0036469B" w:rsidP="0036469B">
            <w:pPr>
              <w:pStyle w:val="List2"/>
            </w:pPr>
            <w:r w:rsidRPr="0036469B">
              <w:t>5.2.</w:t>
            </w:r>
            <w:r w:rsidRPr="0036469B">
              <w:tab/>
              <w:t>Record and report any difficulties not escalated</w:t>
            </w:r>
          </w:p>
          <w:p w:rsidR="00000000" w:rsidRPr="0036469B" w:rsidP="0036469B">
            <w:pPr>
              <w:pStyle w:val="List2"/>
            </w:pPr>
            <w:r w:rsidRPr="0036469B">
              <w:t>5.3.</w:t>
            </w:r>
            <w:r w:rsidRPr="0036469B">
              <w:tab/>
              <w:t>Analyse performanc</w:t>
            </w:r>
            <w:r w:rsidRPr="0036469B">
              <w:t>e against agreed targets to identify future improvement</w:t>
            </w:r>
          </w:p>
          <w:p w:rsidR="00000000" w:rsidRPr="0036469B" w:rsidP="0036469B">
            <w:pPr>
              <w:pStyle w:val="List2"/>
            </w:pPr>
            <w:r w:rsidRPr="0036469B">
              <w:t>5.4.</w:t>
            </w:r>
            <w:r w:rsidRPr="0036469B">
              <w:tab/>
              <w:t xml:space="preserve">Amend any errors in </w:t>
            </w:r>
            <w:r w:rsidRPr="0036469B">
              <w:rPr>
                <w:rStyle w:val="BoldandItalics"/>
              </w:rPr>
              <w:t>databases</w:t>
            </w:r>
          </w:p>
        </w:tc>
      </w:tr>
    </w:tbl>
    <w:p w:rsidR="00000000" w:rsidRPr="0036469B" w:rsidP="0036469B">
      <w:pPr>
        <w:pStyle w:val="BodyText"/>
      </w:pPr>
    </w:p>
    <w:p w:rsidR="00000000" w:rsidRPr="0036469B" w:rsidP="0036469B">
      <w:pPr>
        <w:pStyle w:val="AllowPageBreak"/>
      </w:pPr>
    </w:p>
    <w:p w:rsidR="00000000" w:rsidRPr="0036469B" w:rsidP="0036469B">
      <w:pPr>
        <w:pStyle w:val="Heading1"/>
      </w:pPr>
      <w:bookmarkStart w:id="9" w:name="O_62795"/>
      <w:bookmarkEnd w:id="9"/>
      <w:r w:rsidRPr="0036469B">
        <w:t>Required Skills and Knowledge</w:t>
      </w:r>
    </w:p>
    <w:tbl>
      <w:tblPr>
        <w:tblW w:w="0" w:type="auto"/>
        <w:tblLayout w:type="fixed"/>
        <w:tblCellMar>
          <w:left w:w="62" w:type="dxa"/>
          <w:right w:w="62" w:type="dxa"/>
        </w:tblCellMar>
        <w:tblLook w:val="0000"/>
      </w:tblPr>
      <w:tblGrid>
        <w:gridCol w:w="8522"/>
      </w:tblGrid>
      <w:tr w:rsidTr="00EE7CC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469B">
            <w:pPr>
              <w:pStyle w:val="BodyText"/>
              <w:rPr>
                <w:lang w:val="en-NZ"/>
              </w:rPr>
            </w:pPr>
            <w:r w:rsidRPr="0036469B">
              <w:rPr>
                <w:rStyle w:val="SpecialBold"/>
              </w:rPr>
              <w:t>REQUIRED SKILLS AND KNOWLEDGE</w:t>
            </w:r>
          </w:p>
        </w:tc>
      </w:tr>
      <w:tr w:rsidTr="00EE7CC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r w:rsidRPr="0036469B">
              <w:t>This section describes the skills and knowledge required for this unit.</w:t>
            </w:r>
          </w:p>
        </w:tc>
      </w:tr>
      <w:tr w:rsidTr="00EE7C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r w:rsidRPr="0036469B">
              <w:rPr>
                <w:rStyle w:val="SpecialBold"/>
              </w:rPr>
              <w:t>Required skills</w:t>
            </w:r>
          </w:p>
        </w:tc>
      </w:tr>
      <w:tr w:rsidTr="00EE7C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9B" w:rsidP="0036469B">
            <w:pPr>
              <w:pStyle w:val="ListBullet"/>
            </w:pPr>
            <w:r w:rsidRPr="0036469B">
              <w:t>credit risk evaluation skills to meet organisational credit policy requirements</w:t>
            </w:r>
          </w:p>
          <w:p w:rsidR="00000000" w:rsidRPr="0036469B" w:rsidP="0036469B">
            <w:pPr>
              <w:pStyle w:val="ListBullet"/>
            </w:pPr>
            <w:r w:rsidRPr="0036469B">
              <w:t>customer service skills to deliver professional customer service and sales support</w:t>
            </w:r>
          </w:p>
          <w:p w:rsidR="00000000" w:rsidRPr="0036469B" w:rsidP="0036469B">
            <w:pPr>
              <w:pStyle w:val="ListBullet"/>
            </w:pPr>
            <w:r w:rsidRPr="0036469B">
              <w:t>culturally appropriate communication skills to relate to people from diverse backgrounds and people with diverse abilities</w:t>
            </w:r>
          </w:p>
          <w:p w:rsidR="00000000" w:rsidRPr="0036469B" w:rsidP="0036469B">
            <w:pPr>
              <w:pStyle w:val="ListBullet"/>
            </w:pPr>
            <w:r w:rsidRPr="0036469B">
              <w:t>interpersonal skills to establish rapport and to build relationships with customers</w:t>
            </w:r>
          </w:p>
          <w:p w:rsidR="00000000" w:rsidRPr="0036469B" w:rsidP="0036469B">
            <w:pPr>
              <w:pStyle w:val="ListBullet"/>
            </w:pPr>
            <w:r w:rsidRPr="0036469B">
              <w:t>literacy skills to communicate and articulate inf</w:t>
            </w:r>
            <w:r w:rsidRPr="0036469B">
              <w:t>ormation and advice effectively</w:t>
            </w:r>
          </w:p>
          <w:p w:rsidR="00000000" w:rsidRPr="0036469B" w:rsidP="0036469B">
            <w:pPr>
              <w:pStyle w:val="ListBullet"/>
            </w:pPr>
            <w:r w:rsidRPr="0036469B">
              <w:t>numeracy skills to accurately analyse, calculate and validate data</w:t>
            </w:r>
          </w:p>
          <w:p w:rsidR="00000000" w:rsidRPr="0036469B" w:rsidP="0036469B">
            <w:pPr>
              <w:pStyle w:val="ListBullet"/>
            </w:pPr>
            <w:r w:rsidRPr="0036469B">
              <w:t>sales skills to maximise every contact and sales result</w:t>
            </w:r>
          </w:p>
          <w:p w:rsidR="00000000" w:rsidRPr="0036469B" w:rsidP="0036469B">
            <w:pPr>
              <w:pStyle w:val="ListBullet"/>
            </w:pPr>
            <w:r w:rsidRPr="0036469B">
              <w:t>self-management skills to remain positive and results focused</w:t>
            </w:r>
          </w:p>
          <w:p w:rsidR="00000000" w:rsidP="0036469B">
            <w:pPr>
              <w:pStyle w:val="ListBullet"/>
              <w:rPr>
                <w:lang w:val="en-NZ"/>
              </w:rPr>
            </w:pPr>
            <w:r w:rsidRPr="0036469B">
              <w:t>stress and time management skills to re</w:t>
            </w:r>
            <w:r w:rsidRPr="0036469B">
              <w:t>main calm when under pressure.</w:t>
            </w:r>
          </w:p>
        </w:tc>
      </w:tr>
      <w:tr w:rsidTr="00EE7C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r w:rsidRPr="0036469B">
              <w:rPr>
                <w:rStyle w:val="SpecialBold"/>
              </w:rPr>
              <w:t>Required knowledge</w:t>
            </w:r>
          </w:p>
        </w:tc>
      </w:tr>
      <w:tr w:rsidTr="00EE7C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9B" w:rsidP="0036469B">
            <w:pPr>
              <w:pStyle w:val="ListBullet"/>
            </w:pPr>
            <w:r w:rsidRPr="0036469B">
              <w:t>enterprise protocols associated with customer service and sales</w:t>
            </w:r>
          </w:p>
          <w:p w:rsidR="00000000" w:rsidRPr="0036469B" w:rsidP="0036469B">
            <w:pPr>
              <w:pStyle w:val="ListBullet"/>
            </w:pPr>
            <w:r w:rsidRPr="0036469B">
              <w:t>legislative and regulatory codes and requirements</w:t>
            </w:r>
          </w:p>
          <w:p w:rsidR="00000000" w:rsidRPr="0036469B" w:rsidP="0036469B">
            <w:pPr>
              <w:pStyle w:val="ListBullet"/>
            </w:pPr>
            <w:r w:rsidRPr="0036469B">
              <w:t>marketing principles and practice</w:t>
            </w:r>
          </w:p>
          <w:p w:rsidR="00000000" w:rsidRPr="0036469B" w:rsidP="0036469B">
            <w:pPr>
              <w:pStyle w:val="ListBullet"/>
            </w:pPr>
            <w:r w:rsidRPr="0036469B">
              <w:t>operational environment - customer base, company produc</w:t>
            </w:r>
            <w:r w:rsidRPr="0036469B">
              <w:t>ts and services</w:t>
            </w:r>
          </w:p>
          <w:p w:rsidR="00000000" w:rsidRPr="0036469B" w:rsidP="0036469B">
            <w:pPr>
              <w:pStyle w:val="ListBullet"/>
            </w:pPr>
            <w:r w:rsidRPr="0036469B">
              <w:t>sales techniques</w:t>
            </w:r>
          </w:p>
          <w:p w:rsidR="00000000" w:rsidRPr="0036469B" w:rsidP="0036469B">
            <w:pPr>
              <w:pStyle w:val="ListBullet"/>
            </w:pPr>
            <w:r w:rsidRPr="0036469B">
              <w:t>fulfilment processes</w:t>
            </w:r>
          </w:p>
          <w:p w:rsidR="00000000" w:rsidRPr="0036469B" w:rsidP="0036469B">
            <w:pPr>
              <w:pStyle w:val="ListBullet"/>
            </w:pPr>
            <w:r w:rsidRPr="0036469B">
              <w:t>technology and systems employed.</w:t>
            </w:r>
          </w:p>
        </w:tc>
      </w:tr>
    </w:tbl>
    <w:p w:rsidR="00000000" w:rsidRPr="0036469B" w:rsidP="0036469B">
      <w:pPr>
        <w:pStyle w:val="BodyText"/>
      </w:pPr>
    </w:p>
    <w:p w:rsidR="00000000" w:rsidRPr="0036469B" w:rsidP="0036469B">
      <w:pPr>
        <w:pStyle w:val="AllowPageBreak"/>
      </w:pPr>
    </w:p>
    <w:p w:rsidR="00000000" w:rsidRPr="0036469B" w:rsidP="0036469B">
      <w:pPr>
        <w:pStyle w:val="Heading1"/>
      </w:pPr>
      <w:bookmarkStart w:id="10" w:name="O_62796"/>
      <w:bookmarkEnd w:id="10"/>
      <w:r w:rsidRPr="0036469B">
        <w:t>Evidence Guide</w:t>
      </w:r>
    </w:p>
    <w:tbl>
      <w:tblPr>
        <w:tblW w:w="9570" w:type="dxa"/>
        <w:tblLayout w:type="fixed"/>
        <w:tblCellMar>
          <w:left w:w="62" w:type="dxa"/>
          <w:right w:w="62" w:type="dxa"/>
        </w:tblCellMar>
        <w:tblLook w:val="0000"/>
      </w:tblPr>
      <w:tblGrid>
        <w:gridCol w:w="3908"/>
        <w:gridCol w:w="5662"/>
      </w:tblGrid>
      <w:tr w:rsidTr="00EE7CC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r w:rsidRPr="0036469B">
              <w:rPr>
                <w:rStyle w:val="SpecialBold"/>
              </w:rPr>
              <w:t>EVIDENCE GUIDE</w:t>
            </w:r>
          </w:p>
        </w:tc>
      </w:tr>
      <w:tr w:rsidTr="00EE7CC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r w:rsidRPr="0036469B">
              <w:t>The Evidence Guide provides advice on assessment and must be read in conjunction with the performance criteria, required skills and knowledge, range statement and the Assessment Guidelines for the Training Package.</w:t>
            </w:r>
          </w:p>
        </w:tc>
      </w:tr>
      <w:tr w:rsidTr="00EE7C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r w:rsidRPr="0036469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p>
        </w:tc>
      </w:tr>
      <w:tr w:rsidTr="00EE7C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r w:rsidRPr="0036469B">
              <w:rPr>
                <w:rStyle w:val="SpecialBold"/>
              </w:rPr>
              <w:t>Critical aspec</w:t>
            </w:r>
            <w:r w:rsidRPr="0036469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9B" w:rsidP="0036469B">
            <w:pPr>
              <w:pStyle w:val="BodyText"/>
            </w:pPr>
            <w:r w:rsidRPr="0036469B">
              <w:t>Evidence of the following is essential:</w:t>
            </w:r>
          </w:p>
          <w:p w:rsidR="00000000" w:rsidRPr="0036469B" w:rsidP="0036469B">
            <w:pPr>
              <w:pStyle w:val="ListBullet"/>
            </w:pPr>
            <w:r w:rsidRPr="0036469B">
              <w:t>meeting of agreed call/sales ratios</w:t>
            </w:r>
          </w:p>
          <w:p w:rsidR="00000000" w:rsidRPr="0036469B" w:rsidP="0036469B">
            <w:pPr>
              <w:pStyle w:val="ListBullet"/>
            </w:pPr>
            <w:r w:rsidRPr="0036469B">
              <w:t>achievement of sales targets</w:t>
            </w:r>
          </w:p>
          <w:p w:rsidR="00000000" w:rsidRPr="0036469B" w:rsidP="0036469B">
            <w:pPr>
              <w:pStyle w:val="ListBullet"/>
            </w:pPr>
            <w:r w:rsidRPr="0036469B">
              <w:t>accurate application of pre-prepared call/contact guide</w:t>
            </w:r>
          </w:p>
          <w:p w:rsidR="00000000" w:rsidRPr="0036469B" w:rsidP="0036469B">
            <w:pPr>
              <w:pStyle w:val="ListBullet"/>
            </w:pPr>
            <w:r w:rsidRPr="0036469B">
              <w:t>management of negative customer contact without disruption to operations</w:t>
            </w:r>
          </w:p>
          <w:p w:rsidR="00000000" w:rsidRPr="0036469B" w:rsidP="0036469B">
            <w:pPr>
              <w:pStyle w:val="ListBullet"/>
            </w:pPr>
            <w:r w:rsidRPr="0036469B">
              <w:t>accurate recording of sales, payment and delivery arrangements</w:t>
            </w:r>
          </w:p>
          <w:p w:rsidR="00000000" w:rsidRPr="0036469B" w:rsidP="0036469B">
            <w:pPr>
              <w:pStyle w:val="ListBullet"/>
            </w:pPr>
            <w:r w:rsidRPr="0036469B">
              <w:t>successful handling of difficulties incurred during campaign</w:t>
            </w:r>
          </w:p>
          <w:p w:rsidR="00000000" w:rsidP="0036469B">
            <w:pPr>
              <w:pStyle w:val="ListBullet"/>
              <w:rPr>
                <w:lang w:val="en-NZ"/>
              </w:rPr>
            </w:pPr>
            <w:r w:rsidRPr="0036469B">
              <w:t>knowledge of legislative and regulatory codes and requireme</w:t>
            </w:r>
            <w:r w:rsidRPr="0036469B">
              <w:t>nts.</w:t>
            </w:r>
          </w:p>
        </w:tc>
      </w:tr>
      <w:tr w:rsidTr="00EE7C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r w:rsidRPr="0036469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9B" w:rsidP="0036469B">
            <w:pPr>
              <w:pStyle w:val="BodyText"/>
            </w:pPr>
            <w:r w:rsidRPr="0036469B">
              <w:t>Assessment must ensure:</w:t>
            </w:r>
          </w:p>
          <w:p w:rsidR="00000000" w:rsidRPr="0036469B" w:rsidP="0036469B">
            <w:pPr>
              <w:pStyle w:val="ListBullet"/>
            </w:pPr>
            <w:r w:rsidRPr="0036469B">
              <w:t>access to workplace information and data (including call/contact guides)</w:t>
            </w:r>
          </w:p>
          <w:p w:rsidR="00000000" w:rsidRPr="0036469B" w:rsidP="0036469B">
            <w:pPr>
              <w:pStyle w:val="ListBullet"/>
            </w:pPr>
            <w:r w:rsidRPr="0036469B">
              <w:t>access to performance management, sales performance and quality assurance documentation and records</w:t>
            </w:r>
          </w:p>
          <w:p w:rsidR="00000000" w:rsidP="0036469B">
            <w:pPr>
              <w:pStyle w:val="ListBullet"/>
              <w:rPr>
                <w:lang w:val="en-NZ"/>
              </w:rPr>
            </w:pPr>
            <w:r w:rsidRPr="0036469B">
              <w:t>acc</w:t>
            </w:r>
            <w:r w:rsidRPr="0036469B">
              <w:t>ess to relevant legislation, regulatory requirements, organisational standards and guidelines.</w:t>
            </w:r>
          </w:p>
        </w:tc>
      </w:tr>
      <w:tr w:rsidTr="00EE7C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r w:rsidRPr="0036469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9B" w:rsidP="0036469B">
            <w:pPr>
              <w:pStyle w:val="BodyText"/>
            </w:pPr>
            <w:r w:rsidRPr="0036469B">
              <w:t>A range of assessment methods should be used to assess practical skills and knowledge. The following examples are appropriate for this unit</w:t>
            </w:r>
            <w:r w:rsidRPr="0036469B">
              <w:t>:</w:t>
            </w:r>
          </w:p>
          <w:p w:rsidR="00000000" w:rsidRPr="0036469B" w:rsidP="0036469B">
            <w:pPr>
              <w:pStyle w:val="ListBullet"/>
            </w:pPr>
            <w:r w:rsidRPr="0036469B">
              <w:t xml:space="preserve">direct questioning combined with review of portfolios of evidence and third party workplace reports of on-the-job performance by the candidate </w:t>
            </w:r>
          </w:p>
          <w:p w:rsidR="00000000" w:rsidRPr="0036469B" w:rsidP="0036469B">
            <w:pPr>
              <w:pStyle w:val="ListBullet"/>
            </w:pPr>
            <w:r w:rsidRPr="0036469B">
              <w:t>review of performance and sales results</w:t>
            </w:r>
          </w:p>
          <w:p w:rsidR="00000000" w:rsidRPr="0036469B" w:rsidP="0036469B">
            <w:pPr>
              <w:pStyle w:val="ListBullet"/>
            </w:pPr>
            <w:r w:rsidRPr="0036469B">
              <w:t>direct observation during sales process including negative customer contacts</w:t>
            </w:r>
          </w:p>
          <w:p w:rsidR="00000000" w:rsidRPr="0036469B" w:rsidP="0036469B">
            <w:pPr>
              <w:pStyle w:val="ListBullet"/>
            </w:pPr>
            <w:r w:rsidRPr="0036469B">
              <w:t>oral and/or written questioning to assess knowledge of sales techniques, legislative and regulatory requirements</w:t>
            </w:r>
          </w:p>
          <w:p w:rsidR="00000000" w:rsidRPr="0036469B" w:rsidP="0036469B">
            <w:pPr>
              <w:pStyle w:val="ListBullet"/>
            </w:pPr>
            <w:r w:rsidRPr="0036469B">
              <w:t>review of quality assurance records</w:t>
            </w:r>
          </w:p>
          <w:p w:rsidR="00000000" w:rsidP="0036469B">
            <w:pPr>
              <w:pStyle w:val="ListBullet"/>
              <w:rPr>
                <w:lang w:val="en-NZ"/>
              </w:rPr>
            </w:pPr>
            <w:r w:rsidRPr="0036469B">
              <w:t>audit of customer and sales re</w:t>
            </w:r>
            <w:r w:rsidRPr="0036469B">
              <w:t>cords.</w:t>
            </w:r>
          </w:p>
        </w:tc>
      </w:tr>
      <w:tr w:rsidTr="00EE7C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r w:rsidRPr="0036469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9B" w:rsidP="0036469B">
            <w:pPr>
              <w:pStyle w:val="BodyText"/>
            </w:pPr>
            <w:r w:rsidRPr="0036469B">
              <w:t>Holistic assessment with other units relevant to the industry sector, workplace and job role is recommended, for example:</w:t>
            </w:r>
          </w:p>
          <w:p w:rsidR="00000000" w:rsidRPr="0036469B" w:rsidP="0036469B">
            <w:pPr>
              <w:pStyle w:val="ListBullet"/>
            </w:pPr>
            <w:r w:rsidRPr="0036469B">
              <w:t>BSBCCO304BProvide sales solutions to customers</w:t>
            </w:r>
          </w:p>
          <w:p w:rsidR="00000000" w:rsidRPr="0036469B" w:rsidP="0036469B">
            <w:pPr>
              <w:pStyle w:val="ListBullet"/>
            </w:pPr>
            <w:r w:rsidRPr="0036469B">
              <w:t>BSBCUS301ADeliver and monitor a service to</w:t>
            </w:r>
            <w:r w:rsidRPr="0036469B">
              <w:t xml:space="preserve"> customers</w:t>
            </w:r>
          </w:p>
          <w:p w:rsidR="00000000" w:rsidRPr="0036469B" w:rsidP="0036469B">
            <w:pPr>
              <w:pStyle w:val="ListBullet"/>
            </w:pPr>
            <w:r w:rsidRPr="0036469B">
              <w:t>other sales units.</w:t>
            </w:r>
          </w:p>
        </w:tc>
      </w:tr>
    </w:tbl>
    <w:p w:rsidR="00000000" w:rsidRPr="0036469B" w:rsidP="0036469B">
      <w:pPr>
        <w:pStyle w:val="BodyText"/>
      </w:pPr>
    </w:p>
    <w:p w:rsidR="00000000" w:rsidRPr="0036469B" w:rsidP="0036469B">
      <w:pPr>
        <w:pStyle w:val="AllowPageBreak"/>
      </w:pPr>
    </w:p>
    <w:p w:rsidR="00000000" w:rsidRPr="0036469B" w:rsidP="0036469B">
      <w:pPr>
        <w:pStyle w:val="Heading1"/>
      </w:pPr>
      <w:bookmarkStart w:id="11" w:name="O_62797"/>
      <w:bookmarkEnd w:id="11"/>
      <w:r w:rsidRPr="0036469B">
        <w:t>Range Statement</w:t>
      </w:r>
    </w:p>
    <w:tbl>
      <w:tblPr>
        <w:tblW w:w="0" w:type="auto"/>
        <w:tblLayout w:type="fixed"/>
        <w:tblCellMar>
          <w:left w:w="62" w:type="dxa"/>
          <w:right w:w="62" w:type="dxa"/>
        </w:tblCellMar>
        <w:tblLook w:val="0000"/>
      </w:tblPr>
      <w:tblGrid>
        <w:gridCol w:w="3409"/>
        <w:gridCol w:w="5113"/>
      </w:tblGrid>
      <w:tr w:rsidTr="00EE7CC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r w:rsidRPr="0036469B">
              <w:rPr>
                <w:rStyle w:val="SpecialBold"/>
              </w:rPr>
              <w:t>RANGE STATEMENT</w:t>
            </w:r>
          </w:p>
        </w:tc>
      </w:tr>
      <w:tr w:rsidTr="00EE7CC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r w:rsidRPr="0036469B">
              <w:t xml:space="preserve">The range statement relates to the unit of competency as a whole. It allows for different work environments and situations that may affect </w:t>
            </w:r>
            <w:r w:rsidRPr="0036469B">
              <w:t>performance. Bold italicised wording, if used in the performance criteria, is detailed below. Essential operating conditions that may be present with training and assessment (depending on the work situation, needs of the candidate, accessibility of the ite</w:t>
            </w:r>
            <w:r w:rsidRPr="0036469B">
              <w:t>m, and local industry and regional contexts) may also be included.</w:t>
            </w:r>
          </w:p>
        </w:tc>
      </w:tr>
      <w:tr w:rsidTr="00EE7CC4">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r w:rsidRPr="0036469B">
              <w:rPr>
                <w:rStyle w:val="BoldandItalics"/>
              </w:rPr>
              <w:t>Call</w:t>
            </w:r>
            <w:r w:rsidRPr="0036469B">
              <w:t>/</w:t>
            </w:r>
            <w:r w:rsidRPr="0036469B">
              <w:rPr>
                <w:rStyle w:val="BoldandItalics"/>
              </w:rPr>
              <w:t>contact guides</w:t>
            </w:r>
            <w:r w:rsidRPr="0036469B">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9B" w:rsidP="0036469B">
            <w:pPr>
              <w:pStyle w:val="ListBullet"/>
            </w:pPr>
            <w:r w:rsidRPr="0036469B">
              <w:t>call closing technique</w:t>
            </w:r>
          </w:p>
          <w:p w:rsidR="00000000" w:rsidRPr="0036469B" w:rsidP="0036469B">
            <w:pPr>
              <w:pStyle w:val="ListBullet"/>
            </w:pPr>
            <w:r w:rsidRPr="0036469B">
              <w:t>call flow</w:t>
            </w:r>
          </w:p>
          <w:p w:rsidR="00000000" w:rsidRPr="0036469B" w:rsidP="0036469B">
            <w:pPr>
              <w:pStyle w:val="ListBullet"/>
            </w:pPr>
            <w:r w:rsidRPr="0036469B">
              <w:t>features and benefits</w:t>
            </w:r>
          </w:p>
          <w:p w:rsidR="00000000" w:rsidRPr="0036469B" w:rsidP="0036469B">
            <w:pPr>
              <w:pStyle w:val="ListBullet"/>
            </w:pPr>
            <w:r w:rsidRPr="0036469B">
              <w:t>greeting etiquette</w:t>
            </w:r>
          </w:p>
          <w:p w:rsidR="00000000" w:rsidRPr="0036469B" w:rsidP="0036469B">
            <w:pPr>
              <w:pStyle w:val="ListBullet"/>
            </w:pPr>
            <w:r w:rsidRPr="0036469B">
              <w:t>pricing</w:t>
            </w:r>
          </w:p>
          <w:p w:rsidR="00000000" w:rsidRPr="0036469B" w:rsidP="0036469B">
            <w:pPr>
              <w:pStyle w:val="ListBullet"/>
            </w:pPr>
            <w:r w:rsidRPr="0036469B">
              <w:t>product/service features</w:t>
            </w:r>
          </w:p>
          <w:p w:rsidR="00000000" w:rsidP="0036469B">
            <w:pPr>
              <w:pStyle w:val="ListBullet"/>
              <w:rPr>
                <w:lang w:val="en-NZ"/>
              </w:rPr>
            </w:pPr>
            <w:r w:rsidRPr="0036469B">
              <w:t>regulatory, legislative and organisational requirements</w:t>
            </w:r>
          </w:p>
        </w:tc>
      </w:tr>
      <w:tr w:rsidTr="00EE7CC4">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r w:rsidRPr="0036469B">
              <w:rPr>
                <w:rStyle w:val="BoldandItalics"/>
              </w:rPr>
              <w:t>Telemarketing campaigns</w:t>
            </w:r>
            <w:r w:rsidRPr="0036469B">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9B" w:rsidP="0036469B">
            <w:pPr>
              <w:pStyle w:val="ListBullet"/>
            </w:pPr>
            <w:r w:rsidRPr="0036469B">
              <w:t>customer retention activities such as re-contracting, loyalty and incentive programs and offering value added services</w:t>
            </w:r>
          </w:p>
          <w:p w:rsidR="00000000" w:rsidRPr="0036469B" w:rsidP="0036469B">
            <w:pPr>
              <w:pStyle w:val="ListBullet"/>
            </w:pPr>
            <w:r w:rsidRPr="0036469B">
              <w:t>fundraising</w:t>
            </w:r>
          </w:p>
          <w:p w:rsidR="00000000" w:rsidRPr="0036469B" w:rsidP="0036469B">
            <w:pPr>
              <w:pStyle w:val="ListBullet"/>
            </w:pPr>
            <w:r w:rsidRPr="0036469B">
              <w:t>product sales</w:t>
            </w:r>
          </w:p>
          <w:p w:rsidR="00000000" w:rsidRPr="0036469B" w:rsidP="0036469B">
            <w:pPr>
              <w:pStyle w:val="ListBullet"/>
            </w:pPr>
            <w:r w:rsidRPr="0036469B">
              <w:t>service sales</w:t>
            </w:r>
          </w:p>
          <w:p w:rsidR="00000000" w:rsidP="0036469B">
            <w:pPr>
              <w:pStyle w:val="ListBullet"/>
              <w:rPr>
                <w:lang w:val="en-NZ"/>
              </w:rPr>
            </w:pPr>
            <w:r w:rsidRPr="0036469B">
              <w:t>up</w:t>
            </w:r>
            <w:r w:rsidRPr="0036469B">
              <w:t xml:space="preserve"> sell and cross sell</w:t>
            </w:r>
          </w:p>
        </w:tc>
      </w:tr>
      <w:tr w:rsidTr="00EE7CC4">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r w:rsidRPr="0036469B">
              <w:rPr>
                <w:rStyle w:val="BoldandItalics"/>
              </w:rPr>
              <w:t>Learning</w:t>
            </w:r>
            <w:r w:rsidRPr="0036469B">
              <w:t xml:space="preserve"> the features of the product/service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ListBullet"/>
              <w:rPr>
                <w:lang w:val="en-NZ"/>
              </w:rPr>
            </w:pPr>
            <w:r w:rsidRPr="0036469B">
              <w:t>training</w:t>
            </w:r>
          </w:p>
        </w:tc>
      </w:tr>
      <w:tr w:rsidTr="00EE7CC4">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r w:rsidRPr="0036469B">
              <w:rPr>
                <w:rStyle w:val="BoldandItalics"/>
              </w:rPr>
              <w:t>Operational boundaries</w:t>
            </w:r>
            <w:r w:rsidRPr="0036469B">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9B" w:rsidP="0036469B">
            <w:pPr>
              <w:pStyle w:val="ListBullet"/>
            </w:pPr>
            <w:r w:rsidRPr="0036469B">
              <w:t>discretion to deviate from the call/contact guide</w:t>
            </w:r>
          </w:p>
          <w:p w:rsidR="00000000" w:rsidRPr="0036469B" w:rsidP="0036469B">
            <w:pPr>
              <w:pStyle w:val="ListBullet"/>
            </w:pPr>
            <w:r w:rsidRPr="0036469B">
              <w:t>guidelines and parameters within which the telemarketer can operate</w:t>
            </w:r>
          </w:p>
          <w:p w:rsidR="00000000" w:rsidRPr="0036469B" w:rsidP="0036469B">
            <w:pPr>
              <w:pStyle w:val="ListBullet"/>
            </w:pPr>
            <w:r w:rsidRPr="0036469B">
              <w:t xml:space="preserve">limits of interchange with the customer </w:t>
            </w:r>
          </w:p>
          <w:p w:rsidR="00000000" w:rsidRPr="0036469B" w:rsidP="0036469B">
            <w:pPr>
              <w:pStyle w:val="ListBullet"/>
            </w:pPr>
            <w:r w:rsidRPr="0036469B">
              <w:t>mandatory and voluntary requirements</w:t>
            </w:r>
          </w:p>
          <w:p w:rsidR="00000000" w:rsidP="0036469B">
            <w:pPr>
              <w:pStyle w:val="ListBullet"/>
              <w:rPr>
                <w:lang w:val="en-NZ"/>
              </w:rPr>
            </w:pPr>
            <w:r w:rsidRPr="0036469B">
              <w:t>relevant regulatory, legislative and organisational requirements</w:t>
            </w:r>
          </w:p>
        </w:tc>
      </w:tr>
      <w:tr w:rsidTr="00EE7CC4">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r w:rsidRPr="0036469B">
              <w:rPr>
                <w:rStyle w:val="BoldandItalics"/>
              </w:rPr>
              <w:t>Technology</w:t>
            </w:r>
            <w:r w:rsidRPr="0036469B">
              <w:t xml:space="preserve"> may:</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9B" w:rsidP="0036469B">
            <w:pPr>
              <w:pStyle w:val="ListBullet"/>
            </w:pPr>
            <w:r w:rsidRPr="0036469B">
              <w:t>be modified for use by people with a disability</w:t>
            </w:r>
          </w:p>
          <w:p w:rsidR="00000000" w:rsidRPr="0036469B" w:rsidP="0036469B">
            <w:pPr>
              <w:pStyle w:val="ListBullet"/>
            </w:pPr>
            <w:r w:rsidRPr="0036469B">
              <w:t xml:space="preserve">include: </w:t>
            </w:r>
          </w:p>
          <w:p w:rsidR="00000000" w:rsidRPr="0036469B" w:rsidP="0036469B">
            <w:pPr>
              <w:pStyle w:val="ListBullet2"/>
            </w:pPr>
            <w:r w:rsidRPr="0036469B">
              <w:t xml:space="preserve">information systems </w:t>
            </w:r>
          </w:p>
          <w:p w:rsidR="00000000" w:rsidRPr="0036469B" w:rsidP="0036469B">
            <w:pPr>
              <w:pStyle w:val="ListBullet2"/>
            </w:pPr>
            <w:r w:rsidRPr="0036469B">
              <w:t>sales tracking technology</w:t>
            </w:r>
          </w:p>
          <w:p w:rsidR="00000000" w:rsidP="0036469B">
            <w:pPr>
              <w:pStyle w:val="ListBullet2"/>
              <w:rPr>
                <w:lang w:val="en-NZ"/>
              </w:rPr>
            </w:pPr>
            <w:r w:rsidRPr="0036469B">
              <w:t>telecommunications systems</w:t>
            </w:r>
          </w:p>
        </w:tc>
      </w:tr>
      <w:tr w:rsidTr="00EE7CC4">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r w:rsidRPr="0036469B">
              <w:rPr>
                <w:rStyle w:val="BoldandItalics"/>
              </w:rPr>
              <w:t>Sales targets</w:t>
            </w:r>
            <w:r w:rsidRPr="0036469B">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9B" w:rsidP="0036469B">
            <w:pPr>
              <w:pStyle w:val="ListBullet"/>
            </w:pPr>
            <w:r w:rsidRPr="0036469B">
              <w:t>call volumes</w:t>
            </w:r>
          </w:p>
          <w:p w:rsidR="00000000" w:rsidRPr="0036469B" w:rsidP="0036469B">
            <w:pPr>
              <w:pStyle w:val="ListBullet"/>
            </w:pPr>
            <w:r w:rsidRPr="0036469B">
              <w:t>conversion rates</w:t>
            </w:r>
          </w:p>
          <w:p w:rsidR="00000000" w:rsidRPr="0036469B" w:rsidP="0036469B">
            <w:pPr>
              <w:pStyle w:val="ListBullet"/>
            </w:pPr>
            <w:r w:rsidRPr="0036469B">
              <w:t>sales made</w:t>
            </w:r>
          </w:p>
          <w:p w:rsidR="00000000" w:rsidP="0036469B">
            <w:pPr>
              <w:pStyle w:val="ListBullet"/>
              <w:rPr>
                <w:lang w:val="en-NZ"/>
              </w:rPr>
            </w:pPr>
            <w:r w:rsidRPr="0036469B">
              <w:t>retention rates</w:t>
            </w:r>
          </w:p>
        </w:tc>
      </w:tr>
      <w:tr w:rsidTr="00EE7CC4">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r w:rsidRPr="0036469B">
              <w:rPr>
                <w:rStyle w:val="BoldandItalics"/>
              </w:rPr>
              <w:t>Relevant legislation</w:t>
            </w:r>
            <w:r w:rsidRPr="0036469B">
              <w:t xml:space="preserve">, </w:t>
            </w:r>
            <w:r w:rsidRPr="0036469B">
              <w:rPr>
                <w:rStyle w:val="BoldandItalics"/>
              </w:rPr>
              <w:t>codes</w:t>
            </w:r>
            <w:r w:rsidRPr="0036469B">
              <w:t xml:space="preserve">, </w:t>
            </w:r>
            <w:r w:rsidRPr="0036469B">
              <w:rPr>
                <w:rStyle w:val="BoldandItalics"/>
              </w:rPr>
              <w:t>regulations and standards</w:t>
            </w:r>
            <w:r w:rsidRPr="0036469B">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9B" w:rsidP="0036469B">
            <w:pPr>
              <w:pStyle w:val="ListBullet"/>
            </w:pPr>
            <w:r w:rsidRPr="0036469B">
              <w:t>Consumer Credit Code</w:t>
            </w:r>
          </w:p>
          <w:p w:rsidR="00000000" w:rsidRPr="0036469B" w:rsidP="0036469B">
            <w:pPr>
              <w:pStyle w:val="ListBullet"/>
            </w:pPr>
            <w:r w:rsidRPr="0036469B">
              <w:t>Do Not Call Register</w:t>
            </w:r>
          </w:p>
          <w:p w:rsidR="00000000" w:rsidRPr="0036469B" w:rsidP="0036469B">
            <w:pPr>
              <w:pStyle w:val="ListBullet"/>
            </w:pPr>
            <w:r w:rsidRPr="0036469B">
              <w:t>equal employment opportunity and anti-discrimination legislation</w:t>
            </w:r>
          </w:p>
          <w:p w:rsidR="00000000" w:rsidRPr="0036469B" w:rsidP="0036469B">
            <w:pPr>
              <w:pStyle w:val="ListBullet"/>
            </w:pPr>
            <w:r w:rsidRPr="0036469B">
              <w:t>Freedom of Information</w:t>
            </w:r>
          </w:p>
          <w:p w:rsidR="00000000" w:rsidRPr="0036469B" w:rsidP="0036469B">
            <w:pPr>
              <w:pStyle w:val="ListBullet"/>
            </w:pPr>
            <w:r w:rsidRPr="0036469B">
              <w:t>industry specific codes, regulations and legislation</w:t>
            </w:r>
          </w:p>
          <w:p w:rsidR="00000000" w:rsidRPr="0036469B" w:rsidP="0036469B">
            <w:pPr>
              <w:pStyle w:val="ListBullet"/>
            </w:pPr>
            <w:r w:rsidRPr="0036469B">
              <w:t>occupational health and safety legislation</w:t>
            </w:r>
          </w:p>
          <w:p w:rsidR="00000000" w:rsidRPr="0036469B" w:rsidP="0036469B">
            <w:pPr>
              <w:pStyle w:val="ListBullet"/>
            </w:pPr>
            <w:r w:rsidRPr="0036469B">
              <w:t>Privacy Act</w:t>
            </w:r>
          </w:p>
          <w:p w:rsidR="00000000" w:rsidP="0036469B">
            <w:pPr>
              <w:pStyle w:val="ListBullet"/>
              <w:rPr>
                <w:lang w:val="en-NZ"/>
              </w:rPr>
            </w:pPr>
            <w:r w:rsidRPr="0036469B">
              <w:t>Trade Practices Act</w:t>
            </w:r>
          </w:p>
        </w:tc>
      </w:tr>
      <w:tr w:rsidTr="00EE7CC4">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r w:rsidRPr="0036469B">
              <w:rPr>
                <w:rStyle w:val="BoldandItalics"/>
              </w:rPr>
              <w:t>Negative customer responses</w:t>
            </w:r>
            <w:r w:rsidRPr="0036469B">
              <w:t xml:space="preserve"> may include</w:t>
            </w:r>
            <w:r w:rsidRPr="0036469B">
              <w:t>:</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9B" w:rsidP="0036469B">
            <w:pPr>
              <w:pStyle w:val="ListBullet"/>
            </w:pPr>
            <w:r w:rsidRPr="0036469B">
              <w:t>criticising the product or organisation</w:t>
            </w:r>
          </w:p>
          <w:p w:rsidR="00000000" w:rsidRPr="0036469B" w:rsidP="0036469B">
            <w:pPr>
              <w:pStyle w:val="ListBullet"/>
            </w:pPr>
            <w:r w:rsidRPr="0036469B">
              <w:t>crude or offensive language</w:t>
            </w:r>
          </w:p>
          <w:p w:rsidR="00000000" w:rsidRPr="0036469B" w:rsidP="0036469B">
            <w:pPr>
              <w:pStyle w:val="ListBullet"/>
            </w:pPr>
            <w:r w:rsidRPr="0036469B">
              <w:t>declining further contact</w:t>
            </w:r>
          </w:p>
          <w:p w:rsidR="00000000" w:rsidP="0036469B">
            <w:pPr>
              <w:pStyle w:val="ListBullet"/>
              <w:rPr>
                <w:lang w:val="en-NZ"/>
              </w:rPr>
            </w:pPr>
            <w:r w:rsidRPr="0036469B">
              <w:t>personal insults or threats</w:t>
            </w:r>
          </w:p>
        </w:tc>
      </w:tr>
      <w:tr w:rsidTr="00EE7CC4">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r w:rsidRPr="0036469B">
              <w:rPr>
                <w:rStyle w:val="BoldandItalics"/>
              </w:rPr>
              <w:t>Payment arrangements</w:t>
            </w:r>
            <w:r w:rsidRPr="0036469B">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9B" w:rsidP="0036469B">
            <w:pPr>
              <w:pStyle w:val="ListBullet"/>
            </w:pPr>
            <w:r w:rsidRPr="0036469B">
              <w:t>cash</w:t>
            </w:r>
          </w:p>
          <w:p w:rsidR="00000000" w:rsidRPr="0036469B" w:rsidP="0036469B">
            <w:pPr>
              <w:pStyle w:val="ListBullet"/>
            </w:pPr>
            <w:r w:rsidRPr="0036469B">
              <w:t>cheque</w:t>
            </w:r>
          </w:p>
          <w:p w:rsidR="00000000" w:rsidRPr="0036469B" w:rsidP="0036469B">
            <w:pPr>
              <w:pStyle w:val="ListBullet"/>
            </w:pPr>
            <w:r w:rsidRPr="0036469B">
              <w:t>credit card</w:t>
            </w:r>
          </w:p>
          <w:p w:rsidR="00000000" w:rsidRPr="0036469B" w:rsidP="0036469B">
            <w:pPr>
              <w:pStyle w:val="ListBullet"/>
            </w:pPr>
            <w:r w:rsidRPr="0036469B">
              <w:t>EFTPOS</w:t>
            </w:r>
          </w:p>
          <w:p w:rsidR="00000000" w:rsidRPr="0036469B" w:rsidP="0036469B">
            <w:pPr>
              <w:pStyle w:val="ListBullet"/>
            </w:pPr>
            <w:r w:rsidRPr="0036469B">
              <w:t>money order</w:t>
            </w:r>
          </w:p>
          <w:p w:rsidR="00000000" w:rsidP="0036469B">
            <w:pPr>
              <w:pStyle w:val="ListBullet"/>
              <w:rPr>
                <w:lang w:val="en-NZ"/>
              </w:rPr>
            </w:pPr>
            <w:r w:rsidRPr="0036469B">
              <w:t>payment on delivery</w:t>
            </w:r>
          </w:p>
        </w:tc>
      </w:tr>
      <w:tr w:rsidTr="00EE7CC4">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r w:rsidRPr="0036469B">
              <w:rPr>
                <w:rStyle w:val="BoldandItalics"/>
              </w:rPr>
              <w:t>Credit card details</w:t>
            </w:r>
            <w:r w:rsidRPr="0036469B">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9B" w:rsidP="0036469B">
            <w:pPr>
              <w:pStyle w:val="ListBullet"/>
            </w:pPr>
            <w:r w:rsidRPr="0036469B">
              <w:t>card holder details</w:t>
            </w:r>
          </w:p>
          <w:p w:rsidR="00000000" w:rsidRPr="0036469B" w:rsidP="0036469B">
            <w:pPr>
              <w:pStyle w:val="ListBullet"/>
            </w:pPr>
            <w:r w:rsidRPr="0036469B">
              <w:t>card number</w:t>
            </w:r>
          </w:p>
          <w:p w:rsidR="00000000" w:rsidP="0036469B">
            <w:pPr>
              <w:pStyle w:val="ListBullet"/>
              <w:rPr>
                <w:lang w:val="en-NZ"/>
              </w:rPr>
            </w:pPr>
            <w:r w:rsidRPr="0036469B">
              <w:t>expiry date</w:t>
            </w:r>
          </w:p>
        </w:tc>
      </w:tr>
      <w:tr w:rsidTr="00EE7CC4">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r w:rsidRPr="0036469B">
              <w:rPr>
                <w:rStyle w:val="BoldandItalics"/>
              </w:rPr>
              <w:t>Databases</w:t>
            </w:r>
            <w:r w:rsidRPr="0036469B">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9B" w:rsidP="0036469B">
            <w:pPr>
              <w:pStyle w:val="ListBullet"/>
            </w:pPr>
            <w:r w:rsidRPr="0036469B">
              <w:t>business directory</w:t>
            </w:r>
          </w:p>
          <w:p w:rsidR="00000000" w:rsidRPr="0036469B" w:rsidP="0036469B">
            <w:pPr>
              <w:pStyle w:val="ListBullet"/>
            </w:pPr>
            <w:r w:rsidRPr="0036469B">
              <w:t>enterprise records</w:t>
            </w:r>
          </w:p>
          <w:p w:rsidR="00000000" w:rsidRPr="0036469B" w:rsidP="0036469B">
            <w:pPr>
              <w:pStyle w:val="ListBullet"/>
            </w:pPr>
            <w:r w:rsidRPr="0036469B">
              <w:t>sales records</w:t>
            </w:r>
          </w:p>
          <w:p w:rsidR="00000000" w:rsidRPr="0036469B" w:rsidP="0036469B">
            <w:pPr>
              <w:pStyle w:val="ListBullet"/>
            </w:pPr>
            <w:r w:rsidRPr="0036469B">
              <w:t>telephone directories</w:t>
            </w:r>
          </w:p>
        </w:tc>
      </w:tr>
    </w:tbl>
    <w:p w:rsidR="00EE7CC4" w:rsidP="0036469B">
      <w:pPr>
        <w:pStyle w:val="BodyText"/>
      </w:pPr>
    </w:p>
    <w:p w:rsidR="00EE7CC4" w:rsidP="0036469B">
      <w:pPr>
        <w:pStyle w:val="BodyText"/>
      </w:pPr>
    </w:p>
    <w:p w:rsidR="00000000" w:rsidRPr="0036469B" w:rsidP="0036469B">
      <w:pPr>
        <w:pStyle w:val="Heading1"/>
      </w:pPr>
      <w:bookmarkStart w:id="12" w:name="O_62798"/>
      <w:bookmarkEnd w:id="12"/>
      <w:r w:rsidRPr="0036469B">
        <w:t>Unit Sector(s)</w:t>
      </w:r>
    </w:p>
    <w:tbl>
      <w:tblPr>
        <w:tblW w:w="0" w:type="auto"/>
        <w:tblLayout w:type="fixed"/>
        <w:tblCellMar>
          <w:left w:w="62" w:type="dxa"/>
          <w:right w:w="62" w:type="dxa"/>
        </w:tblCellMar>
        <w:tblLook w:val="0000"/>
      </w:tblPr>
      <w:tblGrid>
        <w:gridCol w:w="2654"/>
        <w:gridCol w:w="5868"/>
      </w:tblGrid>
      <w:tr w:rsidTr="00EE7CC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r w:rsidRPr="0036469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9B" w:rsidP="0036469B">
            <w:pPr>
              <w:pStyle w:val="BodyText"/>
            </w:pPr>
          </w:p>
        </w:tc>
      </w:tr>
    </w:tbl>
    <w:p w:rsidR="00000000" w:rsidRPr="0036469B" w:rsidP="0036469B">
      <w:pPr>
        <w:pStyle w:val="BodyText"/>
      </w:pPr>
    </w:p>
    <w:p w:rsidR="00000000" w:rsidRPr="0036469B" w:rsidP="0036469B">
      <w:pPr>
        <w:pStyle w:val="AllowPageBreak"/>
      </w:pPr>
    </w:p>
    <w:p w:rsidR="00000000" w:rsidRPr="0036469B" w:rsidP="0036469B">
      <w:pPr>
        <w:pStyle w:val="Heading1"/>
      </w:pPr>
      <w:bookmarkStart w:id="13" w:name="O_153757"/>
      <w:bookmarkEnd w:id="13"/>
      <w:r w:rsidRPr="0036469B">
        <w:t>Competency field</w:t>
      </w:r>
    </w:p>
    <w:tbl>
      <w:tblPr>
        <w:tblW w:w="0" w:type="auto"/>
        <w:tblLayout w:type="fixed"/>
        <w:tblCellMar>
          <w:left w:w="62" w:type="dxa"/>
          <w:right w:w="62" w:type="dxa"/>
        </w:tblCellMar>
        <w:tblLook w:val="0000"/>
      </w:tblPr>
      <w:tblGrid>
        <w:gridCol w:w="2775"/>
        <w:gridCol w:w="5747"/>
      </w:tblGrid>
      <w:tr w:rsidTr="00EE7CC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r w:rsidRPr="0036469B">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9B" w:rsidP="0036469B">
            <w:pPr>
              <w:pStyle w:val="BodyText"/>
            </w:pPr>
            <w:r w:rsidRPr="0036469B">
              <w:t>Stakeholder Relations - Contact Centre Operations</w:t>
            </w:r>
          </w:p>
        </w:tc>
      </w:tr>
    </w:tbl>
    <w:p w:rsidR="00000000" w:rsidRPr="0036469B" w:rsidP="0036469B">
      <w:pPr>
        <w:pStyle w:val="BodyText"/>
      </w:pPr>
    </w:p>
    <w:p w:rsidR="00000000" w:rsidRPr="0036469B" w:rsidP="0036469B">
      <w:pPr>
        <w:pStyle w:val="AllowPageBreak"/>
      </w:pPr>
    </w:p>
    <w:p w:rsidR="00000000" w:rsidRPr="0036469B" w:rsidP="0036469B">
      <w:pPr>
        <w:pStyle w:val="Heading1"/>
      </w:pPr>
      <w:bookmarkStart w:id="14" w:name="O_153756"/>
      <w:bookmarkEnd w:id="14"/>
      <w:r w:rsidRPr="0036469B">
        <w:t>Co-requisite units</w:t>
      </w:r>
    </w:p>
    <w:tbl>
      <w:tblPr>
        <w:tblW w:w="0" w:type="auto"/>
        <w:tblLayout w:type="fixed"/>
        <w:tblCellMar>
          <w:left w:w="62" w:type="dxa"/>
          <w:right w:w="62" w:type="dxa"/>
        </w:tblCellMar>
        <w:tblLook w:val="0000"/>
      </w:tblPr>
      <w:tblGrid>
        <w:gridCol w:w="2641"/>
        <w:gridCol w:w="1322"/>
        <w:gridCol w:w="4559"/>
      </w:tblGrid>
      <w:tr w:rsidTr="00EE7CC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r w:rsidRPr="0036469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p>
        </w:tc>
      </w:tr>
      <w:tr w:rsidTr="00EE7C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9B">
            <w:pPr>
              <w:pStyle w:val="BodyText"/>
              <w:rPr>
                <w:lang w:val="en-NZ"/>
              </w:rPr>
            </w:pPr>
          </w:p>
        </w:tc>
      </w:tr>
      <w:tr w:rsidTr="00EE7C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9B" w:rsidP="0036469B">
            <w:pPr>
              <w:pStyle w:val="BodyText"/>
            </w:pPr>
          </w:p>
        </w:tc>
      </w:tr>
    </w:tbl>
    <w:p w:rsidR="00000000" w:rsidRPr="0036469B" w:rsidP="0036469B">
      <w:pPr>
        <w:pStyle w:val="BodyText"/>
      </w:pPr>
    </w:p>
    <w:p w:rsidR="00000000" w:rsidRPr="0036469B" w:rsidP="0036469B"/>
    <w:sectPr w:rsidSect="003646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6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7CC4" w:rsidP="00EE7C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6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CC4" w:rsidP="003646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E7CC4" w:rsidP="003646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7CC4" w:rsidP="003646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6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7CC4" w:rsidP="00EE7CC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6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CC4" w:rsidP="0036469B">
    <w:pPr>
      <w:pStyle w:val="Header"/>
      <w:framePr w:wrap="around"/>
    </w:pPr>
    <w:r>
      <w:fldChar w:fldCharType="begin"/>
    </w:r>
    <w:r>
      <w:instrText xml:space="preserve"> TITLE   \* MERGEFORMAT </w:instrText>
    </w:r>
    <w:r>
      <w:fldChar w:fldCharType="separate"/>
    </w:r>
    <w:r>
      <w:t>BSBCCO303A Conduct a telemarketing campaign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E7CC4" w:rsidP="003646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18E7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508E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4222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6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469B"/>
    <w:pPr>
      <w:spacing w:before="360" w:after="60"/>
      <w:outlineLvl w:val="0"/>
    </w:pPr>
    <w:rPr>
      <w:sz w:val="32"/>
    </w:rPr>
  </w:style>
  <w:style w:type="paragraph" w:styleId="Heading2">
    <w:name w:val="heading 2"/>
    <w:basedOn w:val="HeadingBase"/>
    <w:next w:val="BodyText"/>
    <w:link w:val="Heading2Char"/>
    <w:qFormat/>
    <w:rsid w:val="0036469B"/>
    <w:pPr>
      <w:keepLines/>
      <w:spacing w:before="240" w:after="120"/>
      <w:outlineLvl w:val="1"/>
    </w:pPr>
    <w:rPr>
      <w:sz w:val="28"/>
      <w:szCs w:val="40"/>
    </w:rPr>
  </w:style>
  <w:style w:type="paragraph" w:styleId="Heading3">
    <w:name w:val="heading 3"/>
    <w:basedOn w:val="HeadingBase"/>
    <w:next w:val="BodyText"/>
    <w:link w:val="Heading3Char"/>
    <w:qFormat/>
    <w:rsid w:val="0036469B"/>
    <w:pPr>
      <w:spacing w:before="180" w:after="120"/>
      <w:outlineLvl w:val="2"/>
    </w:pPr>
    <w:rPr>
      <w:spacing w:val="-10"/>
      <w:kern w:val="32"/>
    </w:rPr>
  </w:style>
  <w:style w:type="paragraph" w:styleId="Heading4">
    <w:name w:val="heading 4"/>
    <w:basedOn w:val="HeadingBase"/>
    <w:next w:val="BodyText"/>
    <w:link w:val="Heading4Char"/>
    <w:qFormat/>
    <w:rsid w:val="0036469B"/>
    <w:pPr>
      <w:spacing w:before="160" w:after="120"/>
      <w:outlineLvl w:val="3"/>
    </w:pPr>
    <w:rPr>
      <w:sz w:val="22"/>
    </w:rPr>
  </w:style>
  <w:style w:type="paragraph" w:styleId="Heading5">
    <w:name w:val="heading 5"/>
    <w:basedOn w:val="HeadingBase"/>
    <w:next w:val="Normal"/>
    <w:link w:val="Heading5Char"/>
    <w:qFormat/>
    <w:rsid w:val="0036469B"/>
    <w:pPr>
      <w:spacing w:before="80"/>
      <w:outlineLvl w:val="4"/>
    </w:pPr>
    <w:rPr>
      <w:color w:val="918585"/>
      <w:sz w:val="20"/>
    </w:rPr>
  </w:style>
  <w:style w:type="paragraph" w:styleId="Heading6">
    <w:name w:val="heading 6"/>
    <w:basedOn w:val="HeadingBase"/>
    <w:next w:val="Normal"/>
    <w:link w:val="Heading6Char"/>
    <w:qFormat/>
    <w:rsid w:val="0036469B"/>
    <w:pPr>
      <w:spacing w:before="60"/>
      <w:outlineLvl w:val="5"/>
    </w:pPr>
    <w:rPr>
      <w:color w:val="918585"/>
      <w:sz w:val="20"/>
    </w:rPr>
  </w:style>
  <w:style w:type="paragraph" w:styleId="Heading7">
    <w:name w:val="heading 7"/>
    <w:basedOn w:val="Normal"/>
    <w:next w:val="Normal"/>
    <w:link w:val="Heading7Char"/>
    <w:qFormat/>
    <w:rsid w:val="0036469B"/>
    <w:pPr>
      <w:ind w:left="720"/>
      <w:outlineLvl w:val="6"/>
    </w:pPr>
    <w:rPr>
      <w:i/>
    </w:rPr>
  </w:style>
  <w:style w:type="paragraph" w:styleId="Heading8">
    <w:name w:val="heading 8"/>
    <w:basedOn w:val="Normal"/>
    <w:next w:val="Normal"/>
    <w:link w:val="Heading8Char"/>
    <w:qFormat/>
    <w:rsid w:val="0036469B"/>
    <w:pPr>
      <w:ind w:left="720"/>
      <w:outlineLvl w:val="7"/>
    </w:pPr>
    <w:rPr>
      <w:i/>
    </w:rPr>
  </w:style>
  <w:style w:type="paragraph" w:styleId="Heading9">
    <w:name w:val="heading 9"/>
    <w:basedOn w:val="Normal"/>
    <w:next w:val="Normal"/>
    <w:link w:val="Heading9Char"/>
    <w:qFormat/>
    <w:rsid w:val="0036469B"/>
    <w:pPr>
      <w:ind w:left="720"/>
      <w:outlineLvl w:val="8"/>
    </w:pPr>
    <w:rPr>
      <w:i/>
    </w:rPr>
  </w:style>
  <w:style w:type="character" w:default="1" w:styleId="DefaultParagraphFont">
    <w:name w:val="Default Paragraph Font"/>
    <w:uiPriority w:val="1"/>
    <w:unhideWhenUsed/>
    <w:rsid w:val="003646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69B"/>
  </w:style>
  <w:style w:type="character" w:customStyle="1" w:styleId="Heading1Char">
    <w:name w:val="Heading 1 Char"/>
    <w:basedOn w:val="DefaultParagraphFont"/>
    <w:link w:val="Heading1"/>
    <w:rsid w:val="0036469B"/>
    <w:rPr>
      <w:rFonts w:ascii="Times New Roman" w:eastAsia="Times New Roman" w:hAnsi="Times New Roman" w:cs="Times New Roman"/>
      <w:b/>
      <w:sz w:val="32"/>
      <w:szCs w:val="20"/>
      <w:lang w:eastAsia="en-US"/>
    </w:rPr>
  </w:style>
  <w:style w:type="paragraph" w:styleId="BodyText">
    <w:name w:val="Body Text"/>
    <w:basedOn w:val="Normal"/>
    <w:link w:val="BodyTextChar"/>
    <w:rsid w:val="003646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469B"/>
    <w:rPr>
      <w:rFonts w:ascii="Times New Roman" w:eastAsia="Times New Roman" w:hAnsi="Times New Roman" w:cs="Times New Roman"/>
      <w:sz w:val="24"/>
      <w:lang w:val="en-US" w:eastAsia="en-US"/>
    </w:rPr>
  </w:style>
  <w:style w:type="paragraph" w:styleId="Footer">
    <w:name w:val="footer"/>
    <w:basedOn w:val="Normal"/>
    <w:link w:val="FooterChar"/>
    <w:rsid w:val="003646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469B"/>
    <w:rPr>
      <w:rFonts w:ascii="Times New Roman" w:eastAsia="Times New Roman" w:hAnsi="Times New Roman" w:cs="Times New Roman"/>
      <w:sz w:val="16"/>
      <w:lang w:val="en-US" w:eastAsia="en-US"/>
    </w:rPr>
  </w:style>
  <w:style w:type="paragraph" w:styleId="List">
    <w:name w:val="List"/>
    <w:basedOn w:val="BodyText"/>
    <w:next w:val="BodyText"/>
    <w:rsid w:val="0036469B"/>
    <w:pPr>
      <w:tabs>
        <w:tab w:val="left" w:pos="340"/>
      </w:tabs>
      <w:spacing w:before="60" w:after="60"/>
      <w:ind w:left="340" w:hanging="340"/>
    </w:pPr>
  </w:style>
  <w:style w:type="paragraph" w:styleId="ListBullet">
    <w:name w:val="List Bullet"/>
    <w:basedOn w:val="List"/>
    <w:rsid w:val="0036469B"/>
    <w:pPr>
      <w:numPr>
        <w:numId w:val="13"/>
      </w:numPr>
      <w:tabs>
        <w:tab w:val="clear" w:pos="340"/>
      </w:tabs>
      <w:spacing w:before="40" w:after="40"/>
    </w:pPr>
  </w:style>
  <w:style w:type="character" w:customStyle="1" w:styleId="SpecialBold">
    <w:name w:val="Special Bold"/>
    <w:basedOn w:val="DefaultParagraphFont"/>
    <w:rsid w:val="0036469B"/>
    <w:rPr>
      <w:b/>
      <w:spacing w:val="0"/>
    </w:rPr>
  </w:style>
  <w:style w:type="paragraph" w:styleId="ListBullet2">
    <w:name w:val="List Bullet 2"/>
    <w:basedOn w:val="List2"/>
    <w:rsid w:val="0036469B"/>
    <w:pPr>
      <w:numPr>
        <w:numId w:val="14"/>
      </w:numPr>
      <w:tabs>
        <w:tab w:val="clear" w:pos="680"/>
      </w:tabs>
    </w:pPr>
  </w:style>
  <w:style w:type="paragraph" w:styleId="Header">
    <w:name w:val="header"/>
    <w:basedOn w:val="Normal"/>
    <w:link w:val="HeaderChar"/>
    <w:rsid w:val="003646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46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469B"/>
    <w:pPr>
      <w:spacing w:before="240" w:after="120"/>
      <w:outlineLvl w:val="0"/>
    </w:pPr>
    <w:rPr>
      <w:rFonts w:ascii="Times New Roman" w:hAnsi="Times New Roman"/>
      <w:b/>
      <w:sz w:val="28"/>
    </w:rPr>
  </w:style>
  <w:style w:type="paragraph" w:customStyle="1" w:styleId="AllowPageBreak">
    <w:name w:val="AllowPageBreak"/>
    <w:rsid w:val="003646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469B"/>
    <w:pPr>
      <w:tabs>
        <w:tab w:val="left" w:pos="680"/>
      </w:tabs>
      <w:spacing w:before="60" w:after="60"/>
      <w:ind w:left="680" w:hanging="340"/>
    </w:pPr>
  </w:style>
  <w:style w:type="character" w:customStyle="1" w:styleId="BoldandItalics">
    <w:name w:val="Bold and Italics"/>
    <w:qFormat/>
    <w:rsid w:val="0036469B"/>
    <w:rPr>
      <w:b/>
      <w:i/>
      <w:u w:val="none"/>
    </w:rPr>
  </w:style>
  <w:style w:type="character" w:customStyle="1" w:styleId="Heading2Char">
    <w:name w:val="Heading 2 Char"/>
    <w:basedOn w:val="DefaultParagraphFont"/>
    <w:link w:val="Heading2"/>
    <w:rsid w:val="003646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46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46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46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46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6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46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469B"/>
    <w:rPr>
      <w:rFonts w:ascii="Courier New" w:eastAsia="Times New Roman" w:hAnsi="Courier New" w:cs="Times New Roman"/>
      <w:i/>
      <w:szCs w:val="20"/>
      <w:lang w:val="en-US" w:eastAsia="en-US"/>
    </w:rPr>
  </w:style>
  <w:style w:type="paragraph" w:customStyle="1" w:styleId="HeadingBase">
    <w:name w:val="Heading Base"/>
    <w:rsid w:val="003646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69B"/>
    <w:pPr>
      <w:tabs>
        <w:tab w:val="right" w:leader="dot" w:pos="9072"/>
      </w:tabs>
      <w:ind w:left="567"/>
    </w:pPr>
    <w:rPr>
      <w:szCs w:val="22"/>
    </w:rPr>
  </w:style>
  <w:style w:type="paragraph" w:customStyle="1" w:styleId="TOCBase">
    <w:name w:val="TOC Base"/>
    <w:rsid w:val="003646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69B"/>
    <w:pPr>
      <w:tabs>
        <w:tab w:val="right" w:leader="dot" w:pos="9072"/>
      </w:tabs>
      <w:spacing w:before="40" w:after="40"/>
      <w:ind w:left="284"/>
    </w:pPr>
    <w:rPr>
      <w:rFonts w:ascii="Times New Roman" w:hAnsi="Times New Roman"/>
    </w:rPr>
  </w:style>
  <w:style w:type="paragraph" w:styleId="TOC1">
    <w:name w:val="toc 1"/>
    <w:basedOn w:val="TOCBase"/>
    <w:next w:val="Normal"/>
    <w:rsid w:val="003646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469B"/>
    <w:pPr>
      <w:spacing w:before="5040"/>
      <w:jc w:val="center"/>
    </w:pPr>
    <w:rPr>
      <w:sz w:val="48"/>
      <w:szCs w:val="72"/>
      <w:lang w:val="en-US"/>
    </w:rPr>
  </w:style>
  <w:style w:type="character" w:customStyle="1" w:styleId="TitleChar">
    <w:name w:val="Title Char"/>
    <w:basedOn w:val="DefaultParagraphFont"/>
    <w:link w:val="Title"/>
    <w:rsid w:val="003646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69B"/>
    <w:pPr>
      <w:tabs>
        <w:tab w:val="left" w:pos="3600"/>
        <w:tab w:val="left" w:pos="3958"/>
      </w:tabs>
    </w:pPr>
  </w:style>
  <w:style w:type="paragraph" w:customStyle="1" w:styleId="Note">
    <w:name w:val="Note"/>
    <w:basedOn w:val="BodyText"/>
    <w:rsid w:val="003646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469B"/>
    <w:pPr>
      <w:framePr w:wrap="auto" w:hAnchor="text" w:y="6049"/>
    </w:pPr>
    <w:rPr>
      <w:color w:val="000000"/>
      <w:sz w:val="40"/>
    </w:rPr>
  </w:style>
  <w:style w:type="paragraph" w:customStyle="1" w:styleId="TOCTitle">
    <w:name w:val="TOCTitle"/>
    <w:basedOn w:val="Heading1"/>
    <w:rsid w:val="0036469B"/>
    <w:pPr>
      <w:spacing w:after="240"/>
      <w:jc w:val="center"/>
      <w:outlineLvl w:val="9"/>
    </w:pPr>
    <w:rPr>
      <w:caps/>
    </w:rPr>
  </w:style>
  <w:style w:type="paragraph" w:customStyle="1" w:styleId="Version">
    <w:name w:val="Version"/>
    <w:rsid w:val="003646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469B"/>
    <w:pPr>
      <w:keepNext w:val="0"/>
      <w:tabs>
        <w:tab w:val="right" w:pos="4176"/>
      </w:tabs>
      <w:ind w:left="198" w:hanging="198"/>
    </w:pPr>
    <w:rPr>
      <w:rFonts w:ascii="Garamond" w:hAnsi="Garamond"/>
    </w:rPr>
  </w:style>
  <w:style w:type="paragraph" w:styleId="IndexHeading">
    <w:name w:val="index heading"/>
    <w:basedOn w:val="Normal"/>
    <w:next w:val="Index1"/>
    <w:semiHidden/>
    <w:rsid w:val="0036469B"/>
    <w:pPr>
      <w:spacing w:before="120" w:after="120"/>
    </w:pPr>
    <w:rPr>
      <w:rFonts w:ascii="Arial" w:hAnsi="Arial"/>
      <w:b/>
      <w:color w:val="918585"/>
      <w:sz w:val="24"/>
    </w:rPr>
  </w:style>
  <w:style w:type="paragraph" w:customStyle="1" w:styleId="Chapter">
    <w:name w:val="Chapter"/>
    <w:basedOn w:val="Normal"/>
    <w:rsid w:val="0036469B"/>
    <w:pPr>
      <w:spacing w:before="240"/>
    </w:pPr>
    <w:rPr>
      <w:rFonts w:ascii="Times New Roman" w:hAnsi="Times New Roman"/>
      <w:smallCaps/>
      <w:spacing w:val="80"/>
      <w:sz w:val="28"/>
    </w:rPr>
  </w:style>
  <w:style w:type="paragraph" w:customStyle="1" w:styleId="InChapter">
    <w:name w:val="InChapter"/>
    <w:basedOn w:val="Heading3"/>
    <w:rsid w:val="0036469B"/>
    <w:pPr>
      <w:spacing w:after="240"/>
      <w:outlineLvl w:val="9"/>
    </w:pPr>
    <w:rPr>
      <w:noProof/>
    </w:rPr>
  </w:style>
  <w:style w:type="paragraph" w:styleId="Index2">
    <w:name w:val="index 2"/>
    <w:basedOn w:val="Normal"/>
    <w:next w:val="Normal"/>
    <w:semiHidden/>
    <w:rsid w:val="0036469B"/>
    <w:pPr>
      <w:tabs>
        <w:tab w:val="right" w:pos="4176"/>
      </w:tabs>
      <w:ind w:left="568" w:hanging="284"/>
    </w:pPr>
    <w:rPr>
      <w:rFonts w:ascii="Garamond" w:hAnsi="Garamond"/>
    </w:rPr>
  </w:style>
  <w:style w:type="paragraph" w:customStyle="1" w:styleId="Byline">
    <w:name w:val="Byline"/>
    <w:rsid w:val="003646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69B"/>
    <w:pPr>
      <w:tabs>
        <w:tab w:val="clear" w:pos="3600"/>
        <w:tab w:val="clear" w:pos="3958"/>
      </w:tabs>
      <w:jc w:val="right"/>
    </w:pPr>
  </w:style>
  <w:style w:type="character" w:styleId="Emphasis">
    <w:name w:val="Emphasis"/>
    <w:basedOn w:val="DefaultParagraphFont"/>
    <w:qFormat/>
    <w:rsid w:val="0036469B"/>
    <w:rPr>
      <w:i/>
    </w:rPr>
  </w:style>
  <w:style w:type="paragraph" w:styleId="Caption">
    <w:name w:val="caption"/>
    <w:basedOn w:val="BodyText"/>
    <w:next w:val="Normal"/>
    <w:qFormat/>
    <w:rsid w:val="0036469B"/>
    <w:pPr>
      <w:framePr w:w="2268" w:hSpace="181" w:vSpace="181" w:wrap="around" w:vAnchor="text" w:hAnchor="page" w:x="1135" w:y="285" w:anchorLock="1"/>
    </w:pPr>
    <w:rPr>
      <w:i/>
    </w:rPr>
  </w:style>
  <w:style w:type="paragraph" w:customStyle="1" w:styleId="MiniTOCTitle">
    <w:name w:val="MiniTOCTitle"/>
    <w:basedOn w:val="Heading4"/>
    <w:rsid w:val="0036469B"/>
    <w:pPr>
      <w:spacing w:before="240"/>
      <w:outlineLvl w:val="9"/>
    </w:pPr>
    <w:rPr>
      <w:noProof/>
      <w:sz w:val="24"/>
    </w:rPr>
  </w:style>
  <w:style w:type="paragraph" w:customStyle="1" w:styleId="MiniTOCItem">
    <w:name w:val="MiniTOCItem"/>
    <w:basedOn w:val="ListBullet"/>
    <w:rsid w:val="0036469B"/>
    <w:pPr>
      <w:numPr>
        <w:numId w:val="0"/>
      </w:numPr>
      <w:tabs>
        <w:tab w:val="right" w:leader="dot" w:pos="6521"/>
      </w:tabs>
      <w:spacing w:before="0" w:after="0"/>
    </w:pPr>
  </w:style>
  <w:style w:type="paragraph" w:customStyle="1" w:styleId="TOFTitle">
    <w:name w:val="TOFTitle"/>
    <w:basedOn w:val="TOCTitle"/>
    <w:rsid w:val="0036469B"/>
  </w:style>
  <w:style w:type="paragraph" w:styleId="TableofFigures">
    <w:name w:val="table of figures"/>
    <w:basedOn w:val="Normal"/>
    <w:next w:val="Normal"/>
    <w:semiHidden/>
    <w:rsid w:val="0036469B"/>
    <w:pPr>
      <w:tabs>
        <w:tab w:val="right" w:leader="dot" w:pos="9072"/>
      </w:tabs>
      <w:ind w:left="970" w:hanging="403"/>
    </w:pPr>
    <w:rPr>
      <w:rFonts w:ascii="Times New Roman" w:hAnsi="Times New Roman"/>
      <w:b/>
    </w:rPr>
  </w:style>
  <w:style w:type="paragraph" w:styleId="ListNumber">
    <w:name w:val="List Number"/>
    <w:basedOn w:val="List"/>
    <w:rsid w:val="0036469B"/>
    <w:pPr>
      <w:numPr>
        <w:numId w:val="11"/>
      </w:numPr>
    </w:pPr>
  </w:style>
  <w:style w:type="character" w:customStyle="1" w:styleId="WingdingSymbols">
    <w:name w:val="Wingding Symbols"/>
    <w:rsid w:val="0036469B"/>
    <w:rPr>
      <w:rFonts w:ascii="Wingdings" w:hAnsi="Wingdings"/>
    </w:rPr>
  </w:style>
  <w:style w:type="paragraph" w:customStyle="1" w:styleId="TableHeading">
    <w:name w:val="Table Heading"/>
    <w:basedOn w:val="HeadingBase"/>
    <w:rsid w:val="0036469B"/>
    <w:pPr>
      <w:keepLines/>
      <w:pBdr>
        <w:bottom w:val="single" w:sz="6" w:space="1" w:color="918585"/>
      </w:pBdr>
      <w:spacing w:before="240"/>
    </w:pPr>
  </w:style>
  <w:style w:type="character" w:customStyle="1" w:styleId="HotSpot">
    <w:name w:val="HotSpot"/>
    <w:rsid w:val="0036469B"/>
    <w:rPr>
      <w:color w:val="0033CC"/>
      <w:u w:val="none"/>
    </w:rPr>
  </w:style>
  <w:style w:type="paragraph" w:customStyle="1" w:styleId="BodyTextRight">
    <w:name w:val="Body Text Right"/>
    <w:basedOn w:val="BodyText"/>
    <w:rsid w:val="0036469B"/>
    <w:pPr>
      <w:spacing w:before="0" w:after="0"/>
      <w:jc w:val="right"/>
    </w:pPr>
  </w:style>
  <w:style w:type="paragraph" w:styleId="Index3">
    <w:name w:val="index 3"/>
    <w:basedOn w:val="ListNumber2"/>
    <w:next w:val="Normal"/>
    <w:semiHidden/>
    <w:rsid w:val="0036469B"/>
    <w:pPr>
      <w:numPr>
        <w:numId w:val="0"/>
      </w:numPr>
      <w:tabs>
        <w:tab w:val="right" w:leader="dot" w:pos="4176"/>
      </w:tabs>
    </w:pPr>
  </w:style>
  <w:style w:type="paragraph" w:styleId="ListNumber2">
    <w:name w:val="List Number 2"/>
    <w:basedOn w:val="List2"/>
    <w:rsid w:val="0036469B"/>
    <w:pPr>
      <w:numPr>
        <w:numId w:val="10"/>
      </w:numPr>
      <w:tabs>
        <w:tab w:val="clear" w:pos="1060"/>
      </w:tabs>
    </w:pPr>
  </w:style>
  <w:style w:type="paragraph" w:customStyle="1" w:styleId="MarginNote">
    <w:name w:val="Margin Note"/>
    <w:basedOn w:val="BodyText"/>
    <w:rsid w:val="003646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6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46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469B"/>
    <w:rPr>
      <w:sz w:val="32"/>
    </w:rPr>
  </w:style>
  <w:style w:type="paragraph" w:customStyle="1" w:styleId="HeadingProcedure">
    <w:name w:val="Heading Procedure"/>
    <w:basedOn w:val="HeadingBase"/>
    <w:next w:val="Normal"/>
    <w:rsid w:val="0036469B"/>
    <w:pPr>
      <w:tabs>
        <w:tab w:val="left" w:pos="0"/>
      </w:tabs>
      <w:spacing w:before="120" w:after="60"/>
    </w:pPr>
    <w:rPr>
      <w:i/>
      <w:color w:val="918585"/>
      <w:sz w:val="22"/>
    </w:rPr>
  </w:style>
  <w:style w:type="paragraph" w:customStyle="1" w:styleId="TableBodyText">
    <w:name w:val="Table Body Text"/>
    <w:basedOn w:val="BodyText"/>
    <w:rsid w:val="0036469B"/>
    <w:pPr>
      <w:spacing w:before="60" w:after="60"/>
    </w:pPr>
  </w:style>
  <w:style w:type="paragraph" w:styleId="ListContinue">
    <w:name w:val="List Continue"/>
    <w:basedOn w:val="List"/>
    <w:rsid w:val="0036469B"/>
    <w:pPr>
      <w:ind w:firstLine="0"/>
    </w:pPr>
  </w:style>
  <w:style w:type="paragraph" w:customStyle="1" w:styleId="ListNote">
    <w:name w:val="List Note"/>
    <w:basedOn w:val="List"/>
    <w:rsid w:val="0036469B"/>
    <w:pPr>
      <w:pBdr>
        <w:top w:val="single" w:sz="6" w:space="2" w:color="918585"/>
        <w:bottom w:val="single" w:sz="6" w:space="2" w:color="918585"/>
      </w:pBdr>
      <w:tabs>
        <w:tab w:val="left" w:pos="1021"/>
      </w:tabs>
      <w:ind w:firstLine="0"/>
    </w:pPr>
  </w:style>
  <w:style w:type="paragraph" w:customStyle="1" w:styleId="Warning">
    <w:name w:val="Warning"/>
    <w:basedOn w:val="BodyText"/>
    <w:rsid w:val="0036469B"/>
    <w:pPr>
      <w:shd w:val="clear" w:color="auto" w:fill="D9D9D9"/>
      <w:tabs>
        <w:tab w:val="left" w:pos="992"/>
      </w:tabs>
      <w:ind w:left="119" w:right="119"/>
    </w:pPr>
    <w:rPr>
      <w:sz w:val="20"/>
    </w:rPr>
  </w:style>
  <w:style w:type="paragraph" w:customStyle="1" w:styleId="MarginIcons">
    <w:name w:val="Margin Icons"/>
    <w:basedOn w:val="BodyText"/>
    <w:rsid w:val="003646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469B"/>
    <w:rPr>
      <w:rFonts w:ascii="Courier New" w:hAnsi="Courier New"/>
    </w:rPr>
  </w:style>
  <w:style w:type="paragraph" w:customStyle="1" w:styleId="NoteBullet">
    <w:name w:val="Note Bullet"/>
    <w:basedOn w:val="Note"/>
    <w:rsid w:val="0036469B"/>
    <w:pPr>
      <w:tabs>
        <w:tab w:val="clear" w:pos="680"/>
      </w:tabs>
      <w:spacing w:before="60" w:after="60"/>
    </w:pPr>
  </w:style>
  <w:style w:type="paragraph" w:customStyle="1" w:styleId="SubHeading2">
    <w:name w:val="SubHeading2"/>
    <w:basedOn w:val="HeadingBase"/>
    <w:rsid w:val="0036469B"/>
    <w:pPr>
      <w:spacing w:before="240" w:after="60"/>
    </w:pPr>
    <w:rPr>
      <w:sz w:val="20"/>
    </w:rPr>
  </w:style>
  <w:style w:type="paragraph" w:customStyle="1" w:styleId="SubHeading1">
    <w:name w:val="SubHeading1"/>
    <w:basedOn w:val="HeadingBase"/>
    <w:rsid w:val="0036469B"/>
    <w:pPr>
      <w:spacing w:before="240" w:after="60"/>
    </w:pPr>
    <w:rPr>
      <w:color w:val="918585"/>
      <w:sz w:val="22"/>
    </w:rPr>
  </w:style>
  <w:style w:type="paragraph" w:customStyle="1" w:styleId="SideHeading">
    <w:name w:val="Side Heading"/>
    <w:basedOn w:val="HeadingBase"/>
    <w:rsid w:val="003646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69B"/>
    <w:pPr>
      <w:numPr>
        <w:numId w:val="12"/>
      </w:numPr>
    </w:pPr>
  </w:style>
  <w:style w:type="paragraph" w:styleId="PlainText">
    <w:name w:val="Plain Text"/>
    <w:basedOn w:val="Normal"/>
    <w:link w:val="PlainTextChar"/>
    <w:rsid w:val="0036469B"/>
    <w:rPr>
      <w:sz w:val="20"/>
    </w:rPr>
  </w:style>
  <w:style w:type="character" w:customStyle="1" w:styleId="PlainTextChar">
    <w:name w:val="Plain Text Char"/>
    <w:basedOn w:val="DefaultParagraphFont"/>
    <w:link w:val="PlainText"/>
    <w:rsid w:val="003646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469B"/>
    <w:rPr>
      <w:b/>
      <w:smallCaps/>
    </w:rPr>
  </w:style>
  <w:style w:type="paragraph" w:customStyle="1" w:styleId="TableListNumber">
    <w:name w:val="Table List Number"/>
    <w:basedOn w:val="ListNumber"/>
    <w:rsid w:val="0036469B"/>
    <w:pPr>
      <w:numPr>
        <w:numId w:val="0"/>
      </w:numPr>
    </w:pPr>
  </w:style>
  <w:style w:type="paragraph" w:styleId="TOC4">
    <w:name w:val="toc 4"/>
    <w:basedOn w:val="TOCBase"/>
    <w:next w:val="Normal"/>
    <w:semiHidden/>
    <w:rsid w:val="0036469B"/>
    <w:pPr>
      <w:tabs>
        <w:tab w:val="right" w:leader="dot" w:pos="9071"/>
      </w:tabs>
      <w:ind w:left="1701"/>
    </w:pPr>
  </w:style>
  <w:style w:type="paragraph" w:customStyle="1" w:styleId="ListAlpha">
    <w:name w:val="List Alpha"/>
    <w:basedOn w:val="List"/>
    <w:rsid w:val="0036469B"/>
    <w:pPr>
      <w:numPr>
        <w:numId w:val="9"/>
      </w:numPr>
    </w:pPr>
  </w:style>
  <w:style w:type="paragraph" w:customStyle="1" w:styleId="ListAlpha2">
    <w:name w:val="List Alpha 2"/>
    <w:basedOn w:val="List2"/>
    <w:rsid w:val="0036469B"/>
    <w:pPr>
      <w:numPr>
        <w:numId w:val="8"/>
      </w:numPr>
    </w:pPr>
  </w:style>
  <w:style w:type="paragraph" w:styleId="List3">
    <w:name w:val="List 3"/>
    <w:basedOn w:val="BodyText"/>
    <w:rsid w:val="0036469B"/>
    <w:pPr>
      <w:tabs>
        <w:tab w:val="left" w:pos="1021"/>
      </w:tabs>
      <w:spacing w:before="60" w:after="60"/>
      <w:ind w:left="1020" w:hanging="340"/>
    </w:pPr>
  </w:style>
  <w:style w:type="paragraph" w:styleId="List4">
    <w:name w:val="List 4"/>
    <w:basedOn w:val="BodyText"/>
    <w:rsid w:val="0036469B"/>
    <w:pPr>
      <w:tabs>
        <w:tab w:val="left" w:pos="1361"/>
      </w:tabs>
      <w:spacing w:before="60" w:after="60"/>
      <w:ind w:left="1361" w:hanging="340"/>
    </w:pPr>
  </w:style>
  <w:style w:type="paragraph" w:styleId="List5">
    <w:name w:val="List 5"/>
    <w:basedOn w:val="BodyText"/>
    <w:rsid w:val="0036469B"/>
    <w:pPr>
      <w:tabs>
        <w:tab w:val="left" w:pos="1701"/>
      </w:tabs>
      <w:spacing w:before="60" w:after="60"/>
      <w:ind w:left="1701" w:hanging="340"/>
    </w:pPr>
  </w:style>
  <w:style w:type="paragraph" w:styleId="ListBullet3">
    <w:name w:val="List Bullet 3"/>
    <w:basedOn w:val="List3"/>
    <w:rsid w:val="0036469B"/>
    <w:pPr>
      <w:numPr>
        <w:numId w:val="15"/>
      </w:numPr>
      <w:tabs>
        <w:tab w:val="clear" w:pos="1021"/>
      </w:tabs>
      <w:ind w:left="1037" w:hanging="357"/>
    </w:pPr>
  </w:style>
  <w:style w:type="paragraph" w:styleId="ListBullet4">
    <w:name w:val="List Bullet 4"/>
    <w:basedOn w:val="List4"/>
    <w:rsid w:val="0036469B"/>
    <w:pPr>
      <w:numPr>
        <w:numId w:val="3"/>
      </w:numPr>
    </w:pPr>
  </w:style>
  <w:style w:type="paragraph" w:styleId="ListBullet5">
    <w:name w:val="List Bullet 5"/>
    <w:basedOn w:val="List5"/>
    <w:rsid w:val="0036469B"/>
    <w:pPr>
      <w:numPr>
        <w:numId w:val="4"/>
      </w:numPr>
    </w:pPr>
  </w:style>
  <w:style w:type="paragraph" w:styleId="ListContinue2">
    <w:name w:val="List Continue 2"/>
    <w:basedOn w:val="List2"/>
    <w:rsid w:val="0036469B"/>
    <w:pPr>
      <w:ind w:firstLine="0"/>
    </w:pPr>
  </w:style>
  <w:style w:type="paragraph" w:styleId="ListContinue3">
    <w:name w:val="List Continue 3"/>
    <w:basedOn w:val="List3"/>
    <w:rsid w:val="0036469B"/>
    <w:pPr>
      <w:ind w:left="1021" w:firstLine="0"/>
    </w:pPr>
  </w:style>
  <w:style w:type="paragraph" w:styleId="ListContinue4">
    <w:name w:val="List Continue 4"/>
    <w:basedOn w:val="List4"/>
    <w:rsid w:val="0036469B"/>
    <w:pPr>
      <w:ind w:firstLine="0"/>
    </w:pPr>
  </w:style>
  <w:style w:type="paragraph" w:styleId="ListContinue5">
    <w:name w:val="List Continue 5"/>
    <w:basedOn w:val="List5"/>
    <w:rsid w:val="0036469B"/>
    <w:pPr>
      <w:ind w:firstLine="0"/>
    </w:pPr>
  </w:style>
  <w:style w:type="paragraph" w:styleId="ListNumber3">
    <w:name w:val="List Number 3"/>
    <w:basedOn w:val="List3"/>
    <w:rsid w:val="0036469B"/>
    <w:pPr>
      <w:numPr>
        <w:numId w:val="5"/>
      </w:numPr>
    </w:pPr>
  </w:style>
  <w:style w:type="paragraph" w:styleId="ListNumber4">
    <w:name w:val="List Number 4"/>
    <w:basedOn w:val="List4"/>
    <w:rsid w:val="0036469B"/>
    <w:pPr>
      <w:numPr>
        <w:numId w:val="6"/>
      </w:numPr>
    </w:pPr>
  </w:style>
  <w:style w:type="paragraph" w:styleId="ListNumber5">
    <w:name w:val="List Number 5"/>
    <w:basedOn w:val="List5"/>
    <w:rsid w:val="0036469B"/>
    <w:pPr>
      <w:numPr>
        <w:numId w:val="7"/>
      </w:numPr>
    </w:pPr>
  </w:style>
  <w:style w:type="paragraph" w:styleId="BlockText">
    <w:name w:val="Block Text"/>
    <w:basedOn w:val="Normal"/>
    <w:rsid w:val="0036469B"/>
    <w:pPr>
      <w:spacing w:after="120"/>
      <w:ind w:left="1440" w:right="1440"/>
    </w:pPr>
  </w:style>
  <w:style w:type="character" w:customStyle="1" w:styleId="Subscript">
    <w:name w:val="Subscript"/>
    <w:basedOn w:val="DefaultParagraphFont"/>
    <w:rsid w:val="0036469B"/>
    <w:rPr>
      <w:sz w:val="16"/>
      <w:vertAlign w:val="subscript"/>
    </w:rPr>
  </w:style>
  <w:style w:type="character" w:customStyle="1" w:styleId="Superscript">
    <w:name w:val="Superscript"/>
    <w:basedOn w:val="DefaultParagraphFont"/>
    <w:rsid w:val="0036469B"/>
    <w:rPr>
      <w:sz w:val="16"/>
      <w:vertAlign w:val="superscript"/>
    </w:rPr>
  </w:style>
  <w:style w:type="character" w:customStyle="1" w:styleId="Symbols">
    <w:name w:val="Symbols"/>
    <w:basedOn w:val="DefaultParagraphFont"/>
    <w:rsid w:val="0036469B"/>
    <w:rPr>
      <w:rFonts w:ascii="Symbol" w:hAnsi="Symbol"/>
    </w:rPr>
  </w:style>
  <w:style w:type="character" w:customStyle="1" w:styleId="MenuOptions">
    <w:name w:val="Menu Options"/>
    <w:basedOn w:val="DefaultParagraphFont"/>
    <w:rsid w:val="0036469B"/>
    <w:rPr>
      <w:rFonts w:ascii="Arial Narrow" w:hAnsi="Arial Narrow"/>
      <w:smallCaps/>
    </w:rPr>
  </w:style>
  <w:style w:type="character" w:customStyle="1" w:styleId="Buttons">
    <w:name w:val="Buttons"/>
    <w:basedOn w:val="DefaultParagraphFont"/>
    <w:rsid w:val="0036469B"/>
    <w:rPr>
      <w:b/>
    </w:rPr>
  </w:style>
  <w:style w:type="character" w:customStyle="1" w:styleId="Underlined">
    <w:name w:val="Underlined"/>
    <w:basedOn w:val="DefaultParagraphFont"/>
    <w:rsid w:val="0036469B"/>
    <w:rPr>
      <w:u w:val="single"/>
    </w:rPr>
  </w:style>
  <w:style w:type="paragraph" w:customStyle="1" w:styleId="TableBodyTextRight">
    <w:name w:val="Table Body Text Right"/>
    <w:basedOn w:val="TableBodyText"/>
    <w:rsid w:val="0036469B"/>
    <w:pPr>
      <w:widowControl w:val="0"/>
      <w:autoSpaceDE w:val="0"/>
      <w:autoSpaceDN w:val="0"/>
      <w:adjustRightInd w:val="0"/>
      <w:jc w:val="right"/>
    </w:pPr>
    <w:rPr>
      <w:rFonts w:cs="Arial"/>
      <w:szCs w:val="18"/>
    </w:rPr>
  </w:style>
  <w:style w:type="paragraph" w:customStyle="1" w:styleId="CopyrightText">
    <w:name w:val="Copyright Text"/>
    <w:basedOn w:val="BodyText"/>
    <w:rsid w:val="0036469B"/>
    <w:rPr>
      <w:sz w:val="18"/>
    </w:rPr>
  </w:style>
  <w:style w:type="paragraph" w:customStyle="1" w:styleId="BodySmallRight">
    <w:name w:val="Body Small Right"/>
    <w:basedOn w:val="BodyTextRight"/>
    <w:rsid w:val="0036469B"/>
    <w:rPr>
      <w:sz w:val="18"/>
      <w:szCs w:val="18"/>
    </w:rPr>
  </w:style>
  <w:style w:type="paragraph" w:customStyle="1" w:styleId="MarginEdition">
    <w:name w:val="Margin Edition"/>
    <w:basedOn w:val="MarginNote"/>
    <w:rsid w:val="0036469B"/>
    <w:pPr>
      <w:spacing w:before="0" w:after="0"/>
    </w:pPr>
    <w:rPr>
      <w:rFonts w:ascii="Times New Roman" w:hAnsi="Times New Roman"/>
      <w:color w:val="999999"/>
    </w:rPr>
  </w:style>
  <w:style w:type="paragraph" w:customStyle="1" w:styleId="Spacer">
    <w:name w:val="Spacer"/>
    <w:basedOn w:val="Normal"/>
    <w:rsid w:val="0036469B"/>
    <w:rPr>
      <w:sz w:val="2"/>
      <w:szCs w:val="2"/>
    </w:rPr>
  </w:style>
  <w:style w:type="character" w:customStyle="1" w:styleId="Small">
    <w:name w:val="Small"/>
    <w:basedOn w:val="DefaultParagraphFont"/>
    <w:rsid w:val="0036469B"/>
    <w:rPr>
      <w:sz w:val="16"/>
    </w:rPr>
  </w:style>
  <w:style w:type="paragraph" w:customStyle="1" w:styleId="WideTable">
    <w:name w:val="Wide Table"/>
    <w:basedOn w:val="Normal"/>
    <w:rsid w:val="0036469B"/>
    <w:pPr>
      <w:ind w:left="-1418"/>
    </w:pPr>
    <w:rPr>
      <w:sz w:val="2"/>
      <w:szCs w:val="2"/>
    </w:rPr>
  </w:style>
  <w:style w:type="character" w:styleId="PageNumber">
    <w:name w:val="page number"/>
    <w:basedOn w:val="DefaultParagraphFont"/>
    <w:rsid w:val="0036469B"/>
  </w:style>
  <w:style w:type="paragraph" w:styleId="Quote">
    <w:name w:val="Quote"/>
    <w:basedOn w:val="Heading1"/>
    <w:link w:val="QuoteChar"/>
    <w:qFormat/>
    <w:rsid w:val="0036469B"/>
    <w:rPr>
      <w:b w:val="0"/>
      <w:sz w:val="72"/>
      <w:szCs w:val="72"/>
      <w:lang w:val="en-NZ"/>
    </w:rPr>
  </w:style>
  <w:style w:type="character" w:customStyle="1" w:styleId="QuoteChar">
    <w:name w:val="Quote Char"/>
    <w:basedOn w:val="DefaultParagraphFont"/>
    <w:link w:val="Quote"/>
    <w:rsid w:val="003646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69B"/>
    <w:pPr>
      <w:pageBreakBefore/>
    </w:pPr>
  </w:style>
  <w:style w:type="paragraph" w:customStyle="1" w:styleId="Border">
    <w:name w:val="Border"/>
    <w:basedOn w:val="Normal"/>
    <w:qFormat/>
    <w:rsid w:val="003646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469B"/>
    <w:rPr>
      <w:b/>
      <w:bCs/>
      <w:i/>
      <w:iCs/>
      <w:color w:val="auto"/>
    </w:rPr>
  </w:style>
  <w:style w:type="paragraph" w:styleId="IntenseQuote">
    <w:name w:val="Intense Quote"/>
    <w:basedOn w:val="Normal"/>
    <w:next w:val="Normal"/>
    <w:link w:val="IntenseQuoteChar"/>
    <w:uiPriority w:val="30"/>
    <w:qFormat/>
    <w:rsid w:val="003646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46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469B"/>
    <w:rPr>
      <w:smallCaps/>
      <w:color w:val="auto"/>
      <w:u w:val="single"/>
    </w:rPr>
  </w:style>
  <w:style w:type="character" w:styleId="IntenseReference">
    <w:name w:val="Intense Reference"/>
    <w:basedOn w:val="DefaultParagraphFont"/>
    <w:uiPriority w:val="32"/>
    <w:qFormat/>
    <w:rsid w:val="0036469B"/>
    <w:rPr>
      <w:b/>
      <w:bCs/>
      <w:smallCaps/>
      <w:color w:val="auto"/>
      <w:spacing w:val="5"/>
      <w:u w:val="single"/>
    </w:rPr>
  </w:style>
  <w:style w:type="paragraph" w:customStyle="1" w:styleId="2ColumnHeading">
    <w:name w:val="2Column Heading"/>
    <w:basedOn w:val="BodyText"/>
    <w:qFormat/>
    <w:rsid w:val="0036469B"/>
    <w:pPr>
      <w:spacing w:after="60"/>
      <w:ind w:left="-2268"/>
    </w:pPr>
    <w:rPr>
      <w:b/>
    </w:rPr>
  </w:style>
  <w:style w:type="paragraph" w:customStyle="1" w:styleId="Heading1TOC">
    <w:name w:val="Heading1 TOC"/>
    <w:basedOn w:val="Normal"/>
    <w:qFormat/>
    <w:rsid w:val="0036469B"/>
    <w:pPr>
      <w:spacing w:before="240" w:after="120"/>
    </w:pPr>
    <w:rPr>
      <w:rFonts w:ascii="Times New Roman" w:hAnsi="Times New Roman"/>
      <w:b/>
      <w:sz w:val="32"/>
    </w:rPr>
  </w:style>
  <w:style w:type="paragraph" w:customStyle="1" w:styleId="Heading2TOC">
    <w:name w:val="Heading2 TOC"/>
    <w:basedOn w:val="Normal"/>
    <w:qFormat/>
    <w:rsid w:val="0036469B"/>
    <w:pPr>
      <w:spacing w:before="240" w:after="60"/>
    </w:pPr>
    <w:rPr>
      <w:rFonts w:ascii="Times New Roman" w:hAnsi="Times New Roman"/>
      <w:b/>
      <w:sz w:val="28"/>
    </w:rPr>
  </w:style>
  <w:style w:type="character" w:customStyle="1" w:styleId="Underline">
    <w:name w:val="Underline"/>
    <w:basedOn w:val="DefaultParagraphFont"/>
    <w:qFormat/>
    <w:rsid w:val="0036469B"/>
    <w:rPr>
      <w:u w:val="single"/>
    </w:rPr>
  </w:style>
  <w:style w:type="paragraph" w:styleId="BalloonText">
    <w:name w:val="Balloon Text"/>
    <w:basedOn w:val="Normal"/>
    <w:link w:val="BalloonTextChar"/>
    <w:rsid w:val="0036469B"/>
    <w:rPr>
      <w:rFonts w:ascii="Tahoma" w:hAnsi="Tahoma" w:cs="Tahoma"/>
      <w:sz w:val="16"/>
      <w:szCs w:val="16"/>
    </w:rPr>
  </w:style>
  <w:style w:type="character" w:customStyle="1" w:styleId="BalloonTextChar">
    <w:name w:val="Balloon Text Char"/>
    <w:basedOn w:val="DefaultParagraphFont"/>
    <w:link w:val="BalloonText"/>
    <w:rsid w:val="003646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46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46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1315</Words>
  <Characters>8610</Characters>
  <Application>Microsoft Office Word</Application>
  <DocSecurity>0</DocSecurity>
  <Lines>332</Lines>
  <Paragraphs>191</Paragraphs>
  <ScaleCrop>false</ScaleCrop>
  <Company>Author-it Software Corporation Ltd.</Company>
  <LinksUpToDate>false</LinksUpToDate>
  <CharactersWithSpaces>9825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BSBCCO303A Conduct a telemarketing campaign</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2012-05-26T13:36:00Z</dcterms:created>
  <dcterms:modified xsi:type="dcterms:W3CDTF">2012-05-26T13:36:00Z</dcterms:modified>
</cp:coreProperties>
</file>