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923" w:rsidP="00E54923">
      <w:pPr>
        <w:pStyle w:val="Title"/>
      </w:pPr>
      <w:r>
        <w:fldChar w:fldCharType="begin"/>
      </w:r>
      <w:r>
        <w:instrText xml:space="preserve"> TITLE   \* MERGEFORMAT </w:instrText>
      </w:r>
      <w:r>
        <w:fldChar w:fldCharType="separate"/>
      </w:r>
      <w:r>
        <w:t>BSBCCO201A Action customer contact</w:t>
      </w:r>
      <w:r>
        <w:fldChar w:fldCharType="end"/>
      </w:r>
    </w:p>
    <w:p w:rsidR="00E54923" w:rsidP="00E54923">
      <w:pPr>
        <w:pStyle w:val="Version"/>
        <w:sectPr w:rsidSect="00516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65C9" w:rsidP="005165C9">
      <w:pPr>
        <w:pStyle w:val="SuperHeading"/>
      </w:pPr>
      <w:r w:rsidRPr="005165C9">
        <w:t>BSBCCO201A Action customer contact</w:t>
      </w:r>
    </w:p>
    <w:p w:rsidR="00000000" w:rsidRPr="005165C9" w:rsidP="005165C9">
      <w:pPr>
        <w:pStyle w:val="SuperHeading"/>
      </w:pPr>
    </w:p>
    <w:p w:rsidR="00000000" w:rsidRPr="005165C9" w:rsidP="005165C9">
      <w:pPr>
        <w:pStyle w:val="Heading1"/>
      </w:pPr>
      <w:bookmarkStart w:id="1" w:name="O_62739"/>
      <w:bookmarkEnd w:id="1"/>
      <w:r w:rsidRPr="005165C9">
        <w:t>Modification History</w:t>
      </w:r>
    </w:p>
    <w:p w:rsidR="00000000" w:rsidRPr="005165C9" w:rsidP="005165C9">
      <w:pPr>
        <w:pStyle w:val="BodyText"/>
      </w:pPr>
      <w:r w:rsidRPr="005165C9">
        <w:t>Not applicable.</w:t>
      </w:r>
    </w:p>
    <w:p w:rsidR="00000000" w:rsidRPr="005165C9" w:rsidP="005165C9">
      <w:pPr>
        <w:pStyle w:val="AllowPageBreak"/>
      </w:pPr>
    </w:p>
    <w:p w:rsidR="00000000" w:rsidRPr="005165C9" w:rsidP="005165C9">
      <w:pPr>
        <w:pStyle w:val="Heading1"/>
      </w:pPr>
      <w:bookmarkStart w:id="2" w:name="O_62740"/>
      <w:bookmarkEnd w:id="2"/>
      <w:r w:rsidRPr="005165C9">
        <w:t>Unit Descriptor</w:t>
      </w:r>
    </w:p>
    <w:tbl>
      <w:tblPr>
        <w:tblW w:w="0" w:type="auto"/>
        <w:tblLayout w:type="fixed"/>
        <w:tblCellMar>
          <w:left w:w="62" w:type="dxa"/>
          <w:right w:w="62" w:type="dxa"/>
        </w:tblCellMar>
        <w:tblLook w:val="0000"/>
      </w:tblPr>
      <w:tblGrid>
        <w:gridCol w:w="2668"/>
        <w:gridCol w:w="5854"/>
      </w:tblGrid>
      <w:tr w:rsidTr="00E5492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This unit describes the performance outcomes, skills and knowledge required to respond effectively to cust</w:t>
            </w:r>
            <w:r w:rsidRPr="005165C9">
              <w:t>omer contact.</w:t>
            </w:r>
          </w:p>
          <w:p w:rsidR="00000000" w:rsidRPr="005165C9" w:rsidP="005165C9">
            <w:pPr>
              <w:pStyle w:val="BodyText"/>
            </w:pPr>
            <w:r w:rsidRPr="005165C9">
              <w:t>No licensing, legislative, regulatory or certification requirements apply to this unit at the time of endorsement.</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3" w:name="O_62741"/>
      <w:bookmarkEnd w:id="3"/>
      <w:r w:rsidRPr="005165C9">
        <w:t>Application of the Unit</w:t>
      </w:r>
    </w:p>
    <w:tbl>
      <w:tblPr>
        <w:tblW w:w="0" w:type="auto"/>
        <w:tblLayout w:type="fixed"/>
        <w:tblCellMar>
          <w:left w:w="62" w:type="dxa"/>
          <w:right w:w="62" w:type="dxa"/>
        </w:tblCellMar>
        <w:tblLook w:val="0000"/>
      </w:tblPr>
      <w:tblGrid>
        <w:gridCol w:w="2747"/>
        <w:gridCol w:w="5775"/>
      </w:tblGrid>
      <w:tr w:rsidTr="00E5492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This unit is applied in any customer contact environment</w:t>
            </w:r>
            <w:r w:rsidRPr="005165C9">
              <w:t xml:space="preserve"> where a variety of communication channels and technologies are used and calls are inbound and/or outbound.</w:t>
            </w:r>
          </w:p>
          <w:p w:rsidR="00000000" w:rsidRPr="005165C9" w:rsidP="005165C9">
            <w:pPr>
              <w:pStyle w:val="BodyText"/>
            </w:pPr>
            <w:r w:rsidRPr="005165C9">
              <w:t>Competence in this unit requires responding to a wide range of customer enquiries and contacts over a variety of communication methods (telephone, e</w:t>
            </w:r>
            <w:r w:rsidRPr="005165C9">
              <w:t>mail, letter, facsimile). Compliance with organisational, legislative and regulatory requirements is required, as is the ability to respond in a manner that meets both customer and business needs.</w:t>
            </w:r>
          </w:p>
          <w:p w:rsidR="00000000" w:rsidRPr="005165C9" w:rsidP="005165C9">
            <w:pPr>
              <w:pStyle w:val="BodyText"/>
            </w:pPr>
            <w:r w:rsidRPr="005165C9">
              <w:t>This work is undertaken with some supervision and guidance.</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4" w:name="O_62742"/>
      <w:bookmarkEnd w:id="4"/>
      <w:r w:rsidRPr="005165C9">
        <w:t>Licensing/Regulatory Information</w:t>
      </w:r>
    </w:p>
    <w:p w:rsidR="00000000" w:rsidRPr="005165C9" w:rsidP="005165C9">
      <w:pPr>
        <w:pStyle w:val="BodyText"/>
      </w:pPr>
      <w:r w:rsidRPr="005165C9">
        <w:t>Not applicable.</w:t>
      </w:r>
    </w:p>
    <w:p w:rsidR="00000000" w:rsidRPr="005165C9" w:rsidP="005165C9">
      <w:pPr>
        <w:pStyle w:val="AllowPageBreak"/>
      </w:pPr>
    </w:p>
    <w:p w:rsidR="00000000" w:rsidRPr="005165C9" w:rsidP="005165C9">
      <w:pPr>
        <w:pStyle w:val="Heading1"/>
      </w:pPr>
      <w:bookmarkStart w:id="5" w:name="O_62744"/>
      <w:bookmarkEnd w:id="5"/>
      <w:r w:rsidRPr="005165C9">
        <w:t>Pre-Requisites</w:t>
      </w:r>
    </w:p>
    <w:tbl>
      <w:tblPr>
        <w:tblW w:w="0" w:type="auto"/>
        <w:tblLayout w:type="fixed"/>
        <w:tblCellMar>
          <w:left w:w="62" w:type="dxa"/>
          <w:right w:w="62" w:type="dxa"/>
        </w:tblCellMar>
        <w:tblLook w:val="0000"/>
      </w:tblPr>
      <w:tblGrid>
        <w:gridCol w:w="2775"/>
        <w:gridCol w:w="1295"/>
        <w:gridCol w:w="4452"/>
      </w:tblGrid>
      <w:tr w:rsidTr="00E549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p>
        </w:tc>
      </w:tr>
      <w:tr w:rsidTr="00E549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p>
        </w:tc>
      </w:tr>
      <w:tr w:rsidTr="00E549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6" w:name="O_62743"/>
      <w:bookmarkEnd w:id="6"/>
      <w:r w:rsidRPr="005165C9">
        <w:t>Employability Skills Information</w:t>
      </w:r>
    </w:p>
    <w:tbl>
      <w:tblPr>
        <w:tblW w:w="0" w:type="auto"/>
        <w:tblLayout w:type="fixed"/>
        <w:tblCellMar>
          <w:left w:w="62" w:type="dxa"/>
          <w:right w:w="62" w:type="dxa"/>
        </w:tblCellMar>
        <w:tblLook w:val="0000"/>
      </w:tblPr>
      <w:tblGrid>
        <w:gridCol w:w="2802"/>
        <w:gridCol w:w="5720"/>
      </w:tblGrid>
      <w:tr w:rsidTr="00E549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This unit contains employability skills.</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7" w:name="O_62745"/>
      <w:bookmarkEnd w:id="7"/>
      <w:r w:rsidRPr="005165C9">
        <w:t>Elements and Performance Criteria Pre-Content</w:t>
      </w:r>
    </w:p>
    <w:tbl>
      <w:tblPr>
        <w:tblW w:w="0" w:type="auto"/>
        <w:tblLayout w:type="fixed"/>
        <w:tblCellMar>
          <w:left w:w="62" w:type="dxa"/>
          <w:right w:w="62" w:type="dxa"/>
        </w:tblCellMar>
        <w:tblLook w:val="0000"/>
      </w:tblPr>
      <w:tblGrid>
        <w:gridCol w:w="2550"/>
        <w:gridCol w:w="5972"/>
      </w:tblGrid>
      <w:tr w:rsidTr="00E5492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Performance criteria describe the performance needed to demonstrate achievement of the element. Where bold italicised text is used, further info</w:t>
            </w:r>
            <w:r w:rsidRPr="005165C9">
              <w:t>rmation is detailed in the required skills and knowledge section and the range statement. Assessment of performance is to be consistent with the evidence guide.</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8" w:name="O_62746"/>
      <w:bookmarkEnd w:id="8"/>
      <w:r w:rsidRPr="005165C9">
        <w:t>Elements and Performance Criteria</w:t>
      </w:r>
    </w:p>
    <w:tbl>
      <w:tblPr>
        <w:tblW w:w="0" w:type="auto"/>
        <w:tblLayout w:type="fixed"/>
        <w:tblCellMar>
          <w:left w:w="62" w:type="dxa"/>
          <w:right w:w="62" w:type="dxa"/>
        </w:tblCellMar>
        <w:tblLook w:val="0000"/>
      </w:tblPr>
      <w:tblGrid>
        <w:gridCol w:w="2550"/>
        <w:gridCol w:w="5972"/>
      </w:tblGrid>
      <w:tr w:rsidTr="00E54923">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PERFORMANCE CRITERIA</w:t>
            </w:r>
          </w:p>
        </w:tc>
      </w:tr>
      <w:tr w:rsidTr="00E5492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List"/>
              <w:rPr>
                <w:lang w:val="en-NZ"/>
              </w:rPr>
            </w:pPr>
            <w:r w:rsidRPr="005165C9">
              <w:t>1.</w:t>
            </w:r>
            <w:r w:rsidRPr="005165C9">
              <w:tab/>
            </w:r>
            <w:r w:rsidRPr="005165C9">
              <w:t>Prepare for customer contact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2"/>
            </w:pPr>
            <w:r w:rsidRPr="005165C9">
              <w:t>1.1.</w:t>
            </w:r>
            <w:r w:rsidRPr="005165C9">
              <w:tab/>
              <w:t xml:space="preserve">Obtain and study product or service details relating to </w:t>
            </w:r>
            <w:r w:rsidRPr="005165C9">
              <w:rPr>
                <w:rStyle w:val="BoldandItalics"/>
              </w:rPr>
              <w:t>customer contact</w:t>
            </w:r>
          </w:p>
          <w:p w:rsidR="00000000" w:rsidRPr="005165C9" w:rsidP="005165C9">
            <w:pPr>
              <w:pStyle w:val="List2"/>
            </w:pPr>
            <w:r w:rsidRPr="005165C9">
              <w:t>1.2.</w:t>
            </w:r>
            <w:r w:rsidRPr="005165C9">
              <w:tab/>
              <w:t xml:space="preserve">Study prepared </w:t>
            </w:r>
            <w:r w:rsidRPr="005165C9">
              <w:rPr>
                <w:rStyle w:val="BoldandItalics"/>
              </w:rPr>
              <w:t>call</w:t>
            </w:r>
            <w:r w:rsidRPr="005165C9">
              <w:t>/</w:t>
            </w:r>
            <w:r w:rsidRPr="005165C9">
              <w:rPr>
                <w:rStyle w:val="BoldandItalics"/>
              </w:rPr>
              <w:t>contact guides or scripts</w:t>
            </w:r>
          </w:p>
          <w:p w:rsidR="00000000" w:rsidRPr="005165C9" w:rsidP="005165C9">
            <w:pPr>
              <w:pStyle w:val="List2"/>
            </w:pPr>
            <w:r w:rsidRPr="005165C9">
              <w:t>1.3.</w:t>
            </w:r>
            <w:r w:rsidRPr="005165C9">
              <w:tab/>
              <w:t xml:space="preserve">Locate </w:t>
            </w:r>
            <w:r w:rsidRPr="005165C9">
              <w:rPr>
                <w:rStyle w:val="BoldandItalics"/>
              </w:rPr>
              <w:t>sources of information</w:t>
            </w:r>
            <w:r w:rsidRPr="005165C9">
              <w:t xml:space="preserve"> that may be required to develop product or service expertise</w:t>
            </w:r>
          </w:p>
          <w:p w:rsidR="00000000" w:rsidRPr="005165C9" w:rsidP="005165C9">
            <w:pPr>
              <w:pStyle w:val="List2"/>
            </w:pPr>
            <w:r w:rsidRPr="005165C9">
              <w:t>1.</w:t>
            </w:r>
            <w:r w:rsidRPr="005165C9">
              <w:t>4.</w:t>
            </w:r>
            <w:r w:rsidRPr="005165C9">
              <w:tab/>
              <w:t xml:space="preserve">Develop a clear understanding of </w:t>
            </w:r>
            <w:r w:rsidRPr="005165C9">
              <w:rPr>
                <w:rStyle w:val="BoldandItalics"/>
              </w:rPr>
              <w:t>enterprise policies and procedures</w:t>
            </w:r>
            <w:r w:rsidRPr="005165C9">
              <w:t xml:space="preserve"> </w:t>
            </w:r>
          </w:p>
          <w:p w:rsidR="00000000" w:rsidRPr="005165C9" w:rsidP="005165C9">
            <w:pPr>
              <w:pStyle w:val="List2"/>
            </w:pPr>
            <w:r w:rsidRPr="005165C9">
              <w:t>1.5.</w:t>
            </w:r>
            <w:r w:rsidRPr="005165C9">
              <w:tab/>
              <w:t xml:space="preserve">Develop proficiency with </w:t>
            </w:r>
            <w:r w:rsidRPr="005165C9">
              <w:rPr>
                <w:rStyle w:val="BoldandItalics"/>
              </w:rPr>
              <w:t>equipment and systems</w:t>
            </w:r>
            <w:r w:rsidRPr="005165C9">
              <w:t xml:space="preserve"> to effectively and efficiently manage contact</w:t>
            </w:r>
          </w:p>
          <w:p w:rsidR="00000000" w:rsidRPr="005165C9" w:rsidP="005165C9">
            <w:pPr>
              <w:pStyle w:val="List2"/>
            </w:pPr>
            <w:r w:rsidRPr="005165C9">
              <w:t>1.6.</w:t>
            </w:r>
            <w:r w:rsidRPr="005165C9">
              <w:tab/>
              <w:t>Clarify any unclear details with relevant manager</w:t>
            </w:r>
          </w:p>
          <w:p w:rsidR="00000000" w:rsidP="005165C9">
            <w:pPr>
              <w:pStyle w:val="List2"/>
              <w:rPr>
                <w:lang w:val="en-NZ"/>
              </w:rPr>
            </w:pPr>
            <w:r w:rsidRPr="005165C9">
              <w:t>1.7.</w:t>
            </w:r>
            <w:r w:rsidRPr="005165C9">
              <w:tab/>
              <w:t>Identify and use safe work</w:t>
            </w:r>
            <w:r w:rsidRPr="005165C9">
              <w:t>ing methods</w:t>
            </w:r>
          </w:p>
        </w:tc>
      </w:tr>
      <w:tr w:rsidTr="00E5492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List"/>
              <w:rPr>
                <w:lang w:val="en-NZ"/>
              </w:rPr>
            </w:pPr>
            <w:r w:rsidRPr="005165C9">
              <w:t>2.</w:t>
            </w:r>
            <w:r w:rsidRPr="005165C9">
              <w:tab/>
              <w:t>Provide responsive and quality service in response to customer queries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2"/>
            </w:pPr>
            <w:r w:rsidRPr="005165C9">
              <w:t>2.1.</w:t>
            </w:r>
            <w:r w:rsidRPr="005165C9">
              <w:tab/>
              <w:t>Greet customer in accordance with enterprise protocol</w:t>
            </w:r>
          </w:p>
          <w:p w:rsidR="00000000" w:rsidRPr="005165C9" w:rsidP="005165C9">
            <w:pPr>
              <w:pStyle w:val="List2"/>
            </w:pPr>
            <w:r w:rsidRPr="005165C9">
              <w:t>2.2.</w:t>
            </w:r>
            <w:r w:rsidRPr="005165C9">
              <w:tab/>
              <w:t>Respond in a manner to effectively encompass cultural diversity</w:t>
            </w:r>
          </w:p>
          <w:p w:rsidR="00000000" w:rsidRPr="005165C9" w:rsidP="005165C9">
            <w:pPr>
              <w:pStyle w:val="List2"/>
            </w:pPr>
            <w:r w:rsidRPr="005165C9">
              <w:t>2.3.</w:t>
            </w:r>
            <w:r w:rsidRPr="005165C9">
              <w:tab/>
              <w:t>Effectively establish and clarify cu</w:t>
            </w:r>
            <w:r w:rsidRPr="005165C9">
              <w:t>stomer needs</w:t>
            </w:r>
          </w:p>
          <w:p w:rsidR="00000000" w:rsidRPr="005165C9" w:rsidP="005165C9">
            <w:pPr>
              <w:pStyle w:val="List2"/>
            </w:pPr>
            <w:r w:rsidRPr="005165C9">
              <w:t>2.4.</w:t>
            </w:r>
            <w:r w:rsidRPr="005165C9">
              <w:tab/>
              <w:t>Satisfy customer needs promptly, efficiently and effectively to maximise customer satisfaction, and to minimise delays and the need to refer customer elsewhere</w:t>
            </w:r>
          </w:p>
          <w:p w:rsidR="00000000" w:rsidRPr="005165C9" w:rsidP="005165C9">
            <w:pPr>
              <w:pStyle w:val="List2"/>
            </w:pPr>
            <w:r w:rsidRPr="005165C9">
              <w:t>2.5.</w:t>
            </w:r>
            <w:r w:rsidRPr="005165C9">
              <w:tab/>
            </w:r>
            <w:r w:rsidRPr="005165C9">
              <w:t>Respond to customer concerns in a positive manner and in line with enterprise policy for complaint resolution</w:t>
            </w:r>
          </w:p>
          <w:p w:rsidR="00000000" w:rsidRPr="005165C9" w:rsidP="005165C9">
            <w:pPr>
              <w:pStyle w:val="List2"/>
            </w:pPr>
            <w:r w:rsidRPr="005165C9">
              <w:t>2.6.</w:t>
            </w:r>
            <w:r w:rsidRPr="005165C9">
              <w:tab/>
              <w:t>Treat customer with respect and courtesy, and enhance and develop customer loyalty</w:t>
            </w:r>
          </w:p>
          <w:p w:rsidR="00000000" w:rsidP="005165C9">
            <w:pPr>
              <w:pStyle w:val="List2"/>
              <w:rPr>
                <w:lang w:val="en-NZ"/>
              </w:rPr>
            </w:pPr>
            <w:r w:rsidRPr="005165C9">
              <w:t>2.7.</w:t>
            </w:r>
            <w:r w:rsidRPr="005165C9">
              <w:tab/>
              <w:t>Complete follow-up action effectively in accordance w</w:t>
            </w:r>
            <w:r w:rsidRPr="005165C9">
              <w:t>ith the timeframes, business rules and practices, and in line with customer expectations</w:t>
            </w:r>
          </w:p>
        </w:tc>
      </w:tr>
      <w:tr w:rsidTr="00E5492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List"/>
              <w:rPr>
                <w:lang w:val="en-NZ"/>
              </w:rPr>
            </w:pPr>
            <w:r w:rsidRPr="005165C9">
              <w:t>3.</w:t>
            </w:r>
            <w:r w:rsidRPr="005165C9">
              <w:tab/>
              <w:t>Arrange provision of a product or service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2"/>
            </w:pPr>
            <w:r w:rsidRPr="005165C9">
              <w:t>3.1.</w:t>
            </w:r>
            <w:r w:rsidRPr="005165C9">
              <w:tab/>
            </w:r>
            <w:r w:rsidRPr="005165C9">
              <w:rPr>
                <w:rStyle w:val="BoldandItalics"/>
              </w:rPr>
              <w:t>Respond appropriately</w:t>
            </w:r>
            <w:r w:rsidRPr="005165C9">
              <w:t xml:space="preserve"> to customer requirements and identify relevant options</w:t>
            </w:r>
          </w:p>
          <w:p w:rsidR="00000000" w:rsidRPr="005165C9" w:rsidP="005165C9">
            <w:pPr>
              <w:pStyle w:val="List2"/>
            </w:pPr>
            <w:r w:rsidRPr="005165C9">
              <w:t>3.2.</w:t>
            </w:r>
            <w:r w:rsidRPr="005165C9">
              <w:tab/>
              <w:t>Select appropriate product or serv</w:t>
            </w:r>
            <w:r w:rsidRPr="005165C9">
              <w:t>ice in consultation with customer</w:t>
            </w:r>
          </w:p>
          <w:p w:rsidR="00000000" w:rsidRPr="005165C9" w:rsidP="005165C9">
            <w:pPr>
              <w:pStyle w:val="List2"/>
            </w:pPr>
            <w:r w:rsidRPr="005165C9">
              <w:t>3.3.</w:t>
            </w:r>
            <w:r w:rsidRPr="005165C9">
              <w:tab/>
              <w:t>Agree actions or orders with customer giving consideration to maximising value and service delivery to customer</w:t>
            </w:r>
          </w:p>
          <w:p w:rsidR="00000000" w:rsidRPr="005165C9" w:rsidP="005165C9">
            <w:pPr>
              <w:pStyle w:val="List2"/>
            </w:pPr>
            <w:r w:rsidRPr="005165C9">
              <w:t>3.4.</w:t>
            </w:r>
            <w:r w:rsidRPr="005165C9">
              <w:tab/>
              <w:t xml:space="preserve">Consider any </w:t>
            </w:r>
            <w:r w:rsidRPr="005165C9">
              <w:rPr>
                <w:rStyle w:val="BoldandItalics"/>
              </w:rPr>
              <w:t>customer retention options</w:t>
            </w:r>
            <w:r w:rsidRPr="005165C9">
              <w:t xml:space="preserve"> that can be applied to the contact</w:t>
            </w:r>
          </w:p>
          <w:p w:rsidR="00000000" w:rsidP="005165C9">
            <w:pPr>
              <w:pStyle w:val="List2"/>
              <w:rPr>
                <w:lang w:val="en-NZ"/>
              </w:rPr>
            </w:pPr>
            <w:r w:rsidRPr="005165C9">
              <w:t>3.5.</w:t>
            </w:r>
            <w:r w:rsidRPr="005165C9">
              <w:tab/>
              <w:t>Use clear, simple an</w:t>
            </w:r>
            <w:r w:rsidRPr="005165C9">
              <w:t>d easy to understand language and ensure responses are comprehensive</w:t>
            </w:r>
          </w:p>
        </w:tc>
      </w:tr>
      <w:tr w:rsidTr="00E5492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List"/>
              <w:rPr>
                <w:lang w:val="en-NZ"/>
              </w:rPr>
            </w:pPr>
            <w:r w:rsidRPr="005165C9">
              <w:t>4.</w:t>
            </w:r>
            <w:r w:rsidRPr="005165C9">
              <w:tab/>
              <w:t>Manage customer contact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2"/>
            </w:pPr>
            <w:r w:rsidRPr="005165C9">
              <w:t>4.1.</w:t>
            </w:r>
            <w:r w:rsidRPr="005165C9">
              <w:tab/>
              <w:t>Record details of contact in accordance with policy</w:t>
            </w:r>
          </w:p>
          <w:p w:rsidR="00000000" w:rsidRPr="005165C9" w:rsidP="005165C9">
            <w:pPr>
              <w:pStyle w:val="List2"/>
            </w:pPr>
            <w:r w:rsidRPr="005165C9">
              <w:t>4.2.</w:t>
            </w:r>
            <w:r w:rsidRPr="005165C9">
              <w:tab/>
              <w:t>Record and report any difficulties not escalated but that may present an opportunity for continuo</w:t>
            </w:r>
            <w:r w:rsidRPr="005165C9">
              <w:t>us improvement</w:t>
            </w:r>
          </w:p>
          <w:p w:rsidR="00000000" w:rsidRPr="005165C9" w:rsidP="005165C9">
            <w:pPr>
              <w:pStyle w:val="List2"/>
            </w:pPr>
            <w:r w:rsidRPr="005165C9">
              <w:t>4.3.</w:t>
            </w:r>
            <w:r w:rsidRPr="005165C9">
              <w:tab/>
              <w:t xml:space="preserve">Adapt to the requirements and expectations of various customers when working in an </w:t>
            </w:r>
            <w:r w:rsidRPr="005165C9">
              <w:rPr>
                <w:rStyle w:val="BoldandItalics"/>
              </w:rPr>
              <w:t>outsource environment</w:t>
            </w:r>
            <w:r w:rsidRPr="005165C9">
              <w:t xml:space="preserve"> and dealing with multiple customer bases</w:t>
            </w:r>
          </w:p>
          <w:p w:rsidR="00000000" w:rsidRPr="005165C9" w:rsidP="005165C9">
            <w:pPr>
              <w:pStyle w:val="List2"/>
            </w:pPr>
            <w:r w:rsidRPr="005165C9">
              <w:t>4.4.</w:t>
            </w:r>
            <w:r w:rsidRPr="005165C9">
              <w:tab/>
              <w:t>Escalate inquiries or orders that cannot be satisfied immediately</w:t>
            </w:r>
          </w:p>
          <w:p w:rsidR="00000000" w:rsidRPr="005165C9" w:rsidP="005165C9">
            <w:pPr>
              <w:pStyle w:val="List2"/>
            </w:pPr>
            <w:r w:rsidRPr="005165C9">
              <w:t>4.5.</w:t>
            </w:r>
            <w:r w:rsidRPr="005165C9">
              <w:tab/>
              <w:t>Supply follow-</w:t>
            </w:r>
            <w:r w:rsidRPr="005165C9">
              <w:t>up information to customer as required and in a timely manner</w:t>
            </w:r>
          </w:p>
          <w:p w:rsidR="00000000" w:rsidRPr="005165C9" w:rsidP="005165C9">
            <w:pPr>
              <w:pStyle w:val="List2"/>
            </w:pPr>
            <w:r w:rsidRPr="005165C9">
              <w:t>4.6.</w:t>
            </w:r>
            <w:r w:rsidRPr="005165C9">
              <w:tab/>
              <w:t xml:space="preserve">Observe </w:t>
            </w:r>
            <w:r w:rsidRPr="005165C9">
              <w:rPr>
                <w:rStyle w:val="BoldandItalics"/>
              </w:rPr>
              <w:t>relevant legislation</w:t>
            </w:r>
            <w:r w:rsidRPr="005165C9">
              <w:t xml:space="preserve">, </w:t>
            </w:r>
            <w:r w:rsidRPr="005165C9">
              <w:rPr>
                <w:rStyle w:val="BoldandItalics"/>
              </w:rPr>
              <w:t>codes</w:t>
            </w:r>
            <w:r w:rsidRPr="005165C9">
              <w:t xml:space="preserve">, </w:t>
            </w:r>
            <w:r w:rsidRPr="005165C9">
              <w:rPr>
                <w:rStyle w:val="BoldandItalics"/>
              </w:rPr>
              <w:t>regulations and standards</w:t>
            </w:r>
            <w:r w:rsidRPr="005165C9">
              <w:t xml:space="preserve"> throughout transaction</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9" w:name="O_62747"/>
      <w:bookmarkEnd w:id="9"/>
      <w:r w:rsidRPr="005165C9">
        <w:t>Required Skills and Knowledge</w:t>
      </w:r>
    </w:p>
    <w:tbl>
      <w:tblPr>
        <w:tblW w:w="0" w:type="auto"/>
        <w:tblLayout w:type="fixed"/>
        <w:tblCellMar>
          <w:left w:w="62" w:type="dxa"/>
          <w:right w:w="62" w:type="dxa"/>
        </w:tblCellMar>
        <w:tblLook w:val="0000"/>
      </w:tblPr>
      <w:tblGrid>
        <w:gridCol w:w="8522"/>
      </w:tblGrid>
      <w:tr w:rsidTr="00E549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REQUIRED SKILLS AND KNOWLEDGE</w:t>
            </w:r>
          </w:p>
        </w:tc>
      </w:tr>
      <w:tr w:rsidTr="00E549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t>This section describes the skills and knowledge required for this unit.</w:t>
            </w:r>
          </w:p>
        </w:tc>
      </w:tr>
      <w:tr w:rsidTr="00E54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Required skills</w:t>
            </w:r>
          </w:p>
        </w:tc>
      </w:tr>
      <w:tr w:rsidTr="00E54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customer service skills to deliver required level and quality of customer service</w:t>
            </w:r>
          </w:p>
          <w:p w:rsidR="00000000" w:rsidRPr="005165C9" w:rsidP="005165C9">
            <w:pPr>
              <w:pStyle w:val="ListBullet"/>
            </w:pPr>
            <w:r w:rsidRPr="005165C9">
              <w:t>communication skills to relate to people from diverse backgrounds and people with diverse abilities</w:t>
            </w:r>
          </w:p>
          <w:p w:rsidR="00000000" w:rsidRPr="005165C9" w:rsidP="005165C9">
            <w:pPr>
              <w:pStyle w:val="ListBullet"/>
            </w:pPr>
            <w:r w:rsidRPr="005165C9">
              <w:t>interpersonal skills to establish rapport and to build relationships with customers</w:t>
            </w:r>
          </w:p>
          <w:p w:rsidR="00000000" w:rsidRPr="005165C9" w:rsidP="005165C9">
            <w:pPr>
              <w:pStyle w:val="ListBullet"/>
            </w:pPr>
            <w:r w:rsidRPr="005165C9">
              <w:t xml:space="preserve">listening and questioning skills to understand and clarify the needs of </w:t>
            </w:r>
            <w:r w:rsidRPr="005165C9">
              <w:t>customers</w:t>
            </w:r>
          </w:p>
          <w:p w:rsidR="00000000" w:rsidRPr="005165C9" w:rsidP="005165C9">
            <w:pPr>
              <w:pStyle w:val="ListBullet"/>
            </w:pPr>
            <w:r w:rsidRPr="005165C9">
              <w:t>literacy skills to communicate and articulate effectively over the required channels</w:t>
            </w:r>
          </w:p>
          <w:p w:rsidR="00000000" w:rsidRPr="005165C9" w:rsidP="005165C9">
            <w:pPr>
              <w:pStyle w:val="ListBullet"/>
            </w:pPr>
            <w:r w:rsidRPr="005165C9">
              <w:t>numeracy skills to analyse, calculate and validate data accurately as required</w:t>
            </w:r>
          </w:p>
          <w:p w:rsidR="00000000" w:rsidRPr="005165C9" w:rsidP="005165C9">
            <w:pPr>
              <w:pStyle w:val="ListBullet"/>
            </w:pPr>
            <w:r w:rsidRPr="005165C9">
              <w:t>organisational skills to manage own tasks and to meet timeframes</w:t>
            </w:r>
          </w:p>
          <w:p w:rsidR="00000000" w:rsidP="005165C9">
            <w:pPr>
              <w:pStyle w:val="ListBullet"/>
              <w:rPr>
                <w:lang w:val="en-NZ"/>
              </w:rPr>
            </w:pPr>
            <w:r w:rsidRPr="005165C9">
              <w:t>stress and time m</w:t>
            </w:r>
            <w:r w:rsidRPr="005165C9">
              <w:t>anagement skills to handle difficult customers and peak periods of activity in a positive and enthusiastic manner.</w:t>
            </w:r>
          </w:p>
        </w:tc>
      </w:tr>
      <w:tr w:rsidTr="00E54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Required knowledge</w:t>
            </w:r>
          </w:p>
        </w:tc>
      </w:tr>
      <w:tr w:rsidTr="00E54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 xml:space="preserve">enterprise communications channels </w:t>
            </w:r>
          </w:p>
          <w:p w:rsidR="00000000" w:rsidRPr="005165C9" w:rsidP="005165C9">
            <w:pPr>
              <w:pStyle w:val="ListBullet"/>
            </w:pPr>
            <w:r w:rsidRPr="005165C9">
              <w:t xml:space="preserve">enterprise performance and customer service expectations </w:t>
            </w:r>
          </w:p>
          <w:p w:rsidR="00000000" w:rsidRPr="005165C9" w:rsidP="005165C9">
            <w:pPr>
              <w:pStyle w:val="ListBullet"/>
            </w:pPr>
            <w:r w:rsidRPr="005165C9">
              <w:t>enterprise policies, proc</w:t>
            </w:r>
            <w:r w:rsidRPr="005165C9">
              <w:t>edures, protocols and guidelines</w:t>
            </w:r>
            <w:r w:rsidRPr="005165C9">
              <w:tab/>
            </w:r>
          </w:p>
          <w:p w:rsidR="00000000" w:rsidRPr="005165C9" w:rsidP="005165C9">
            <w:pPr>
              <w:pStyle w:val="ListBullet"/>
            </w:pPr>
            <w:r w:rsidRPr="005165C9">
              <w:t xml:space="preserve">financial delegations policy </w:t>
            </w:r>
          </w:p>
          <w:p w:rsidR="00000000" w:rsidRPr="005165C9" w:rsidP="005165C9">
            <w:pPr>
              <w:pStyle w:val="ListBullet"/>
            </w:pPr>
            <w:r w:rsidRPr="005165C9">
              <w:t>operational environment - customer base, company products and services</w:t>
            </w:r>
          </w:p>
          <w:p w:rsidR="00000000" w:rsidRPr="005165C9" w:rsidP="005165C9">
            <w:pPr>
              <w:pStyle w:val="ListBullet"/>
            </w:pPr>
            <w:r w:rsidRPr="005165C9">
              <w:t>principles of customer service</w:t>
            </w:r>
          </w:p>
          <w:p w:rsidR="00000000" w:rsidRPr="005165C9" w:rsidP="005165C9">
            <w:pPr>
              <w:pStyle w:val="ListBullet"/>
            </w:pPr>
            <w:r w:rsidRPr="005165C9">
              <w:t>stress and time management techniques</w:t>
            </w:r>
          </w:p>
          <w:p w:rsidR="00000000" w:rsidRPr="005165C9" w:rsidP="005165C9">
            <w:pPr>
              <w:pStyle w:val="ListBullet"/>
            </w:pPr>
            <w:r w:rsidRPr="005165C9">
              <w:t>technology and systems.</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10" w:name="O_62748"/>
      <w:bookmarkEnd w:id="10"/>
      <w:r w:rsidRPr="005165C9">
        <w:t>Evidence Guide</w:t>
      </w:r>
    </w:p>
    <w:tbl>
      <w:tblPr>
        <w:tblW w:w="9570" w:type="dxa"/>
        <w:tblLayout w:type="fixed"/>
        <w:tblCellMar>
          <w:left w:w="62" w:type="dxa"/>
          <w:right w:w="62" w:type="dxa"/>
        </w:tblCellMar>
        <w:tblLook w:val="0000"/>
      </w:tblPr>
      <w:tblGrid>
        <w:gridCol w:w="3908"/>
        <w:gridCol w:w="5662"/>
      </w:tblGrid>
      <w:tr w:rsidTr="00E549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EVIDENCE GUIDE</w:t>
            </w:r>
          </w:p>
        </w:tc>
      </w:tr>
      <w:tr w:rsidTr="00E549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t>The Evidence Guide provides advice on assessment and must be read in conjunction with the performance criteria, required skills and knowledge, range statement and the Assessment Guidelines for the Training Package.</w:t>
            </w:r>
          </w:p>
        </w:tc>
      </w:tr>
      <w:tr w:rsidTr="00E54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p>
        </w:tc>
      </w:tr>
      <w:tr w:rsidTr="00E54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Evidence of the following is essential:</w:t>
            </w:r>
          </w:p>
          <w:p w:rsidR="00000000" w:rsidRPr="005165C9" w:rsidP="005165C9">
            <w:pPr>
              <w:pStyle w:val="ListBullet"/>
            </w:pPr>
            <w:r w:rsidRPr="005165C9">
              <w:t>accurate recording of data</w:t>
            </w:r>
          </w:p>
          <w:p w:rsidR="00000000" w:rsidRPr="005165C9" w:rsidP="005165C9">
            <w:pPr>
              <w:pStyle w:val="ListBullet"/>
            </w:pPr>
            <w:r w:rsidRPr="005165C9">
              <w:t>knowledge of enterprise products and services</w:t>
            </w:r>
          </w:p>
          <w:p w:rsidR="00000000" w:rsidRPr="005165C9" w:rsidP="005165C9">
            <w:pPr>
              <w:pStyle w:val="ListBullet"/>
            </w:pPr>
            <w:r w:rsidRPr="005165C9">
              <w:t>knowledge of compliance requirements</w:t>
            </w:r>
          </w:p>
          <w:p w:rsidR="00000000" w:rsidRPr="005165C9" w:rsidP="005165C9">
            <w:pPr>
              <w:pStyle w:val="ListBullet"/>
            </w:pPr>
            <w:r w:rsidRPr="005165C9">
              <w:t>meeting of agreed standards of contact</w:t>
            </w:r>
          </w:p>
          <w:p w:rsidR="00000000" w:rsidRPr="005165C9" w:rsidP="005165C9">
            <w:pPr>
              <w:pStyle w:val="ListBullet"/>
            </w:pPr>
            <w:r w:rsidRPr="005165C9">
              <w:t>understanding of performance targets</w:t>
            </w:r>
          </w:p>
          <w:p w:rsidR="00000000" w:rsidP="005165C9">
            <w:pPr>
              <w:pStyle w:val="ListBullet"/>
              <w:rPr>
                <w:lang w:val="en-NZ"/>
              </w:rPr>
            </w:pPr>
            <w:r w:rsidRPr="005165C9">
              <w:t>use of technology (may be modified for use by people with a disability).</w:t>
            </w:r>
          </w:p>
        </w:tc>
      </w:tr>
      <w:tr w:rsidTr="00E54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Assessment must ensu</w:t>
            </w:r>
            <w:r w:rsidRPr="005165C9">
              <w:t>re:</w:t>
            </w:r>
          </w:p>
          <w:p w:rsidR="00000000" w:rsidRPr="005165C9" w:rsidP="005165C9">
            <w:pPr>
              <w:pStyle w:val="ListBullet"/>
            </w:pPr>
            <w:r w:rsidRPr="005165C9">
              <w:t>access to IT equipment</w:t>
            </w:r>
          </w:p>
          <w:p w:rsidR="00000000" w:rsidRPr="005165C9" w:rsidP="005165C9">
            <w:pPr>
              <w:pStyle w:val="ListBullet"/>
            </w:pPr>
            <w:r w:rsidRPr="005165C9">
              <w:t>access to workplace information and data</w:t>
            </w:r>
          </w:p>
          <w:p w:rsidR="00000000" w:rsidRPr="005165C9" w:rsidP="005165C9">
            <w:pPr>
              <w:pStyle w:val="ListBullet"/>
            </w:pPr>
            <w:r w:rsidRPr="005165C9">
              <w:t>access to performance management records and data</w:t>
            </w:r>
          </w:p>
          <w:p w:rsidR="00000000" w:rsidP="005165C9">
            <w:pPr>
              <w:pStyle w:val="ListBullet"/>
              <w:rPr>
                <w:lang w:val="en-NZ"/>
              </w:rPr>
            </w:pPr>
            <w:r w:rsidRPr="005165C9">
              <w:t>access to quality assurance guidelines and call/contact guides.</w:t>
            </w:r>
          </w:p>
        </w:tc>
      </w:tr>
      <w:tr w:rsidTr="00E54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A range of assessment methods should be used to ass</w:t>
            </w:r>
            <w:r w:rsidRPr="005165C9">
              <w:t>ess practical skills and knowledge. The following examples are appropriate for this unit:</w:t>
            </w:r>
          </w:p>
          <w:p w:rsidR="00000000" w:rsidRPr="005165C9" w:rsidP="005165C9">
            <w:pPr>
              <w:pStyle w:val="ListBullet"/>
            </w:pPr>
            <w:r w:rsidRPr="005165C9">
              <w:t xml:space="preserve">direct questioning combined with review of portfolios of evidence and third party workplace reports of on-the-job performance by the candidate </w:t>
            </w:r>
          </w:p>
          <w:p w:rsidR="00000000" w:rsidRPr="005165C9" w:rsidP="005165C9">
            <w:pPr>
              <w:pStyle w:val="ListBullet"/>
            </w:pPr>
            <w:r w:rsidRPr="005165C9">
              <w:t>direct observation during contact (may be done by doublejacking on telephone system)</w:t>
            </w:r>
          </w:p>
          <w:p w:rsidR="00000000" w:rsidRPr="005165C9" w:rsidP="005165C9">
            <w:pPr>
              <w:pStyle w:val="ListBullet"/>
            </w:pPr>
            <w:r w:rsidRPr="005165C9">
              <w:t>review of documentation of performance against target</w:t>
            </w:r>
          </w:p>
          <w:p w:rsidR="00000000" w:rsidRPr="005165C9" w:rsidP="005165C9">
            <w:pPr>
              <w:pStyle w:val="ListBullet"/>
            </w:pPr>
            <w:r w:rsidRPr="005165C9">
              <w:t>review of quality assurance feedback</w:t>
            </w:r>
          </w:p>
          <w:p w:rsidR="00000000" w:rsidRPr="005165C9" w:rsidP="005165C9">
            <w:pPr>
              <w:pStyle w:val="ListBullet"/>
            </w:pPr>
            <w:r w:rsidRPr="005165C9">
              <w:t>review of accuracy of data and record entry</w:t>
            </w:r>
          </w:p>
          <w:p w:rsidR="00000000" w:rsidRPr="005165C9" w:rsidP="005165C9">
            <w:pPr>
              <w:pStyle w:val="ListBullet"/>
            </w:pPr>
            <w:r w:rsidRPr="005165C9">
              <w:t>oral and/or written questioning to a</w:t>
            </w:r>
            <w:r w:rsidRPr="005165C9">
              <w:t>ssess knowledge of the enterprise, legislative and regulatory requirements, and products and services</w:t>
            </w:r>
          </w:p>
          <w:p w:rsidR="00000000" w:rsidP="005165C9">
            <w:pPr>
              <w:pStyle w:val="ListBullet"/>
              <w:rPr>
                <w:lang w:val="en-NZ"/>
              </w:rPr>
            </w:pPr>
            <w:r w:rsidRPr="005165C9">
              <w:t>observation of practical demonstration of sourcing required information.</w:t>
            </w:r>
          </w:p>
        </w:tc>
      </w:tr>
      <w:tr w:rsidTr="00E54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Holistic assessment with other units relevan</w:t>
            </w:r>
            <w:r w:rsidRPr="005165C9">
              <w:t>t to the industry sector, workplace and job role is recommended, for example:</w:t>
            </w:r>
          </w:p>
          <w:p w:rsidR="00000000" w:rsidRPr="005165C9" w:rsidP="005165C9">
            <w:pPr>
              <w:pStyle w:val="ListBullet"/>
            </w:pPr>
            <w:r w:rsidRPr="005165C9">
              <w:t>BSBCCO301AUse multiple information systems</w:t>
            </w:r>
          </w:p>
          <w:p w:rsidR="00000000" w:rsidRPr="005165C9" w:rsidP="005165C9">
            <w:pPr>
              <w:pStyle w:val="ListBullet"/>
            </w:pPr>
            <w:r w:rsidRPr="005165C9">
              <w:t>BSBCUS301ADeliver and monitor a service to customers.</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11" w:name="O_62749"/>
      <w:bookmarkEnd w:id="11"/>
      <w:r w:rsidRPr="005165C9">
        <w:t>Range Statement</w:t>
      </w:r>
    </w:p>
    <w:tbl>
      <w:tblPr>
        <w:tblW w:w="0" w:type="auto"/>
        <w:tblLayout w:type="fixed"/>
        <w:tblCellMar>
          <w:left w:w="62" w:type="dxa"/>
          <w:right w:w="62" w:type="dxa"/>
        </w:tblCellMar>
        <w:tblLook w:val="0000"/>
      </w:tblPr>
      <w:tblGrid>
        <w:gridCol w:w="3465"/>
        <w:gridCol w:w="5057"/>
      </w:tblGrid>
      <w:tr w:rsidTr="00E549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RANGE STATEMENT</w:t>
            </w:r>
          </w:p>
        </w:tc>
      </w:tr>
      <w:tr w:rsidTr="00E549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t>The range statement relates to the unit of competency as a whole. It allows for different work environments and situations that may affect performance. Bold italicised wording, if used in the performance criteria, is detailed below. Essential operating con</w:t>
            </w:r>
            <w:r w:rsidRPr="005165C9">
              <w:t>ditions that may be present with training and assessment (depending on the work situation, needs of the candidate, accessibility of the item, and local industry and regional contexts) may also be included.</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Customer contact</w:t>
            </w:r>
            <w:r w:rsidRPr="005165C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email</w:t>
            </w:r>
          </w:p>
          <w:p w:rsidR="00000000" w:rsidRPr="005165C9" w:rsidP="005165C9">
            <w:pPr>
              <w:pStyle w:val="ListBullet"/>
            </w:pPr>
            <w:r w:rsidRPr="005165C9">
              <w:t>face-to-face</w:t>
            </w:r>
          </w:p>
          <w:p w:rsidR="00000000" w:rsidRPr="005165C9" w:rsidP="005165C9">
            <w:pPr>
              <w:pStyle w:val="ListBullet"/>
            </w:pPr>
            <w:r w:rsidRPr="005165C9">
              <w:t>facsimile</w:t>
            </w:r>
          </w:p>
          <w:p w:rsidR="00000000" w:rsidRPr="005165C9" w:rsidP="005165C9">
            <w:pPr>
              <w:pStyle w:val="ListBullet"/>
            </w:pPr>
            <w:r w:rsidRPr="005165C9">
              <w:t xml:space="preserve">internal, external and outsourced customers </w:t>
            </w:r>
          </w:p>
          <w:p w:rsidR="00000000" w:rsidRPr="005165C9" w:rsidP="005165C9">
            <w:pPr>
              <w:pStyle w:val="ListBullet"/>
            </w:pPr>
            <w:r w:rsidRPr="005165C9">
              <w:t>internet</w:t>
            </w:r>
          </w:p>
          <w:p w:rsidR="00000000" w:rsidRPr="005165C9" w:rsidP="005165C9">
            <w:pPr>
              <w:pStyle w:val="ListBullet"/>
            </w:pPr>
            <w:r w:rsidRPr="005165C9">
              <w:t>letter</w:t>
            </w:r>
          </w:p>
          <w:p w:rsidR="00000000" w:rsidP="005165C9">
            <w:pPr>
              <w:pStyle w:val="ListBullet"/>
              <w:rPr>
                <w:lang w:val="en-NZ"/>
              </w:rPr>
            </w:pPr>
            <w:r w:rsidRPr="005165C9">
              <w:t>telephone</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Call</w:t>
            </w:r>
            <w:r w:rsidRPr="005165C9">
              <w:t>/</w:t>
            </w:r>
            <w:r w:rsidRPr="005165C9">
              <w:rPr>
                <w:rStyle w:val="BoldandItalics"/>
              </w:rPr>
              <w:t>contact guides or scripts</w:t>
            </w:r>
            <w:r w:rsidRPr="005165C9">
              <w:t xml:space="preserve"> may relate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call closing technique</w:t>
            </w:r>
          </w:p>
          <w:p w:rsidR="00000000" w:rsidRPr="005165C9" w:rsidP="005165C9">
            <w:pPr>
              <w:pStyle w:val="ListBullet"/>
            </w:pPr>
            <w:r w:rsidRPr="005165C9">
              <w:t>call flow</w:t>
            </w:r>
          </w:p>
          <w:p w:rsidR="00000000" w:rsidRPr="005165C9" w:rsidP="005165C9">
            <w:pPr>
              <w:pStyle w:val="ListBullet"/>
            </w:pPr>
            <w:r w:rsidRPr="005165C9">
              <w:t>features and benefits</w:t>
            </w:r>
          </w:p>
          <w:p w:rsidR="00000000" w:rsidRPr="005165C9" w:rsidP="005165C9">
            <w:pPr>
              <w:pStyle w:val="ListBullet"/>
            </w:pPr>
            <w:r w:rsidRPr="005165C9">
              <w:t>greeting etiquette</w:t>
            </w:r>
          </w:p>
          <w:p w:rsidR="00000000" w:rsidRPr="005165C9" w:rsidP="005165C9">
            <w:pPr>
              <w:pStyle w:val="ListBullet"/>
            </w:pPr>
            <w:r w:rsidRPr="005165C9">
              <w:t>pricing</w:t>
            </w:r>
          </w:p>
          <w:p w:rsidR="00000000" w:rsidRPr="005165C9" w:rsidP="005165C9">
            <w:pPr>
              <w:pStyle w:val="ListBullet"/>
            </w:pPr>
            <w:r w:rsidRPr="005165C9">
              <w:t>product/service features</w:t>
            </w:r>
          </w:p>
          <w:p w:rsidR="00000000" w:rsidP="005165C9">
            <w:pPr>
              <w:pStyle w:val="ListBullet"/>
              <w:rPr>
                <w:lang w:val="en-NZ"/>
              </w:rPr>
            </w:pPr>
            <w:r w:rsidRPr="005165C9">
              <w:t>regulat</w:t>
            </w:r>
            <w:r w:rsidRPr="005165C9">
              <w:t>ory, legislative and organisational requirements</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Sources of information</w:t>
            </w:r>
            <w:r w:rsidRPr="005165C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brochures and pamphlets</w:t>
            </w:r>
          </w:p>
          <w:p w:rsidR="00000000" w:rsidRPr="005165C9" w:rsidP="005165C9">
            <w:pPr>
              <w:pStyle w:val="ListBullet"/>
            </w:pPr>
            <w:r w:rsidRPr="005165C9">
              <w:t>campaign briefs</w:t>
            </w:r>
          </w:p>
          <w:p w:rsidR="00000000" w:rsidRPr="005165C9" w:rsidP="005165C9">
            <w:pPr>
              <w:pStyle w:val="ListBullet"/>
            </w:pPr>
            <w:r w:rsidRPr="005165C9">
              <w:t>internet and intranet</w:t>
            </w:r>
          </w:p>
          <w:p w:rsidR="00000000" w:rsidP="005165C9">
            <w:pPr>
              <w:pStyle w:val="ListBullet"/>
              <w:rPr>
                <w:lang w:val="en-NZ"/>
              </w:rPr>
            </w:pPr>
            <w:r w:rsidRPr="005165C9">
              <w:t>instruction or product manuals</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Enterprise policies and procedures</w:t>
            </w:r>
            <w:r w:rsidRPr="005165C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scope of the services to be provided</w:t>
            </w:r>
          </w:p>
          <w:p w:rsidR="00000000" w:rsidRPr="005165C9" w:rsidP="005165C9">
            <w:pPr>
              <w:pStyle w:val="ListBullet"/>
            </w:pPr>
            <w:r w:rsidRPr="005165C9">
              <w:t>financial and decision making delegations</w:t>
            </w:r>
          </w:p>
          <w:p w:rsidR="00000000" w:rsidP="005165C9">
            <w:pPr>
              <w:pStyle w:val="ListBullet"/>
              <w:rPr>
                <w:lang w:val="en-NZ"/>
              </w:rPr>
            </w:pPr>
            <w:r w:rsidRPr="005165C9">
              <w:t>referral/escalation paths</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Equipment and systems</w:t>
            </w:r>
            <w:r w:rsidRPr="005165C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computer equipment - may be modified for use by people with a disability</w:t>
            </w:r>
          </w:p>
          <w:p w:rsidR="00000000" w:rsidRPr="005165C9" w:rsidP="005165C9">
            <w:pPr>
              <w:pStyle w:val="ListBullet"/>
            </w:pPr>
            <w:r w:rsidRPr="005165C9">
              <w:t xml:space="preserve">information management systems </w:t>
            </w:r>
          </w:p>
          <w:p w:rsidR="00000000" w:rsidRPr="005165C9" w:rsidP="005165C9">
            <w:pPr>
              <w:pStyle w:val="ListBullet"/>
            </w:pPr>
            <w:r w:rsidRPr="005165C9">
              <w:t>telecommunications equipment - may be modified for use by people with a disability</w:t>
            </w:r>
          </w:p>
          <w:p w:rsidR="00000000" w:rsidP="005165C9">
            <w:pPr>
              <w:pStyle w:val="ListBullet"/>
              <w:rPr>
                <w:lang w:val="en-NZ"/>
              </w:rPr>
            </w:pPr>
            <w:r w:rsidRPr="005165C9">
              <w:t>workflow management systems</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Customer retention options</w:t>
            </w:r>
            <w:r w:rsidRPr="005165C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loyalty programs or incentives</w:t>
            </w:r>
          </w:p>
          <w:p w:rsidR="00000000" w:rsidRPr="005165C9" w:rsidP="005165C9">
            <w:pPr>
              <w:pStyle w:val="ListBullet"/>
            </w:pPr>
            <w:r w:rsidRPr="005165C9">
              <w:t>offering value added services or products</w:t>
            </w:r>
          </w:p>
          <w:p w:rsidR="00000000" w:rsidRPr="005165C9" w:rsidP="005165C9">
            <w:pPr>
              <w:pStyle w:val="ListBullet"/>
            </w:pPr>
            <w:r w:rsidRPr="005165C9">
              <w:t>re-contracting</w:t>
            </w:r>
          </w:p>
          <w:p w:rsidR="00000000" w:rsidP="005165C9">
            <w:pPr>
              <w:pStyle w:val="ListBullet"/>
              <w:rPr>
                <w:lang w:val="en-NZ"/>
              </w:rPr>
            </w:pPr>
            <w:r w:rsidRPr="005165C9">
              <w:t xml:space="preserve">special offers </w:t>
            </w:r>
            <w:r w:rsidRPr="005165C9">
              <w:t>as determined by the enterprise from time to time</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Outsource environment</w:t>
            </w:r>
            <w:r w:rsidRPr="005165C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customer contact environment servicing customers of another enterprise or business unit by agreement</w:t>
            </w:r>
          </w:p>
          <w:p w:rsidR="00000000" w:rsidRPr="005165C9" w:rsidP="005165C9">
            <w:pPr>
              <w:pStyle w:val="ListBullet"/>
            </w:pPr>
            <w:r w:rsidRPr="005165C9">
              <w:t>customer contact environment taking contacts for multiple enterprise</w:t>
            </w:r>
            <w:r w:rsidRPr="005165C9">
              <w:t>s</w:t>
            </w:r>
          </w:p>
          <w:p w:rsidR="00000000" w:rsidP="005165C9">
            <w:pPr>
              <w:pStyle w:val="ListBullet"/>
              <w:rPr>
                <w:lang w:val="en-NZ"/>
              </w:rPr>
            </w:pPr>
            <w:r w:rsidRPr="005165C9">
              <w:t>customer contact environment taking overflow calls for another enterprise</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BoldandItalics"/>
              </w:rPr>
              <w:t>Relevant legislation</w:t>
            </w:r>
            <w:r w:rsidRPr="005165C9">
              <w:t xml:space="preserve">, </w:t>
            </w:r>
            <w:r w:rsidRPr="005165C9">
              <w:rPr>
                <w:rStyle w:val="BoldandItalics"/>
              </w:rPr>
              <w:t>codes</w:t>
            </w:r>
            <w:r w:rsidRPr="005165C9">
              <w:t xml:space="preserve">, </w:t>
            </w:r>
            <w:r w:rsidRPr="005165C9">
              <w:rPr>
                <w:rStyle w:val="BoldandItalics"/>
              </w:rPr>
              <w:t>regulations and standards</w:t>
            </w:r>
            <w:r w:rsidRPr="005165C9">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ListBullet"/>
            </w:pPr>
            <w:r w:rsidRPr="005165C9">
              <w:t>Consumer Credit Code</w:t>
            </w:r>
          </w:p>
          <w:p w:rsidR="00000000" w:rsidRPr="005165C9" w:rsidP="005165C9">
            <w:pPr>
              <w:pStyle w:val="ListBullet"/>
            </w:pPr>
            <w:r w:rsidRPr="005165C9">
              <w:t>Do Not Call Register</w:t>
            </w:r>
          </w:p>
          <w:p w:rsidR="00000000" w:rsidRPr="005165C9" w:rsidP="005165C9">
            <w:pPr>
              <w:pStyle w:val="ListBullet"/>
            </w:pPr>
            <w:r w:rsidRPr="005165C9">
              <w:t>equal employment opportunity and anti-discrimination legislation</w:t>
            </w:r>
          </w:p>
          <w:p w:rsidR="00000000" w:rsidRPr="005165C9" w:rsidP="005165C9">
            <w:pPr>
              <w:pStyle w:val="ListBullet"/>
            </w:pPr>
            <w:r w:rsidRPr="005165C9">
              <w:t>Freedom of Information</w:t>
            </w:r>
          </w:p>
          <w:p w:rsidR="00000000" w:rsidRPr="005165C9" w:rsidP="005165C9">
            <w:pPr>
              <w:pStyle w:val="ListBullet"/>
            </w:pPr>
            <w:r w:rsidRPr="005165C9">
              <w:t xml:space="preserve">industry specific codes, regulations and legislation </w:t>
            </w:r>
          </w:p>
          <w:p w:rsidR="00000000" w:rsidRPr="005165C9" w:rsidP="005165C9">
            <w:pPr>
              <w:pStyle w:val="ListBullet"/>
            </w:pPr>
            <w:r w:rsidRPr="005165C9">
              <w:t>occupational health and safety legislation</w:t>
            </w:r>
          </w:p>
          <w:p w:rsidR="00000000" w:rsidRPr="005165C9" w:rsidP="005165C9">
            <w:pPr>
              <w:pStyle w:val="ListBullet"/>
            </w:pPr>
            <w:r w:rsidRPr="005165C9">
              <w:t>Privacy Act</w:t>
            </w:r>
          </w:p>
          <w:p w:rsidR="00000000" w:rsidP="005165C9">
            <w:pPr>
              <w:pStyle w:val="ListBullet"/>
              <w:rPr>
                <w:lang w:val="en-NZ"/>
              </w:rPr>
            </w:pPr>
            <w:r w:rsidRPr="005165C9">
              <w:t>Trade Practices Act</w:t>
            </w:r>
          </w:p>
        </w:tc>
      </w:tr>
      <w:tr w:rsidTr="00E5492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t xml:space="preserve">To </w:t>
            </w:r>
            <w:r w:rsidRPr="005165C9">
              <w:rPr>
                <w:rStyle w:val="BoldandItalics"/>
              </w:rPr>
              <w:t>respond appropriately</w:t>
            </w:r>
            <w:r w:rsidRPr="005165C9">
              <w:t xml:space="preserve"> participants may be required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record details in enterprise system/s</w:t>
            </w:r>
          </w:p>
          <w:p w:rsidR="00000000" w:rsidRPr="005165C9" w:rsidP="005165C9">
            <w:pPr>
              <w:pStyle w:val="BodyText"/>
            </w:pPr>
            <w:r w:rsidRPr="005165C9">
              <w:t>discuss</w:t>
            </w:r>
            <w:r w:rsidRPr="005165C9">
              <w:t>, agree and record supply arrangements with customer</w:t>
            </w:r>
          </w:p>
          <w:p w:rsidR="00000000" w:rsidRPr="005165C9" w:rsidP="005165C9">
            <w:pPr>
              <w:pStyle w:val="BodyText"/>
            </w:pPr>
            <w:r w:rsidRPr="005165C9">
              <w:t>discuss and agree on payment options with customer</w:t>
            </w:r>
          </w:p>
          <w:p w:rsidR="00000000" w:rsidRPr="005165C9" w:rsidP="005165C9">
            <w:pPr>
              <w:pStyle w:val="BodyText"/>
            </w:pPr>
            <w:r w:rsidRPr="005165C9">
              <w:t>conduct a credit check</w:t>
            </w:r>
          </w:p>
        </w:tc>
      </w:tr>
    </w:tbl>
    <w:p w:rsidR="00E54923" w:rsidP="005165C9">
      <w:pPr>
        <w:pStyle w:val="BodyText"/>
      </w:pPr>
    </w:p>
    <w:p w:rsidR="00E54923" w:rsidP="005165C9">
      <w:pPr>
        <w:pStyle w:val="BodyText"/>
      </w:pPr>
    </w:p>
    <w:p w:rsidR="00000000" w:rsidRPr="005165C9" w:rsidP="005165C9">
      <w:pPr>
        <w:pStyle w:val="Heading1"/>
      </w:pPr>
      <w:bookmarkStart w:id="12" w:name="O_62750"/>
      <w:bookmarkEnd w:id="12"/>
      <w:r w:rsidRPr="005165C9">
        <w:t>Unit Sector(s)</w:t>
      </w:r>
    </w:p>
    <w:tbl>
      <w:tblPr>
        <w:tblW w:w="0" w:type="auto"/>
        <w:tblLayout w:type="fixed"/>
        <w:tblCellMar>
          <w:left w:w="62" w:type="dxa"/>
          <w:right w:w="62" w:type="dxa"/>
        </w:tblCellMar>
        <w:tblLook w:val="0000"/>
      </w:tblPr>
      <w:tblGrid>
        <w:gridCol w:w="2654"/>
        <w:gridCol w:w="5868"/>
      </w:tblGrid>
      <w:tr w:rsidTr="00E549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13" w:name="O_153749"/>
      <w:bookmarkEnd w:id="13"/>
      <w:r w:rsidRPr="005165C9">
        <w:t>Competency field</w:t>
      </w:r>
    </w:p>
    <w:tbl>
      <w:tblPr>
        <w:tblW w:w="0" w:type="auto"/>
        <w:tblLayout w:type="fixed"/>
        <w:tblCellMar>
          <w:left w:w="62" w:type="dxa"/>
          <w:right w:w="62" w:type="dxa"/>
        </w:tblCellMar>
        <w:tblLook w:val="0000"/>
      </w:tblPr>
      <w:tblGrid>
        <w:gridCol w:w="2775"/>
        <w:gridCol w:w="5747"/>
      </w:tblGrid>
      <w:tr w:rsidTr="00E549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r w:rsidRPr="005165C9">
              <w:t>Stakeholder Relations - Contact Centre Operations</w:t>
            </w:r>
          </w:p>
        </w:tc>
      </w:tr>
    </w:tbl>
    <w:p w:rsidR="00000000" w:rsidRPr="005165C9" w:rsidP="005165C9">
      <w:pPr>
        <w:pStyle w:val="BodyText"/>
      </w:pPr>
    </w:p>
    <w:p w:rsidR="00000000" w:rsidRPr="005165C9" w:rsidP="005165C9">
      <w:pPr>
        <w:pStyle w:val="AllowPageBreak"/>
      </w:pPr>
    </w:p>
    <w:p w:rsidR="00000000" w:rsidRPr="005165C9" w:rsidP="005165C9">
      <w:pPr>
        <w:pStyle w:val="Heading1"/>
      </w:pPr>
      <w:bookmarkStart w:id="14" w:name="O_153748"/>
      <w:bookmarkEnd w:id="14"/>
      <w:r w:rsidRPr="005165C9">
        <w:t>Co-requisite units</w:t>
      </w:r>
    </w:p>
    <w:tbl>
      <w:tblPr>
        <w:tblW w:w="0" w:type="auto"/>
        <w:tblLayout w:type="fixed"/>
        <w:tblCellMar>
          <w:left w:w="62" w:type="dxa"/>
          <w:right w:w="62" w:type="dxa"/>
        </w:tblCellMar>
        <w:tblLook w:val="0000"/>
      </w:tblPr>
      <w:tblGrid>
        <w:gridCol w:w="2641"/>
        <w:gridCol w:w="1322"/>
        <w:gridCol w:w="4559"/>
      </w:tblGrid>
      <w:tr w:rsidTr="00E549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r w:rsidRPr="005165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p>
        </w:tc>
      </w:tr>
      <w:tr w:rsidTr="00E549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5C9">
            <w:pPr>
              <w:pStyle w:val="BodyText"/>
              <w:rPr>
                <w:lang w:val="en-NZ"/>
              </w:rPr>
            </w:pPr>
          </w:p>
        </w:tc>
      </w:tr>
      <w:tr w:rsidTr="00E549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5C9" w:rsidP="005165C9">
            <w:pPr>
              <w:pStyle w:val="BodyText"/>
            </w:pPr>
          </w:p>
        </w:tc>
      </w:tr>
    </w:tbl>
    <w:p w:rsidR="00000000" w:rsidRPr="005165C9" w:rsidP="005165C9">
      <w:pPr>
        <w:pStyle w:val="BodyText"/>
      </w:pPr>
    </w:p>
    <w:p w:rsidR="00000000" w:rsidRPr="005165C9" w:rsidP="005165C9"/>
    <w:sectPr w:rsidSect="00516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923" w:rsidP="00E54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23" w:rsidP="00516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4923" w:rsidP="005165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4923" w:rsidP="005165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923" w:rsidP="00E549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923" w:rsidP="005165C9">
    <w:pPr>
      <w:pStyle w:val="Header"/>
      <w:framePr w:wrap="around"/>
    </w:pPr>
    <w:r>
      <w:fldChar w:fldCharType="begin"/>
    </w:r>
    <w:r>
      <w:instrText xml:space="preserve"> TITLE   \* MERGEFORMAT </w:instrText>
    </w:r>
    <w:r>
      <w:fldChar w:fldCharType="separate"/>
    </w:r>
    <w:r>
      <w:t>BSBCCO201A Action customer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4923" w:rsidP="005165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C9F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0829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5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5C9"/>
    <w:pPr>
      <w:spacing w:before="360" w:after="60"/>
      <w:outlineLvl w:val="0"/>
    </w:pPr>
    <w:rPr>
      <w:sz w:val="32"/>
    </w:rPr>
  </w:style>
  <w:style w:type="paragraph" w:styleId="Heading2">
    <w:name w:val="heading 2"/>
    <w:basedOn w:val="HeadingBase"/>
    <w:next w:val="BodyText"/>
    <w:link w:val="Heading2Char"/>
    <w:qFormat/>
    <w:rsid w:val="005165C9"/>
    <w:pPr>
      <w:keepLines/>
      <w:spacing w:before="240" w:after="120"/>
      <w:outlineLvl w:val="1"/>
    </w:pPr>
    <w:rPr>
      <w:sz w:val="28"/>
      <w:szCs w:val="40"/>
    </w:rPr>
  </w:style>
  <w:style w:type="paragraph" w:styleId="Heading3">
    <w:name w:val="heading 3"/>
    <w:basedOn w:val="HeadingBase"/>
    <w:next w:val="BodyText"/>
    <w:link w:val="Heading3Char"/>
    <w:qFormat/>
    <w:rsid w:val="005165C9"/>
    <w:pPr>
      <w:spacing w:before="180" w:after="120"/>
      <w:outlineLvl w:val="2"/>
    </w:pPr>
    <w:rPr>
      <w:spacing w:val="-10"/>
      <w:kern w:val="32"/>
    </w:rPr>
  </w:style>
  <w:style w:type="paragraph" w:styleId="Heading4">
    <w:name w:val="heading 4"/>
    <w:basedOn w:val="HeadingBase"/>
    <w:next w:val="BodyText"/>
    <w:link w:val="Heading4Char"/>
    <w:qFormat/>
    <w:rsid w:val="005165C9"/>
    <w:pPr>
      <w:spacing w:before="160" w:after="120"/>
      <w:outlineLvl w:val="3"/>
    </w:pPr>
    <w:rPr>
      <w:sz w:val="22"/>
    </w:rPr>
  </w:style>
  <w:style w:type="paragraph" w:styleId="Heading5">
    <w:name w:val="heading 5"/>
    <w:basedOn w:val="HeadingBase"/>
    <w:next w:val="Normal"/>
    <w:link w:val="Heading5Char"/>
    <w:qFormat/>
    <w:rsid w:val="005165C9"/>
    <w:pPr>
      <w:spacing w:before="80"/>
      <w:outlineLvl w:val="4"/>
    </w:pPr>
    <w:rPr>
      <w:color w:val="918585"/>
      <w:sz w:val="20"/>
    </w:rPr>
  </w:style>
  <w:style w:type="paragraph" w:styleId="Heading6">
    <w:name w:val="heading 6"/>
    <w:basedOn w:val="HeadingBase"/>
    <w:next w:val="Normal"/>
    <w:link w:val="Heading6Char"/>
    <w:qFormat/>
    <w:rsid w:val="005165C9"/>
    <w:pPr>
      <w:spacing w:before="60"/>
      <w:outlineLvl w:val="5"/>
    </w:pPr>
    <w:rPr>
      <w:color w:val="918585"/>
      <w:sz w:val="20"/>
    </w:rPr>
  </w:style>
  <w:style w:type="paragraph" w:styleId="Heading7">
    <w:name w:val="heading 7"/>
    <w:basedOn w:val="Normal"/>
    <w:next w:val="Normal"/>
    <w:link w:val="Heading7Char"/>
    <w:qFormat/>
    <w:rsid w:val="005165C9"/>
    <w:pPr>
      <w:ind w:left="720"/>
      <w:outlineLvl w:val="6"/>
    </w:pPr>
    <w:rPr>
      <w:i/>
    </w:rPr>
  </w:style>
  <w:style w:type="paragraph" w:styleId="Heading8">
    <w:name w:val="heading 8"/>
    <w:basedOn w:val="Normal"/>
    <w:next w:val="Normal"/>
    <w:link w:val="Heading8Char"/>
    <w:qFormat/>
    <w:rsid w:val="005165C9"/>
    <w:pPr>
      <w:ind w:left="720"/>
      <w:outlineLvl w:val="7"/>
    </w:pPr>
    <w:rPr>
      <w:i/>
    </w:rPr>
  </w:style>
  <w:style w:type="paragraph" w:styleId="Heading9">
    <w:name w:val="heading 9"/>
    <w:basedOn w:val="Normal"/>
    <w:next w:val="Normal"/>
    <w:link w:val="Heading9Char"/>
    <w:qFormat/>
    <w:rsid w:val="005165C9"/>
    <w:pPr>
      <w:ind w:left="720"/>
      <w:outlineLvl w:val="8"/>
    </w:pPr>
    <w:rPr>
      <w:i/>
    </w:rPr>
  </w:style>
  <w:style w:type="character" w:default="1" w:styleId="DefaultParagraphFont">
    <w:name w:val="Default Paragraph Font"/>
    <w:uiPriority w:val="1"/>
    <w:unhideWhenUsed/>
    <w:rsid w:val="00516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5C9"/>
  </w:style>
  <w:style w:type="character" w:customStyle="1" w:styleId="Heading1Char">
    <w:name w:val="Heading 1 Char"/>
    <w:link w:val="Heading1"/>
    <w:rsid w:val="005165C9"/>
    <w:rPr>
      <w:rFonts w:ascii="Times New Roman" w:eastAsia="Times New Roman" w:hAnsi="Times New Roman" w:cs="Times New Roman"/>
      <w:b/>
      <w:sz w:val="32"/>
      <w:szCs w:val="20"/>
      <w:lang w:eastAsia="en-US"/>
    </w:rPr>
  </w:style>
  <w:style w:type="paragraph" w:styleId="BodyText">
    <w:name w:val="Body Text"/>
    <w:basedOn w:val="Normal"/>
    <w:link w:val="BodyTextChar"/>
    <w:rsid w:val="005165C9"/>
    <w:pPr>
      <w:spacing w:before="120" w:after="120"/>
      <w:contextualSpacing/>
    </w:pPr>
    <w:rPr>
      <w:rFonts w:ascii="Times New Roman" w:hAnsi="Times New Roman"/>
      <w:sz w:val="24"/>
      <w:szCs w:val="22"/>
    </w:rPr>
  </w:style>
  <w:style w:type="character" w:customStyle="1" w:styleId="BodyTextChar">
    <w:name w:val="Body Text Char"/>
    <w:link w:val="BodyText"/>
    <w:rsid w:val="005165C9"/>
    <w:rPr>
      <w:rFonts w:ascii="Times New Roman" w:eastAsia="Times New Roman" w:hAnsi="Times New Roman" w:cs="Times New Roman"/>
      <w:sz w:val="24"/>
      <w:lang w:val="en-US" w:eastAsia="en-US"/>
    </w:rPr>
  </w:style>
  <w:style w:type="paragraph" w:styleId="Footer">
    <w:name w:val="footer"/>
    <w:basedOn w:val="Normal"/>
    <w:link w:val="FooterChar"/>
    <w:rsid w:val="00516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65C9"/>
    <w:rPr>
      <w:rFonts w:ascii="Times New Roman" w:eastAsia="Times New Roman" w:hAnsi="Times New Roman" w:cs="Times New Roman"/>
      <w:sz w:val="16"/>
      <w:lang w:val="en-US" w:eastAsia="en-US"/>
    </w:rPr>
  </w:style>
  <w:style w:type="paragraph" w:styleId="List">
    <w:name w:val="List"/>
    <w:basedOn w:val="BodyText"/>
    <w:next w:val="BodyText"/>
    <w:rsid w:val="005165C9"/>
    <w:pPr>
      <w:tabs>
        <w:tab w:val="left" w:pos="340"/>
      </w:tabs>
      <w:spacing w:before="60" w:after="60"/>
      <w:ind w:left="340" w:hanging="340"/>
    </w:pPr>
  </w:style>
  <w:style w:type="paragraph" w:styleId="ListBullet">
    <w:name w:val="List Bullet"/>
    <w:basedOn w:val="List"/>
    <w:rsid w:val="005165C9"/>
    <w:pPr>
      <w:numPr>
        <w:numId w:val="12"/>
      </w:numPr>
      <w:tabs>
        <w:tab w:val="clear" w:pos="340"/>
      </w:tabs>
      <w:spacing w:before="40" w:after="40"/>
    </w:pPr>
  </w:style>
  <w:style w:type="character" w:customStyle="1" w:styleId="SpecialBold">
    <w:name w:val="Special Bold"/>
    <w:rsid w:val="005165C9"/>
    <w:rPr>
      <w:b/>
      <w:spacing w:val="0"/>
    </w:rPr>
  </w:style>
  <w:style w:type="paragraph" w:styleId="Header">
    <w:name w:val="header"/>
    <w:basedOn w:val="Normal"/>
    <w:link w:val="HeaderChar"/>
    <w:rsid w:val="00516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65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5C9"/>
    <w:pPr>
      <w:spacing w:before="240" w:after="120"/>
      <w:outlineLvl w:val="0"/>
    </w:pPr>
    <w:rPr>
      <w:rFonts w:ascii="Times New Roman" w:hAnsi="Times New Roman"/>
      <w:b/>
      <w:sz w:val="28"/>
    </w:rPr>
  </w:style>
  <w:style w:type="paragraph" w:customStyle="1" w:styleId="AllowPageBreak">
    <w:name w:val="AllowPageBreak"/>
    <w:rsid w:val="005165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65C9"/>
    <w:pPr>
      <w:tabs>
        <w:tab w:val="left" w:pos="680"/>
      </w:tabs>
      <w:spacing w:before="60" w:after="60"/>
      <w:ind w:left="680" w:hanging="340"/>
    </w:pPr>
  </w:style>
  <w:style w:type="character" w:customStyle="1" w:styleId="BoldandItalics">
    <w:name w:val="Bold and Italics"/>
    <w:qFormat/>
    <w:rsid w:val="005165C9"/>
    <w:rPr>
      <w:b/>
      <w:i/>
      <w:u w:val="none"/>
    </w:rPr>
  </w:style>
  <w:style w:type="character" w:customStyle="1" w:styleId="Heading2Char">
    <w:name w:val="Heading 2 Char"/>
    <w:link w:val="Heading2"/>
    <w:rsid w:val="005165C9"/>
    <w:rPr>
      <w:rFonts w:ascii="Times New Roman" w:eastAsia="Times New Roman" w:hAnsi="Times New Roman" w:cs="Times New Roman"/>
      <w:b/>
      <w:sz w:val="28"/>
      <w:szCs w:val="40"/>
      <w:lang w:eastAsia="en-US"/>
    </w:rPr>
  </w:style>
  <w:style w:type="character" w:customStyle="1" w:styleId="Heading3Char">
    <w:name w:val="Heading 3 Char"/>
    <w:link w:val="Heading3"/>
    <w:rsid w:val="005165C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65C9"/>
    <w:rPr>
      <w:rFonts w:ascii="Times New Roman" w:eastAsia="Times New Roman" w:hAnsi="Times New Roman" w:cs="Times New Roman"/>
      <w:b/>
      <w:szCs w:val="20"/>
      <w:lang w:eastAsia="en-US"/>
    </w:rPr>
  </w:style>
  <w:style w:type="character" w:customStyle="1" w:styleId="Heading5Char">
    <w:name w:val="Heading 5 Char"/>
    <w:link w:val="Heading5"/>
    <w:rsid w:val="005165C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6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5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5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5C9"/>
    <w:rPr>
      <w:rFonts w:ascii="Courier New" w:eastAsia="Times New Roman" w:hAnsi="Courier New" w:cs="Times New Roman"/>
      <w:i/>
      <w:szCs w:val="20"/>
      <w:lang w:val="en-US" w:eastAsia="en-US"/>
    </w:rPr>
  </w:style>
  <w:style w:type="paragraph" w:customStyle="1" w:styleId="HeadingBase">
    <w:name w:val="Heading Base"/>
    <w:rsid w:val="00516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5C9"/>
    <w:pPr>
      <w:tabs>
        <w:tab w:val="right" w:leader="dot" w:pos="9072"/>
      </w:tabs>
      <w:ind w:left="567"/>
    </w:pPr>
    <w:rPr>
      <w:szCs w:val="22"/>
    </w:rPr>
  </w:style>
  <w:style w:type="paragraph" w:customStyle="1" w:styleId="TOCBase">
    <w:name w:val="TOC Base"/>
    <w:rsid w:val="00516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5C9"/>
    <w:pPr>
      <w:tabs>
        <w:tab w:val="right" w:leader="dot" w:pos="9072"/>
      </w:tabs>
      <w:spacing w:before="40" w:after="40"/>
      <w:ind w:left="284"/>
    </w:pPr>
    <w:rPr>
      <w:rFonts w:ascii="Times New Roman" w:hAnsi="Times New Roman"/>
    </w:rPr>
  </w:style>
  <w:style w:type="paragraph" w:styleId="TOC1">
    <w:name w:val="toc 1"/>
    <w:basedOn w:val="TOCBase"/>
    <w:next w:val="Normal"/>
    <w:rsid w:val="005165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5C9"/>
    <w:pPr>
      <w:spacing w:before="5040"/>
      <w:jc w:val="center"/>
    </w:pPr>
    <w:rPr>
      <w:sz w:val="48"/>
      <w:szCs w:val="72"/>
      <w:lang w:val="en-US"/>
    </w:rPr>
  </w:style>
  <w:style w:type="character" w:customStyle="1" w:styleId="TitleChar">
    <w:name w:val="Title Char"/>
    <w:link w:val="Title"/>
    <w:rsid w:val="00516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5C9"/>
    <w:pPr>
      <w:tabs>
        <w:tab w:val="left" w:pos="3600"/>
        <w:tab w:val="left" w:pos="3958"/>
      </w:tabs>
    </w:pPr>
  </w:style>
  <w:style w:type="paragraph" w:customStyle="1" w:styleId="Note">
    <w:name w:val="Note"/>
    <w:basedOn w:val="BodyText"/>
    <w:rsid w:val="00516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5C9"/>
    <w:pPr>
      <w:framePr w:wrap="auto" w:hAnchor="text" w:y="6049"/>
    </w:pPr>
    <w:rPr>
      <w:color w:val="000000"/>
      <w:sz w:val="40"/>
    </w:rPr>
  </w:style>
  <w:style w:type="paragraph" w:customStyle="1" w:styleId="TOCTitle">
    <w:name w:val="TOCTitle"/>
    <w:basedOn w:val="Heading1"/>
    <w:rsid w:val="005165C9"/>
    <w:pPr>
      <w:spacing w:after="240"/>
      <w:jc w:val="center"/>
      <w:outlineLvl w:val="9"/>
    </w:pPr>
    <w:rPr>
      <w:caps/>
    </w:rPr>
  </w:style>
  <w:style w:type="paragraph" w:customStyle="1" w:styleId="Version">
    <w:name w:val="Version"/>
    <w:rsid w:val="00516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65C9"/>
    <w:pPr>
      <w:numPr>
        <w:numId w:val="13"/>
      </w:numPr>
      <w:tabs>
        <w:tab w:val="clear" w:pos="680"/>
      </w:tabs>
    </w:pPr>
  </w:style>
  <w:style w:type="paragraph" w:styleId="Index1">
    <w:name w:val="index 1"/>
    <w:basedOn w:val="Normal"/>
    <w:next w:val="Normal"/>
    <w:semiHidden/>
    <w:rsid w:val="005165C9"/>
    <w:pPr>
      <w:keepNext w:val="0"/>
      <w:tabs>
        <w:tab w:val="right" w:pos="4176"/>
      </w:tabs>
      <w:ind w:left="198" w:hanging="198"/>
    </w:pPr>
    <w:rPr>
      <w:rFonts w:ascii="Garamond" w:hAnsi="Garamond"/>
    </w:rPr>
  </w:style>
  <w:style w:type="paragraph" w:styleId="IndexHeading">
    <w:name w:val="index heading"/>
    <w:basedOn w:val="Normal"/>
    <w:next w:val="Index1"/>
    <w:semiHidden/>
    <w:rsid w:val="005165C9"/>
    <w:pPr>
      <w:spacing w:before="120" w:after="120"/>
    </w:pPr>
    <w:rPr>
      <w:rFonts w:ascii="Arial" w:hAnsi="Arial"/>
      <w:b/>
      <w:color w:val="918585"/>
      <w:sz w:val="24"/>
    </w:rPr>
  </w:style>
  <w:style w:type="paragraph" w:customStyle="1" w:styleId="Chapter">
    <w:name w:val="Chapter"/>
    <w:basedOn w:val="Normal"/>
    <w:rsid w:val="005165C9"/>
    <w:pPr>
      <w:spacing w:before="240"/>
    </w:pPr>
    <w:rPr>
      <w:rFonts w:ascii="Times New Roman" w:hAnsi="Times New Roman"/>
      <w:smallCaps/>
      <w:spacing w:val="80"/>
      <w:sz w:val="28"/>
    </w:rPr>
  </w:style>
  <w:style w:type="paragraph" w:customStyle="1" w:styleId="InChapter">
    <w:name w:val="InChapter"/>
    <w:basedOn w:val="Heading3"/>
    <w:rsid w:val="005165C9"/>
    <w:pPr>
      <w:spacing w:after="240"/>
      <w:outlineLvl w:val="9"/>
    </w:pPr>
    <w:rPr>
      <w:noProof/>
    </w:rPr>
  </w:style>
  <w:style w:type="paragraph" w:styleId="Index2">
    <w:name w:val="index 2"/>
    <w:basedOn w:val="Normal"/>
    <w:next w:val="Normal"/>
    <w:semiHidden/>
    <w:rsid w:val="005165C9"/>
    <w:pPr>
      <w:tabs>
        <w:tab w:val="right" w:pos="4176"/>
      </w:tabs>
      <w:ind w:left="568" w:hanging="284"/>
    </w:pPr>
    <w:rPr>
      <w:rFonts w:ascii="Garamond" w:hAnsi="Garamond"/>
    </w:rPr>
  </w:style>
  <w:style w:type="paragraph" w:customStyle="1" w:styleId="Byline">
    <w:name w:val="Byline"/>
    <w:rsid w:val="00516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5C9"/>
    <w:pPr>
      <w:tabs>
        <w:tab w:val="clear" w:pos="3600"/>
        <w:tab w:val="clear" w:pos="3958"/>
      </w:tabs>
      <w:jc w:val="right"/>
    </w:pPr>
  </w:style>
  <w:style w:type="character" w:styleId="Emphasis">
    <w:name w:val="Emphasis"/>
    <w:qFormat/>
    <w:rsid w:val="005165C9"/>
    <w:rPr>
      <w:i/>
    </w:rPr>
  </w:style>
  <w:style w:type="paragraph" w:styleId="Caption">
    <w:name w:val="caption"/>
    <w:basedOn w:val="BodyText"/>
    <w:next w:val="Normal"/>
    <w:qFormat/>
    <w:rsid w:val="005165C9"/>
    <w:pPr>
      <w:framePr w:w="2268" w:hSpace="181" w:vSpace="181" w:wrap="around" w:vAnchor="text" w:hAnchor="page" w:x="1135" w:y="285" w:anchorLock="1"/>
    </w:pPr>
    <w:rPr>
      <w:i/>
    </w:rPr>
  </w:style>
  <w:style w:type="paragraph" w:customStyle="1" w:styleId="MiniTOCTitle">
    <w:name w:val="MiniTOCTitle"/>
    <w:basedOn w:val="Heading4"/>
    <w:rsid w:val="005165C9"/>
    <w:pPr>
      <w:spacing w:before="240"/>
      <w:outlineLvl w:val="9"/>
    </w:pPr>
    <w:rPr>
      <w:noProof/>
      <w:sz w:val="24"/>
    </w:rPr>
  </w:style>
  <w:style w:type="paragraph" w:customStyle="1" w:styleId="MiniTOCItem">
    <w:name w:val="MiniTOCItem"/>
    <w:basedOn w:val="ListBullet"/>
    <w:rsid w:val="005165C9"/>
    <w:pPr>
      <w:numPr>
        <w:numId w:val="0"/>
      </w:numPr>
      <w:tabs>
        <w:tab w:val="right" w:leader="dot" w:pos="6521"/>
      </w:tabs>
      <w:spacing w:before="0" w:after="0"/>
    </w:pPr>
  </w:style>
  <w:style w:type="paragraph" w:customStyle="1" w:styleId="TOFTitle">
    <w:name w:val="TOFTitle"/>
    <w:basedOn w:val="TOCTitle"/>
    <w:rsid w:val="005165C9"/>
  </w:style>
  <w:style w:type="paragraph" w:styleId="TableofFigures">
    <w:name w:val="table of figures"/>
    <w:basedOn w:val="Normal"/>
    <w:next w:val="Normal"/>
    <w:semiHidden/>
    <w:rsid w:val="005165C9"/>
    <w:pPr>
      <w:tabs>
        <w:tab w:val="right" w:leader="dot" w:pos="9072"/>
      </w:tabs>
      <w:ind w:left="970" w:hanging="403"/>
    </w:pPr>
    <w:rPr>
      <w:rFonts w:ascii="Times New Roman" w:hAnsi="Times New Roman"/>
      <w:b/>
    </w:rPr>
  </w:style>
  <w:style w:type="paragraph" w:styleId="ListNumber">
    <w:name w:val="List Number"/>
    <w:basedOn w:val="List"/>
    <w:rsid w:val="005165C9"/>
    <w:pPr>
      <w:numPr>
        <w:numId w:val="10"/>
      </w:numPr>
    </w:pPr>
  </w:style>
  <w:style w:type="character" w:customStyle="1" w:styleId="WingdingSymbols">
    <w:name w:val="Wingding Symbols"/>
    <w:rsid w:val="005165C9"/>
    <w:rPr>
      <w:rFonts w:ascii="Wingdings" w:hAnsi="Wingdings"/>
    </w:rPr>
  </w:style>
  <w:style w:type="paragraph" w:customStyle="1" w:styleId="TableHeading">
    <w:name w:val="Table Heading"/>
    <w:basedOn w:val="HeadingBase"/>
    <w:rsid w:val="005165C9"/>
    <w:pPr>
      <w:keepLines/>
      <w:pBdr>
        <w:bottom w:val="single" w:sz="6" w:space="1" w:color="918585"/>
      </w:pBdr>
      <w:spacing w:before="240"/>
    </w:pPr>
  </w:style>
  <w:style w:type="character" w:customStyle="1" w:styleId="HotSpot">
    <w:name w:val="HotSpot"/>
    <w:rsid w:val="005165C9"/>
    <w:rPr>
      <w:color w:val="0033CC"/>
      <w:u w:val="none"/>
    </w:rPr>
  </w:style>
  <w:style w:type="paragraph" w:customStyle="1" w:styleId="BodyTextRight">
    <w:name w:val="Body Text Right"/>
    <w:basedOn w:val="BodyText"/>
    <w:rsid w:val="005165C9"/>
    <w:pPr>
      <w:spacing w:before="0" w:after="0"/>
      <w:jc w:val="right"/>
    </w:pPr>
  </w:style>
  <w:style w:type="paragraph" w:styleId="Index3">
    <w:name w:val="index 3"/>
    <w:basedOn w:val="ListNumber2"/>
    <w:next w:val="Normal"/>
    <w:semiHidden/>
    <w:rsid w:val="005165C9"/>
    <w:pPr>
      <w:numPr>
        <w:numId w:val="0"/>
      </w:numPr>
      <w:tabs>
        <w:tab w:val="right" w:leader="dot" w:pos="4176"/>
      </w:tabs>
    </w:pPr>
  </w:style>
  <w:style w:type="paragraph" w:styleId="ListNumber2">
    <w:name w:val="List Number 2"/>
    <w:basedOn w:val="List2"/>
    <w:rsid w:val="005165C9"/>
    <w:pPr>
      <w:numPr>
        <w:numId w:val="9"/>
      </w:numPr>
      <w:tabs>
        <w:tab w:val="clear" w:pos="1060"/>
      </w:tabs>
    </w:pPr>
  </w:style>
  <w:style w:type="paragraph" w:customStyle="1" w:styleId="MarginNote">
    <w:name w:val="Margin Note"/>
    <w:basedOn w:val="BodyText"/>
    <w:rsid w:val="00516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65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5C9"/>
    <w:rPr>
      <w:sz w:val="32"/>
    </w:rPr>
  </w:style>
  <w:style w:type="paragraph" w:customStyle="1" w:styleId="HeadingProcedure">
    <w:name w:val="Heading Procedure"/>
    <w:basedOn w:val="HeadingBase"/>
    <w:next w:val="Normal"/>
    <w:rsid w:val="005165C9"/>
    <w:pPr>
      <w:tabs>
        <w:tab w:val="left" w:pos="0"/>
      </w:tabs>
      <w:spacing w:before="120" w:after="60"/>
    </w:pPr>
    <w:rPr>
      <w:i/>
      <w:color w:val="918585"/>
      <w:sz w:val="22"/>
    </w:rPr>
  </w:style>
  <w:style w:type="paragraph" w:customStyle="1" w:styleId="TableBodyText">
    <w:name w:val="Table Body Text"/>
    <w:basedOn w:val="BodyText"/>
    <w:rsid w:val="005165C9"/>
    <w:pPr>
      <w:spacing w:before="60" w:after="60"/>
    </w:pPr>
  </w:style>
  <w:style w:type="paragraph" w:styleId="ListContinue">
    <w:name w:val="List Continue"/>
    <w:basedOn w:val="List"/>
    <w:rsid w:val="005165C9"/>
    <w:pPr>
      <w:ind w:firstLine="0"/>
    </w:pPr>
  </w:style>
  <w:style w:type="paragraph" w:customStyle="1" w:styleId="ListNote">
    <w:name w:val="List Note"/>
    <w:basedOn w:val="List"/>
    <w:rsid w:val="005165C9"/>
    <w:pPr>
      <w:pBdr>
        <w:top w:val="single" w:sz="6" w:space="2" w:color="918585"/>
        <w:bottom w:val="single" w:sz="6" w:space="2" w:color="918585"/>
      </w:pBdr>
      <w:tabs>
        <w:tab w:val="left" w:pos="1021"/>
      </w:tabs>
      <w:ind w:firstLine="0"/>
    </w:pPr>
  </w:style>
  <w:style w:type="paragraph" w:customStyle="1" w:styleId="Warning">
    <w:name w:val="Warning"/>
    <w:basedOn w:val="BodyText"/>
    <w:rsid w:val="005165C9"/>
    <w:pPr>
      <w:shd w:val="clear" w:color="auto" w:fill="D9D9D9"/>
      <w:tabs>
        <w:tab w:val="left" w:pos="992"/>
      </w:tabs>
      <w:ind w:left="119" w:right="119"/>
    </w:pPr>
    <w:rPr>
      <w:sz w:val="20"/>
    </w:rPr>
  </w:style>
  <w:style w:type="paragraph" w:customStyle="1" w:styleId="MarginIcons">
    <w:name w:val="Margin Icons"/>
    <w:basedOn w:val="BodyText"/>
    <w:rsid w:val="005165C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65C9"/>
    <w:rPr>
      <w:rFonts w:ascii="Courier New" w:hAnsi="Courier New"/>
    </w:rPr>
  </w:style>
  <w:style w:type="paragraph" w:customStyle="1" w:styleId="NoteBullet">
    <w:name w:val="Note Bullet"/>
    <w:basedOn w:val="Note"/>
    <w:rsid w:val="005165C9"/>
    <w:pPr>
      <w:tabs>
        <w:tab w:val="clear" w:pos="680"/>
      </w:tabs>
      <w:spacing w:before="60" w:after="60"/>
    </w:pPr>
  </w:style>
  <w:style w:type="paragraph" w:customStyle="1" w:styleId="SubHeading2">
    <w:name w:val="SubHeading2"/>
    <w:basedOn w:val="HeadingBase"/>
    <w:rsid w:val="005165C9"/>
    <w:pPr>
      <w:spacing w:before="240" w:after="60"/>
    </w:pPr>
    <w:rPr>
      <w:sz w:val="20"/>
    </w:rPr>
  </w:style>
  <w:style w:type="paragraph" w:customStyle="1" w:styleId="SubHeading1">
    <w:name w:val="SubHeading1"/>
    <w:basedOn w:val="HeadingBase"/>
    <w:rsid w:val="005165C9"/>
    <w:pPr>
      <w:spacing w:before="240" w:after="60"/>
    </w:pPr>
    <w:rPr>
      <w:color w:val="918585"/>
      <w:sz w:val="22"/>
    </w:rPr>
  </w:style>
  <w:style w:type="paragraph" w:customStyle="1" w:styleId="SideHeading">
    <w:name w:val="Side Heading"/>
    <w:basedOn w:val="HeadingBase"/>
    <w:rsid w:val="00516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5C9"/>
    <w:pPr>
      <w:tabs>
        <w:tab w:val="num" w:pos="360"/>
      </w:tabs>
    </w:pPr>
  </w:style>
  <w:style w:type="paragraph" w:styleId="PlainText">
    <w:name w:val="Plain Text"/>
    <w:basedOn w:val="Normal"/>
    <w:link w:val="PlainTextChar"/>
    <w:rsid w:val="005165C9"/>
    <w:rPr>
      <w:sz w:val="20"/>
    </w:rPr>
  </w:style>
  <w:style w:type="character" w:customStyle="1" w:styleId="PlainTextChar">
    <w:name w:val="Plain Text Char"/>
    <w:basedOn w:val="DefaultParagraphFont"/>
    <w:link w:val="PlainText"/>
    <w:rsid w:val="005165C9"/>
    <w:rPr>
      <w:rFonts w:ascii="Courier New" w:eastAsia="Times New Roman" w:hAnsi="Courier New" w:cs="Times New Roman"/>
      <w:sz w:val="20"/>
      <w:szCs w:val="20"/>
      <w:lang w:val="en-US" w:eastAsia="en-US"/>
    </w:rPr>
  </w:style>
  <w:style w:type="character" w:customStyle="1" w:styleId="MenuOption">
    <w:name w:val="Menu Option"/>
    <w:rsid w:val="005165C9"/>
    <w:rPr>
      <w:b/>
      <w:smallCaps/>
    </w:rPr>
  </w:style>
  <w:style w:type="paragraph" w:customStyle="1" w:styleId="TableListNumber">
    <w:name w:val="Table List Number"/>
    <w:basedOn w:val="ListNumber"/>
    <w:rsid w:val="005165C9"/>
    <w:pPr>
      <w:numPr>
        <w:numId w:val="0"/>
      </w:numPr>
    </w:pPr>
  </w:style>
  <w:style w:type="paragraph" w:styleId="TOC4">
    <w:name w:val="toc 4"/>
    <w:basedOn w:val="TOCBase"/>
    <w:next w:val="Normal"/>
    <w:semiHidden/>
    <w:rsid w:val="005165C9"/>
    <w:pPr>
      <w:tabs>
        <w:tab w:val="right" w:leader="dot" w:pos="9071"/>
      </w:tabs>
      <w:ind w:left="1701"/>
    </w:pPr>
  </w:style>
  <w:style w:type="paragraph" w:customStyle="1" w:styleId="ListAlpha">
    <w:name w:val="List Alpha"/>
    <w:basedOn w:val="List"/>
    <w:rsid w:val="005165C9"/>
    <w:pPr>
      <w:numPr>
        <w:numId w:val="8"/>
      </w:numPr>
    </w:pPr>
  </w:style>
  <w:style w:type="paragraph" w:customStyle="1" w:styleId="ListAlpha2">
    <w:name w:val="List Alpha 2"/>
    <w:basedOn w:val="List2"/>
    <w:rsid w:val="005165C9"/>
    <w:pPr>
      <w:numPr>
        <w:numId w:val="7"/>
      </w:numPr>
    </w:pPr>
  </w:style>
  <w:style w:type="paragraph" w:styleId="List3">
    <w:name w:val="List 3"/>
    <w:basedOn w:val="BodyText"/>
    <w:rsid w:val="005165C9"/>
    <w:pPr>
      <w:tabs>
        <w:tab w:val="left" w:pos="1021"/>
      </w:tabs>
      <w:spacing w:before="60" w:after="60"/>
      <w:ind w:left="1020" w:hanging="340"/>
    </w:pPr>
  </w:style>
  <w:style w:type="paragraph" w:styleId="List4">
    <w:name w:val="List 4"/>
    <w:basedOn w:val="BodyText"/>
    <w:rsid w:val="005165C9"/>
    <w:pPr>
      <w:tabs>
        <w:tab w:val="left" w:pos="1361"/>
      </w:tabs>
      <w:spacing w:before="60" w:after="60"/>
      <w:ind w:left="1361" w:hanging="340"/>
    </w:pPr>
  </w:style>
  <w:style w:type="paragraph" w:styleId="List5">
    <w:name w:val="List 5"/>
    <w:basedOn w:val="BodyText"/>
    <w:rsid w:val="005165C9"/>
    <w:pPr>
      <w:tabs>
        <w:tab w:val="left" w:pos="1701"/>
      </w:tabs>
      <w:spacing w:before="60" w:after="60"/>
      <w:ind w:left="1701" w:hanging="340"/>
    </w:pPr>
  </w:style>
  <w:style w:type="paragraph" w:styleId="ListBullet3">
    <w:name w:val="List Bullet 3"/>
    <w:basedOn w:val="List3"/>
    <w:rsid w:val="005165C9"/>
    <w:pPr>
      <w:numPr>
        <w:numId w:val="14"/>
      </w:numPr>
      <w:tabs>
        <w:tab w:val="clear" w:pos="1021"/>
      </w:tabs>
      <w:ind w:left="1037" w:hanging="357"/>
    </w:pPr>
  </w:style>
  <w:style w:type="paragraph" w:styleId="ListBullet4">
    <w:name w:val="List Bullet 4"/>
    <w:basedOn w:val="List4"/>
    <w:rsid w:val="005165C9"/>
    <w:pPr>
      <w:numPr>
        <w:numId w:val="2"/>
      </w:numPr>
    </w:pPr>
  </w:style>
  <w:style w:type="paragraph" w:styleId="ListBullet5">
    <w:name w:val="List Bullet 5"/>
    <w:basedOn w:val="List5"/>
    <w:rsid w:val="005165C9"/>
    <w:pPr>
      <w:numPr>
        <w:numId w:val="3"/>
      </w:numPr>
    </w:pPr>
  </w:style>
  <w:style w:type="paragraph" w:styleId="ListContinue2">
    <w:name w:val="List Continue 2"/>
    <w:basedOn w:val="List2"/>
    <w:rsid w:val="005165C9"/>
    <w:pPr>
      <w:ind w:firstLine="0"/>
    </w:pPr>
  </w:style>
  <w:style w:type="paragraph" w:styleId="ListContinue3">
    <w:name w:val="List Continue 3"/>
    <w:basedOn w:val="List3"/>
    <w:rsid w:val="005165C9"/>
    <w:pPr>
      <w:ind w:left="1021" w:firstLine="0"/>
    </w:pPr>
  </w:style>
  <w:style w:type="paragraph" w:styleId="ListContinue4">
    <w:name w:val="List Continue 4"/>
    <w:basedOn w:val="List4"/>
    <w:rsid w:val="005165C9"/>
    <w:pPr>
      <w:ind w:firstLine="0"/>
    </w:pPr>
  </w:style>
  <w:style w:type="paragraph" w:styleId="ListContinue5">
    <w:name w:val="List Continue 5"/>
    <w:basedOn w:val="List5"/>
    <w:rsid w:val="005165C9"/>
    <w:pPr>
      <w:ind w:firstLine="0"/>
    </w:pPr>
  </w:style>
  <w:style w:type="paragraph" w:styleId="ListNumber3">
    <w:name w:val="List Number 3"/>
    <w:basedOn w:val="List3"/>
    <w:rsid w:val="005165C9"/>
    <w:pPr>
      <w:numPr>
        <w:numId w:val="4"/>
      </w:numPr>
    </w:pPr>
  </w:style>
  <w:style w:type="paragraph" w:styleId="ListNumber4">
    <w:name w:val="List Number 4"/>
    <w:basedOn w:val="List4"/>
    <w:rsid w:val="005165C9"/>
    <w:pPr>
      <w:numPr>
        <w:numId w:val="5"/>
      </w:numPr>
    </w:pPr>
  </w:style>
  <w:style w:type="paragraph" w:styleId="ListNumber5">
    <w:name w:val="List Number 5"/>
    <w:basedOn w:val="List5"/>
    <w:rsid w:val="005165C9"/>
    <w:pPr>
      <w:numPr>
        <w:numId w:val="6"/>
      </w:numPr>
    </w:pPr>
  </w:style>
  <w:style w:type="paragraph" w:styleId="BlockText">
    <w:name w:val="Block Text"/>
    <w:basedOn w:val="Normal"/>
    <w:rsid w:val="005165C9"/>
    <w:pPr>
      <w:spacing w:after="120"/>
      <w:ind w:left="1440" w:right="1440"/>
    </w:pPr>
  </w:style>
  <w:style w:type="character" w:customStyle="1" w:styleId="Subscript">
    <w:name w:val="Subscript"/>
    <w:rsid w:val="005165C9"/>
    <w:rPr>
      <w:sz w:val="16"/>
      <w:vertAlign w:val="subscript"/>
    </w:rPr>
  </w:style>
  <w:style w:type="character" w:customStyle="1" w:styleId="Superscript">
    <w:name w:val="Superscript"/>
    <w:rsid w:val="005165C9"/>
    <w:rPr>
      <w:sz w:val="16"/>
      <w:vertAlign w:val="superscript"/>
    </w:rPr>
  </w:style>
  <w:style w:type="character" w:customStyle="1" w:styleId="Symbols">
    <w:name w:val="Symbols"/>
    <w:rsid w:val="005165C9"/>
    <w:rPr>
      <w:rFonts w:ascii="Symbol" w:hAnsi="Symbol"/>
    </w:rPr>
  </w:style>
  <w:style w:type="character" w:customStyle="1" w:styleId="MenuOptions">
    <w:name w:val="Menu Options"/>
    <w:rsid w:val="005165C9"/>
    <w:rPr>
      <w:rFonts w:ascii="Arial Narrow" w:hAnsi="Arial Narrow"/>
      <w:smallCaps/>
    </w:rPr>
  </w:style>
  <w:style w:type="character" w:customStyle="1" w:styleId="Buttons">
    <w:name w:val="Buttons"/>
    <w:rsid w:val="005165C9"/>
    <w:rPr>
      <w:b/>
    </w:rPr>
  </w:style>
  <w:style w:type="character" w:customStyle="1" w:styleId="Underlined">
    <w:name w:val="Underlined"/>
    <w:rsid w:val="005165C9"/>
    <w:rPr>
      <w:u w:val="single"/>
    </w:rPr>
  </w:style>
  <w:style w:type="paragraph" w:customStyle="1" w:styleId="TableBodyTextRight">
    <w:name w:val="Table Body Text Right"/>
    <w:basedOn w:val="TableBodyText"/>
    <w:rsid w:val="005165C9"/>
    <w:pPr>
      <w:widowControl w:val="0"/>
      <w:autoSpaceDE w:val="0"/>
      <w:autoSpaceDN w:val="0"/>
      <w:adjustRightInd w:val="0"/>
      <w:jc w:val="right"/>
    </w:pPr>
    <w:rPr>
      <w:rFonts w:cs="Arial"/>
      <w:szCs w:val="18"/>
    </w:rPr>
  </w:style>
  <w:style w:type="paragraph" w:customStyle="1" w:styleId="CopyrightText">
    <w:name w:val="Copyright Text"/>
    <w:basedOn w:val="BodyText"/>
    <w:rsid w:val="005165C9"/>
    <w:rPr>
      <w:sz w:val="18"/>
    </w:rPr>
  </w:style>
  <w:style w:type="paragraph" w:customStyle="1" w:styleId="BodySmallRight">
    <w:name w:val="Body Small Right"/>
    <w:basedOn w:val="BodyTextRight"/>
    <w:rsid w:val="005165C9"/>
    <w:rPr>
      <w:sz w:val="18"/>
      <w:szCs w:val="18"/>
    </w:rPr>
  </w:style>
  <w:style w:type="paragraph" w:customStyle="1" w:styleId="MarginEdition">
    <w:name w:val="Margin Edition"/>
    <w:basedOn w:val="MarginNote"/>
    <w:rsid w:val="005165C9"/>
    <w:pPr>
      <w:spacing w:before="0" w:after="0"/>
    </w:pPr>
    <w:rPr>
      <w:rFonts w:ascii="Times New Roman" w:hAnsi="Times New Roman"/>
      <w:color w:val="999999"/>
    </w:rPr>
  </w:style>
  <w:style w:type="paragraph" w:customStyle="1" w:styleId="Spacer">
    <w:name w:val="Spacer"/>
    <w:basedOn w:val="Normal"/>
    <w:rsid w:val="005165C9"/>
    <w:rPr>
      <w:sz w:val="2"/>
      <w:szCs w:val="2"/>
    </w:rPr>
  </w:style>
  <w:style w:type="character" w:customStyle="1" w:styleId="Small">
    <w:name w:val="Small"/>
    <w:rsid w:val="005165C9"/>
    <w:rPr>
      <w:sz w:val="16"/>
    </w:rPr>
  </w:style>
  <w:style w:type="paragraph" w:customStyle="1" w:styleId="WideTable">
    <w:name w:val="Wide Table"/>
    <w:basedOn w:val="Normal"/>
    <w:rsid w:val="005165C9"/>
    <w:pPr>
      <w:ind w:left="-1418"/>
    </w:pPr>
    <w:rPr>
      <w:sz w:val="2"/>
      <w:szCs w:val="2"/>
    </w:rPr>
  </w:style>
  <w:style w:type="character" w:styleId="PageNumber">
    <w:name w:val="page number"/>
    <w:rsid w:val="005165C9"/>
  </w:style>
  <w:style w:type="paragraph" w:styleId="Quote">
    <w:name w:val="Quote"/>
    <w:basedOn w:val="Heading1"/>
    <w:link w:val="QuoteChar"/>
    <w:qFormat/>
    <w:rsid w:val="005165C9"/>
    <w:rPr>
      <w:b w:val="0"/>
      <w:sz w:val="72"/>
      <w:szCs w:val="72"/>
      <w:lang w:val="en-NZ"/>
    </w:rPr>
  </w:style>
  <w:style w:type="character" w:customStyle="1" w:styleId="QuoteChar">
    <w:name w:val="Quote Char"/>
    <w:link w:val="Quote"/>
    <w:rsid w:val="00516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5C9"/>
    <w:pPr>
      <w:pageBreakBefore/>
    </w:pPr>
  </w:style>
  <w:style w:type="paragraph" w:customStyle="1" w:styleId="Border">
    <w:name w:val="Border"/>
    <w:basedOn w:val="Normal"/>
    <w:qFormat/>
    <w:rsid w:val="005165C9"/>
    <w:pPr>
      <w:pBdr>
        <w:top w:val="single" w:sz="18" w:space="1" w:color="auto"/>
      </w:pBdr>
    </w:pPr>
    <w:rPr>
      <w:rFonts w:ascii="Times New Roman" w:hAnsi="Times New Roman"/>
      <w:color w:val="FFFFFF"/>
      <w:sz w:val="2"/>
    </w:rPr>
  </w:style>
  <w:style w:type="character" w:styleId="IntenseEmphasis">
    <w:name w:val="Intense Emphasis"/>
    <w:uiPriority w:val="21"/>
    <w:qFormat/>
    <w:rsid w:val="005165C9"/>
    <w:rPr>
      <w:b/>
      <w:bCs/>
      <w:i/>
      <w:iCs/>
      <w:color w:val="auto"/>
    </w:rPr>
  </w:style>
  <w:style w:type="paragraph" w:styleId="IntenseQuote">
    <w:name w:val="Intense Quote"/>
    <w:basedOn w:val="Normal"/>
    <w:next w:val="Normal"/>
    <w:link w:val="IntenseQuoteChar"/>
    <w:uiPriority w:val="30"/>
    <w:qFormat/>
    <w:rsid w:val="005165C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65C9"/>
    <w:rPr>
      <w:rFonts w:ascii="Courier New" w:eastAsia="Times New Roman" w:hAnsi="Courier New" w:cs="Times New Roman"/>
      <w:b/>
      <w:bCs/>
      <w:i/>
      <w:iCs/>
      <w:szCs w:val="20"/>
      <w:lang w:val="en-US" w:eastAsia="en-US"/>
    </w:rPr>
  </w:style>
  <w:style w:type="character" w:styleId="SubtleReference">
    <w:name w:val="Subtle Reference"/>
    <w:uiPriority w:val="31"/>
    <w:qFormat/>
    <w:rsid w:val="005165C9"/>
    <w:rPr>
      <w:smallCaps/>
      <w:color w:val="auto"/>
      <w:u w:val="single"/>
    </w:rPr>
  </w:style>
  <w:style w:type="character" w:styleId="IntenseReference">
    <w:name w:val="Intense Reference"/>
    <w:uiPriority w:val="32"/>
    <w:qFormat/>
    <w:rsid w:val="005165C9"/>
    <w:rPr>
      <w:b/>
      <w:bCs/>
      <w:smallCaps/>
      <w:color w:val="auto"/>
      <w:spacing w:val="5"/>
      <w:u w:val="single"/>
    </w:rPr>
  </w:style>
  <w:style w:type="paragraph" w:customStyle="1" w:styleId="2ColumnHeading">
    <w:name w:val="2Column Heading"/>
    <w:basedOn w:val="BodyText"/>
    <w:qFormat/>
    <w:rsid w:val="005165C9"/>
    <w:pPr>
      <w:spacing w:after="60"/>
      <w:ind w:left="-2268"/>
    </w:pPr>
    <w:rPr>
      <w:b/>
    </w:rPr>
  </w:style>
  <w:style w:type="paragraph" w:customStyle="1" w:styleId="Heading1TOC">
    <w:name w:val="Heading1 TOC"/>
    <w:basedOn w:val="Normal"/>
    <w:qFormat/>
    <w:rsid w:val="005165C9"/>
    <w:pPr>
      <w:spacing w:before="240" w:after="120"/>
    </w:pPr>
    <w:rPr>
      <w:rFonts w:ascii="Times New Roman" w:hAnsi="Times New Roman"/>
      <w:b/>
      <w:sz w:val="32"/>
    </w:rPr>
  </w:style>
  <w:style w:type="paragraph" w:customStyle="1" w:styleId="Heading2TOC">
    <w:name w:val="Heading2 TOC"/>
    <w:basedOn w:val="Normal"/>
    <w:qFormat/>
    <w:rsid w:val="005165C9"/>
    <w:pPr>
      <w:spacing w:before="240" w:after="60"/>
    </w:pPr>
    <w:rPr>
      <w:rFonts w:ascii="Times New Roman" w:hAnsi="Times New Roman"/>
      <w:b/>
      <w:sz w:val="28"/>
    </w:rPr>
  </w:style>
  <w:style w:type="character" w:customStyle="1" w:styleId="Underline">
    <w:name w:val="Underline"/>
    <w:qFormat/>
    <w:rsid w:val="005165C9"/>
    <w:rPr>
      <w:u w:val="single"/>
    </w:rPr>
  </w:style>
  <w:style w:type="paragraph" w:styleId="BalloonText">
    <w:name w:val="Balloon Text"/>
    <w:basedOn w:val="Normal"/>
    <w:link w:val="BalloonTextChar"/>
    <w:rsid w:val="005165C9"/>
    <w:rPr>
      <w:rFonts w:ascii="Tahoma" w:hAnsi="Tahoma" w:cs="Tahoma"/>
      <w:sz w:val="16"/>
      <w:szCs w:val="16"/>
    </w:rPr>
  </w:style>
  <w:style w:type="character" w:customStyle="1" w:styleId="BalloonTextChar">
    <w:name w:val="Balloon Text Char"/>
    <w:link w:val="BalloonText"/>
    <w:rsid w:val="005165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5C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65C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1338</Words>
  <Characters>8451</Characters>
  <Application>Microsoft Office Word</Application>
  <DocSecurity>0</DocSecurity>
  <Lines>316</Lines>
  <Paragraphs>171</Paragraphs>
  <ScaleCrop>false</ScaleCrop>
  <Company>Author-it Software Corporation Ltd.</Company>
  <LinksUpToDate>false</LinksUpToDate>
  <CharactersWithSpaces>9701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BSBCCO201A Action customer contact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2012-05-26T13:36:00Z</dcterms:created>
  <dcterms:modified xsi:type="dcterms:W3CDTF">2012-05-26T13:36:00Z</dcterms:modified>
</cp:coreProperties>
</file>