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2BF" w:rsidP="00D962BF">
      <w:pPr>
        <w:pStyle w:val="Title"/>
      </w:pPr>
      <w:r>
        <w:fldChar w:fldCharType="begin"/>
      </w:r>
      <w:r>
        <w:instrText xml:space="preserve"> TITLE   \* MERGEFORMAT </w:instrText>
      </w:r>
      <w:r>
        <w:fldChar w:fldCharType="separate"/>
      </w:r>
      <w:r>
        <w:t>BSBATSIW514C Represent your organisation</w:t>
      </w:r>
      <w:r>
        <w:fldChar w:fldCharType="end"/>
      </w:r>
    </w:p>
    <w:p w:rsidR="00D962BF" w:rsidP="00D962BF">
      <w:pPr>
        <w:pStyle w:val="Version"/>
        <w:sectPr w:rsidSect="00FE2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2526" w:rsidP="00FE2526">
      <w:pPr>
        <w:pStyle w:val="SuperHeading"/>
      </w:pPr>
      <w:r w:rsidRPr="00FE2526">
        <w:t>BSBATSIW514C Represent your organisation</w:t>
      </w:r>
    </w:p>
    <w:p w:rsidR="00000000" w:rsidRPr="00FE2526" w:rsidP="00FE2526">
      <w:pPr>
        <w:pStyle w:val="SuperHeading"/>
      </w:pPr>
    </w:p>
    <w:p w:rsidR="00000000" w:rsidRPr="00FE2526" w:rsidP="00FE2526">
      <w:pPr>
        <w:pStyle w:val="Heading1"/>
      </w:pPr>
      <w:bookmarkStart w:id="1" w:name="O_62667"/>
      <w:bookmarkEnd w:id="1"/>
      <w:r w:rsidRPr="00FE2526">
        <w:t>Modification History</w:t>
      </w:r>
    </w:p>
    <w:p w:rsidR="00000000" w:rsidRPr="00FE2526" w:rsidP="00FE2526">
      <w:pPr>
        <w:pStyle w:val="BodyText"/>
      </w:pPr>
      <w:r w:rsidRPr="00FE2526">
        <w:t>Not applicable.</w:t>
      </w:r>
    </w:p>
    <w:p w:rsidR="00000000" w:rsidRPr="00FE2526" w:rsidP="00FE2526">
      <w:pPr>
        <w:pStyle w:val="AllowPageBreak"/>
      </w:pPr>
    </w:p>
    <w:p w:rsidR="00000000" w:rsidRPr="00FE2526" w:rsidP="00FE2526">
      <w:pPr>
        <w:pStyle w:val="Heading1"/>
      </w:pPr>
      <w:bookmarkStart w:id="2" w:name="O_62668"/>
      <w:bookmarkEnd w:id="2"/>
      <w:r w:rsidRPr="00FE2526">
        <w:t>Unit Descriptor</w:t>
      </w:r>
    </w:p>
    <w:tbl>
      <w:tblPr>
        <w:tblW w:w="0" w:type="auto"/>
        <w:tblLayout w:type="fixed"/>
        <w:tblCellMar>
          <w:left w:w="62" w:type="dxa"/>
          <w:right w:w="62" w:type="dxa"/>
        </w:tblCellMar>
        <w:tblLook w:val="0000"/>
      </w:tblPr>
      <w:tblGrid>
        <w:gridCol w:w="2679"/>
        <w:gridCol w:w="5843"/>
      </w:tblGrid>
      <w:tr w:rsidTr="00D962BF">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Unit descriptor</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This unit describes the performance outcomes, skills and knowledge required for board members to represent their</w:t>
            </w:r>
            <w:r w:rsidRPr="00FE2526">
              <w:t xml:space="preserve"> organisation in a range of situations, including in the community, government and private sector and through establishing relevant networks.</w:t>
            </w:r>
          </w:p>
          <w:p w:rsidR="00000000" w:rsidRPr="00FE2526" w:rsidP="00FE2526">
            <w:pPr>
              <w:pStyle w:val="BodyText"/>
            </w:pPr>
            <w:r w:rsidRPr="00FE2526">
              <w:t>Some aspects of governance activities may be subject to legislation, rules, regulations and codes of practice rele</w:t>
            </w:r>
            <w:r w:rsidRPr="00FE2526">
              <w:t>vant to different job roles and jurisdictions.</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3" w:name="O_62669"/>
      <w:bookmarkEnd w:id="3"/>
      <w:r w:rsidRPr="00FE2526">
        <w:t>Application of the Unit</w:t>
      </w:r>
    </w:p>
    <w:tbl>
      <w:tblPr>
        <w:tblW w:w="0" w:type="auto"/>
        <w:tblLayout w:type="fixed"/>
        <w:tblCellMar>
          <w:left w:w="62" w:type="dxa"/>
          <w:right w:w="62" w:type="dxa"/>
        </w:tblCellMar>
        <w:tblLook w:val="0000"/>
      </w:tblPr>
      <w:tblGrid>
        <w:gridCol w:w="2759"/>
        <w:gridCol w:w="5763"/>
      </w:tblGrid>
      <w:tr w:rsidTr="00D962BF">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 xml:space="preserve">This unit applies to individuals who contribute their skills and knowledge to monitoring and guiding the activities of the organisation and </w:t>
            </w:r>
            <w:r w:rsidRPr="00FE2526">
              <w:t>who are responsible for representing their organisation in a range of forums.</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4" w:name="O_62670"/>
      <w:bookmarkEnd w:id="4"/>
      <w:r w:rsidRPr="00FE2526">
        <w:t>Licensing/Regulatory Information</w:t>
      </w:r>
    </w:p>
    <w:p w:rsidR="00000000" w:rsidRPr="00FE2526" w:rsidP="00FE2526">
      <w:pPr>
        <w:pStyle w:val="BodyText"/>
      </w:pPr>
      <w:r w:rsidRPr="00FE2526">
        <w:t>Not applicable.</w:t>
      </w:r>
    </w:p>
    <w:p w:rsidR="00000000" w:rsidRPr="00FE2526" w:rsidP="00FE2526">
      <w:pPr>
        <w:pStyle w:val="AllowPageBreak"/>
      </w:pPr>
    </w:p>
    <w:p w:rsidR="00000000" w:rsidRPr="00FE2526" w:rsidP="00FE2526">
      <w:pPr>
        <w:pStyle w:val="Heading1"/>
      </w:pPr>
      <w:bookmarkStart w:id="5" w:name="O_62671"/>
      <w:bookmarkEnd w:id="5"/>
      <w:r w:rsidRPr="00FE2526">
        <w:t>Pre-Requisites</w:t>
      </w:r>
    </w:p>
    <w:tbl>
      <w:tblPr>
        <w:tblW w:w="0" w:type="auto"/>
        <w:tblLayout w:type="fixed"/>
        <w:tblCellMar>
          <w:left w:w="62" w:type="dxa"/>
          <w:right w:w="62" w:type="dxa"/>
        </w:tblCellMar>
        <w:tblLook w:val="0000"/>
      </w:tblPr>
      <w:tblGrid>
        <w:gridCol w:w="2778"/>
        <w:gridCol w:w="1312"/>
        <w:gridCol w:w="4432"/>
      </w:tblGrid>
      <w:tr w:rsidTr="00D962BF">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p>
        </w:tc>
      </w:tr>
      <w:tr w:rsidTr="00D962BF">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6" w:name="O_62672"/>
      <w:bookmarkEnd w:id="6"/>
      <w:r w:rsidRPr="00FE2526">
        <w:t>Employability Skills Information</w:t>
      </w:r>
    </w:p>
    <w:tbl>
      <w:tblPr>
        <w:tblW w:w="0" w:type="auto"/>
        <w:tblLayout w:type="fixed"/>
        <w:tblCellMar>
          <w:left w:w="62" w:type="dxa"/>
          <w:right w:w="62" w:type="dxa"/>
        </w:tblCellMar>
        <w:tblLook w:val="0000"/>
      </w:tblPr>
      <w:tblGrid>
        <w:gridCol w:w="2802"/>
        <w:gridCol w:w="5720"/>
      </w:tblGrid>
      <w:tr w:rsidTr="00D962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This unit contains employability skills.</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7" w:name="O_62673"/>
      <w:bookmarkEnd w:id="7"/>
      <w:r w:rsidRPr="00FE2526">
        <w:t>Elements and Performance Criteria Pre-Content</w:t>
      </w:r>
    </w:p>
    <w:tbl>
      <w:tblPr>
        <w:tblW w:w="0" w:type="auto"/>
        <w:tblLayout w:type="fixed"/>
        <w:tblCellMar>
          <w:left w:w="62" w:type="dxa"/>
          <w:right w:w="62" w:type="dxa"/>
        </w:tblCellMar>
        <w:tblLook w:val="0000"/>
      </w:tblPr>
      <w:tblGrid>
        <w:gridCol w:w="2598"/>
        <w:gridCol w:w="5924"/>
      </w:tblGrid>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Performance criteria describe the performance needed to demonstrate achievement of the element. Where bold italicised text is used, further information is detailed in the required skills and knowledge section and the range statement. Assessment of performa</w:t>
            </w:r>
            <w:r w:rsidRPr="00FE2526">
              <w:t>nce is to be consistent with the evidence guide.</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8" w:name="O_62674"/>
      <w:bookmarkEnd w:id="8"/>
      <w:r w:rsidRPr="00FE2526">
        <w:t>Elements and Performance Criteria</w:t>
      </w:r>
    </w:p>
    <w:tbl>
      <w:tblPr>
        <w:tblW w:w="0" w:type="auto"/>
        <w:tblLayout w:type="fixed"/>
        <w:tblCellMar>
          <w:left w:w="62" w:type="dxa"/>
          <w:right w:w="62" w:type="dxa"/>
        </w:tblCellMar>
        <w:tblLook w:val="0000"/>
      </w:tblPr>
      <w:tblGrid>
        <w:gridCol w:w="2598"/>
        <w:gridCol w:w="5924"/>
      </w:tblGrid>
      <w:tr w:rsidTr="00D962B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PERFORMANCE CRITERIA</w:t>
            </w:r>
          </w:p>
        </w:tc>
      </w:tr>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List"/>
              <w:rPr>
                <w:lang w:val="en-NZ"/>
              </w:rPr>
            </w:pPr>
            <w:r w:rsidRPr="00FE2526">
              <w:t>1.</w:t>
            </w:r>
            <w:r w:rsidRPr="00FE2526">
              <w:tab/>
              <w:t>Obtain authorisation and act ethically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2"/>
            </w:pPr>
            <w:r w:rsidRPr="00FE2526">
              <w:t>1.1.</w:t>
            </w:r>
            <w:r w:rsidRPr="00FE2526">
              <w:tab/>
              <w:t xml:space="preserve">Obtain permission to </w:t>
            </w:r>
            <w:r w:rsidRPr="00FE2526">
              <w:rPr>
                <w:rStyle w:val="BoldandItalics"/>
              </w:rPr>
              <w:t>represent</w:t>
            </w:r>
            <w:r w:rsidRPr="00FE2526">
              <w:t xml:space="preserve"> the organisation</w:t>
            </w:r>
          </w:p>
          <w:p w:rsidR="00000000" w:rsidRPr="00FE2526" w:rsidP="00FE2526">
            <w:pPr>
              <w:pStyle w:val="List2"/>
            </w:pPr>
            <w:r w:rsidRPr="00FE2526">
              <w:t>1.2.</w:t>
            </w:r>
            <w:r w:rsidRPr="00FE2526">
              <w:tab/>
            </w:r>
            <w:r w:rsidRPr="00FE2526">
              <w:t>Undertake activities within the limits of the board role</w:t>
            </w:r>
          </w:p>
          <w:p w:rsidR="00000000" w:rsidP="00FE2526">
            <w:pPr>
              <w:pStyle w:val="List2"/>
              <w:rPr>
                <w:lang w:val="en-NZ"/>
              </w:rPr>
            </w:pPr>
            <w:r w:rsidRPr="00FE2526">
              <w:t>1.3.</w:t>
            </w:r>
            <w:r w:rsidRPr="00FE2526">
              <w:tab/>
              <w:t xml:space="preserve">Follow a </w:t>
            </w:r>
            <w:r w:rsidRPr="00FE2526">
              <w:rPr>
                <w:rStyle w:val="BoldandItalics"/>
              </w:rPr>
              <w:t>code of conduct</w:t>
            </w:r>
          </w:p>
        </w:tc>
      </w:tr>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List"/>
              <w:rPr>
                <w:lang w:val="en-NZ"/>
              </w:rPr>
            </w:pPr>
            <w:r w:rsidRPr="00FE2526">
              <w:t>2.</w:t>
            </w:r>
            <w:r w:rsidRPr="00FE2526">
              <w:tab/>
              <w:t>Become informed about organisational policies, current operations and relevant local politics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2"/>
            </w:pPr>
            <w:r w:rsidRPr="00FE2526">
              <w:t>2.1.</w:t>
            </w:r>
            <w:r w:rsidRPr="00FE2526">
              <w:tab/>
              <w:t>Describe and explain the organisation's current policies and opera</w:t>
            </w:r>
            <w:r w:rsidRPr="00FE2526">
              <w:t>tions</w:t>
            </w:r>
          </w:p>
          <w:p w:rsidR="00000000" w:rsidP="00FE2526">
            <w:pPr>
              <w:pStyle w:val="List2"/>
              <w:rPr>
                <w:lang w:val="en-NZ"/>
              </w:rPr>
            </w:pPr>
            <w:r w:rsidRPr="00FE2526">
              <w:t>2.2.</w:t>
            </w:r>
            <w:r w:rsidRPr="00FE2526">
              <w:tab/>
              <w:t>Obtain information about external politics that might affect the organisation</w:t>
            </w:r>
          </w:p>
        </w:tc>
      </w:tr>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List"/>
              <w:rPr>
                <w:lang w:val="en-NZ"/>
              </w:rPr>
            </w:pPr>
            <w:r w:rsidRPr="00FE2526">
              <w:t>3.</w:t>
            </w:r>
            <w:r w:rsidRPr="00FE2526">
              <w:tab/>
              <w:t>Develop and participate in networks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2"/>
            </w:pPr>
            <w:r w:rsidRPr="00FE2526">
              <w:t>3.1.</w:t>
            </w:r>
            <w:r w:rsidRPr="00FE2526">
              <w:tab/>
              <w:t xml:space="preserve">Identify and establish links with individuals, groups and </w:t>
            </w:r>
            <w:r w:rsidRPr="00FE2526">
              <w:rPr>
                <w:rStyle w:val="BoldandItalics"/>
              </w:rPr>
              <w:t>organisations</w:t>
            </w:r>
            <w:r w:rsidRPr="00FE2526">
              <w:t xml:space="preserve"> relevant to the work of the organisation</w:t>
            </w:r>
          </w:p>
          <w:p w:rsidR="00000000" w:rsidP="00FE2526">
            <w:pPr>
              <w:pStyle w:val="List2"/>
              <w:rPr>
                <w:lang w:val="en-NZ"/>
              </w:rPr>
            </w:pPr>
            <w:r w:rsidRPr="00FE2526">
              <w:t>3.2.</w:t>
            </w:r>
            <w:r w:rsidRPr="00FE2526">
              <w:tab/>
              <w:t>Part</w:t>
            </w:r>
            <w:r w:rsidRPr="00FE2526">
              <w:t xml:space="preserve">icipate in </w:t>
            </w:r>
            <w:r w:rsidRPr="00FE2526">
              <w:rPr>
                <w:rStyle w:val="BoldandItalics"/>
              </w:rPr>
              <w:t>networks</w:t>
            </w:r>
            <w:r w:rsidRPr="00FE2526">
              <w:t xml:space="preserve"> relevant to the organisation </w:t>
            </w:r>
          </w:p>
        </w:tc>
      </w:tr>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List"/>
              <w:rPr>
                <w:lang w:val="en-NZ"/>
              </w:rPr>
            </w:pPr>
            <w:r w:rsidRPr="00FE2526">
              <w:t>4.</w:t>
            </w:r>
            <w:r w:rsidRPr="00FE2526">
              <w:tab/>
              <w:t>Receive and provide information relating to the work of the organisation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2"/>
            </w:pPr>
            <w:r w:rsidRPr="00FE2526">
              <w:t>4.1.</w:t>
            </w:r>
            <w:r w:rsidRPr="00FE2526">
              <w:tab/>
              <w:t>Provide information to others about board decisions, developments and activities of the organisation</w:t>
            </w:r>
          </w:p>
          <w:p w:rsidR="00000000" w:rsidRPr="00FE2526" w:rsidP="00FE2526">
            <w:pPr>
              <w:pStyle w:val="List2"/>
            </w:pPr>
            <w:r w:rsidRPr="00FE2526">
              <w:t>4.2.</w:t>
            </w:r>
            <w:r w:rsidRPr="00FE2526">
              <w:tab/>
            </w:r>
            <w:r w:rsidRPr="00FE2526">
              <w:t>Gather information about relevant activities in the community and wider community</w:t>
            </w:r>
          </w:p>
          <w:p w:rsidR="00000000" w:rsidP="00FE2526">
            <w:pPr>
              <w:pStyle w:val="List2"/>
              <w:rPr>
                <w:lang w:val="en-NZ"/>
              </w:rPr>
            </w:pPr>
            <w:r w:rsidRPr="00FE2526">
              <w:t>4.3.</w:t>
            </w:r>
            <w:r w:rsidRPr="00FE2526">
              <w:tab/>
              <w:t>Follow protocols with respect to the community and wider community</w:t>
            </w:r>
          </w:p>
        </w:tc>
      </w:tr>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List"/>
              <w:rPr>
                <w:lang w:val="en-NZ"/>
              </w:rPr>
            </w:pPr>
            <w:r w:rsidRPr="00FE2526">
              <w:t>5.</w:t>
            </w:r>
            <w:r w:rsidRPr="00FE2526">
              <w:tab/>
              <w:t>Promote the work of the organisation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2"/>
            </w:pPr>
            <w:r w:rsidRPr="00FE2526">
              <w:t>5.1.</w:t>
            </w:r>
            <w:r w:rsidRPr="00FE2526">
              <w:tab/>
            </w:r>
            <w:r w:rsidRPr="00FE2526">
              <w:rPr>
                <w:rStyle w:val="BoldandItalics"/>
              </w:rPr>
              <w:t>Inform</w:t>
            </w:r>
            <w:r w:rsidRPr="00FE2526">
              <w:t xml:space="preserve"> the community, other organisations, government an</w:t>
            </w:r>
            <w:r w:rsidRPr="00FE2526">
              <w:t>d businesses about the work and achievements of the organisation</w:t>
            </w:r>
          </w:p>
          <w:p w:rsidR="00000000" w:rsidRPr="00FE2526" w:rsidP="00FE2526">
            <w:pPr>
              <w:pStyle w:val="List2"/>
            </w:pPr>
            <w:r w:rsidRPr="00FE2526">
              <w:t>5.2.</w:t>
            </w:r>
            <w:r w:rsidRPr="00FE2526">
              <w:tab/>
              <w:t>Seek support for the organisation's work from appropriate people and organisations</w:t>
            </w:r>
          </w:p>
          <w:p w:rsidR="00000000" w:rsidP="00FE2526">
            <w:pPr>
              <w:pStyle w:val="List2"/>
              <w:rPr>
                <w:lang w:val="en-NZ"/>
              </w:rPr>
            </w:pPr>
            <w:r w:rsidRPr="00FE2526">
              <w:t>5.3.</w:t>
            </w:r>
            <w:r w:rsidRPr="00FE2526">
              <w:tab/>
              <w:t>Present information in a manner that enhances the organisation achieving its objectives</w:t>
            </w:r>
          </w:p>
        </w:tc>
      </w:tr>
      <w:tr w:rsidTr="00D962B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List"/>
              <w:rPr>
                <w:lang w:val="en-NZ"/>
              </w:rPr>
            </w:pPr>
            <w:r w:rsidRPr="00FE2526">
              <w:t>6.</w:t>
            </w:r>
            <w:r w:rsidRPr="00FE2526">
              <w:tab/>
              <w:t>Be acc</w:t>
            </w:r>
            <w:r w:rsidRPr="00FE2526">
              <w:t>ountable to the board</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2"/>
            </w:pPr>
            <w:r w:rsidRPr="00FE2526">
              <w:t>6.1.</w:t>
            </w:r>
            <w:r w:rsidRPr="00FE2526">
              <w:tab/>
              <w:t>Ensure appropriate confidentiality of the organisation's information</w:t>
            </w:r>
          </w:p>
          <w:p w:rsidR="00000000" w:rsidRPr="00FE2526" w:rsidP="00FE2526">
            <w:pPr>
              <w:pStyle w:val="List2"/>
            </w:pPr>
            <w:r w:rsidRPr="00FE2526">
              <w:t>6.2.</w:t>
            </w:r>
            <w:r w:rsidRPr="00FE2526">
              <w:tab/>
              <w:t>Provide information and feedback to the board</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9" w:name="O_62675"/>
      <w:bookmarkEnd w:id="9"/>
      <w:r w:rsidRPr="00FE2526">
        <w:t>Required Skills and Knowledge</w:t>
      </w:r>
    </w:p>
    <w:tbl>
      <w:tblPr>
        <w:tblW w:w="0" w:type="auto"/>
        <w:tblLayout w:type="fixed"/>
        <w:tblCellMar>
          <w:left w:w="62" w:type="dxa"/>
          <w:right w:w="62" w:type="dxa"/>
        </w:tblCellMar>
        <w:tblLook w:val="0000"/>
      </w:tblPr>
      <w:tblGrid>
        <w:gridCol w:w="8522"/>
      </w:tblGrid>
      <w:tr w:rsidTr="00D962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E2526" w:rsidP="00FE2526">
            <w:pPr>
              <w:pStyle w:val="BodyText"/>
            </w:pPr>
          </w:p>
          <w:p w:rsidR="00000000" w:rsidP="00FE2526">
            <w:pPr>
              <w:pStyle w:val="BodyText"/>
              <w:rPr>
                <w:lang w:val="en-NZ"/>
              </w:rPr>
            </w:pPr>
            <w:r w:rsidRPr="00FE2526">
              <w:rPr>
                <w:rStyle w:val="SpecialBold"/>
              </w:rPr>
              <w:t>REQUIRED SKILLS AND KNOWLEDGE</w:t>
            </w:r>
          </w:p>
        </w:tc>
      </w:tr>
      <w:tr w:rsidTr="00D962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t>This section describes the skills and knowledge required for this unit.</w:t>
            </w:r>
          </w:p>
        </w:tc>
      </w:tr>
      <w:tr w:rsidTr="00D962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Required skills</w:t>
            </w:r>
          </w:p>
        </w:tc>
      </w:tr>
      <w:tr w:rsidTr="00D962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communication, teamwork and negotiation skills to work cooperatively with other board members, management and staff of the organisation, members, community and key s</w:t>
            </w:r>
            <w:r w:rsidRPr="00FE2526">
              <w:t>takeholders</w:t>
            </w:r>
          </w:p>
          <w:p w:rsidR="00000000" w:rsidRPr="00FE2526" w:rsidP="00FE2526">
            <w:pPr>
              <w:pStyle w:val="ListBullet"/>
            </w:pPr>
            <w:r w:rsidRPr="00FE2526">
              <w:t>culturally appropriate communication skills to relate to people from diverse backgrounds and with diverse abilities</w:t>
            </w:r>
          </w:p>
          <w:p w:rsidR="00000000" w:rsidRPr="00FE2526" w:rsidP="00FE2526">
            <w:pPr>
              <w:pStyle w:val="ListBullet"/>
            </w:pPr>
            <w:r w:rsidRPr="00FE2526">
              <w:t>networking skills to establish links with other organisations and networks</w:t>
            </w:r>
          </w:p>
          <w:p w:rsidR="00000000" w:rsidRPr="00FE2526" w:rsidP="00FE2526">
            <w:pPr>
              <w:pStyle w:val="ListBullet"/>
            </w:pPr>
            <w:r w:rsidRPr="00FE2526">
              <w:t>oral and written communication skills to share and gather information</w:t>
            </w:r>
          </w:p>
          <w:p w:rsidR="00000000" w:rsidRPr="00FE2526" w:rsidP="00FE2526">
            <w:pPr>
              <w:pStyle w:val="ListBullet"/>
            </w:pPr>
            <w:r w:rsidRPr="00FE2526">
              <w:t>problem-solving skills to identify and manage potential conflict of interest</w:t>
            </w:r>
          </w:p>
          <w:p w:rsidR="00000000" w:rsidRPr="00FE2526" w:rsidP="00FE2526">
            <w:pPr>
              <w:pStyle w:val="ListBullet"/>
            </w:pPr>
            <w:r w:rsidRPr="00FE2526">
              <w:t>public-speaking skills to represent the organisation</w:t>
            </w:r>
          </w:p>
          <w:p w:rsidR="00000000" w:rsidP="00FE2526">
            <w:pPr>
              <w:pStyle w:val="ListBullet"/>
              <w:rPr>
                <w:lang w:val="en-NZ"/>
              </w:rPr>
            </w:pPr>
            <w:r w:rsidRPr="00FE2526">
              <w:t>technology skills to use technology to present informati</w:t>
            </w:r>
            <w:r w:rsidRPr="00FE2526">
              <w:t>on</w:t>
            </w:r>
          </w:p>
        </w:tc>
      </w:tr>
      <w:tr w:rsidTr="00D962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Required knowledge</w:t>
            </w:r>
          </w:p>
        </w:tc>
      </w:tr>
      <w:tr w:rsidTr="00D962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business ethics, including codes of conduct</w:t>
            </w:r>
          </w:p>
          <w:p w:rsidR="00000000" w:rsidRPr="00FE2526" w:rsidP="00FE2526">
            <w:pPr>
              <w:pStyle w:val="ListBullet"/>
            </w:pPr>
            <w:r w:rsidRPr="00FE2526">
              <w:t>concept of community control of organisations and how it may impact on how the organisation is represented</w:t>
            </w:r>
          </w:p>
          <w:p w:rsidR="00000000" w:rsidRPr="00FE2526" w:rsidP="00FE2526">
            <w:pPr>
              <w:pStyle w:val="ListBullet"/>
            </w:pPr>
            <w:r w:rsidRPr="00FE2526">
              <w:t xml:space="preserve">cultural context in which Aboriginal and Torres Strait Islander boards operate, </w:t>
            </w:r>
            <w:r w:rsidRPr="00FE2526">
              <w:t>including their role in upholding traditional and cultural values, and how that might impact on how the organisation is represented</w:t>
            </w:r>
          </w:p>
          <w:p w:rsidR="00000000" w:rsidRPr="00FE2526" w:rsidP="00FE2526">
            <w:pPr>
              <w:pStyle w:val="ListBullet"/>
            </w:pPr>
            <w:r w:rsidRPr="00FE2526">
              <w:t>geographic, social, economic and political contexts in which particular organisations operate and how these may impact on ho</w:t>
            </w:r>
            <w:r w:rsidRPr="00FE2526">
              <w:t>w the organisation is represented</w:t>
            </w:r>
          </w:p>
          <w:p w:rsidR="00000000" w:rsidRPr="00FE2526" w:rsidP="00FE2526">
            <w:pPr>
              <w:pStyle w:val="ListBullet"/>
            </w:pPr>
            <w:r w:rsidRPr="00FE2526">
              <w:t>organisational policies and processes in relation to representing the organisation</w:t>
            </w:r>
          </w:p>
          <w:p w:rsidR="00000000" w:rsidRPr="00FE2526" w:rsidP="00FE2526">
            <w:pPr>
              <w:pStyle w:val="ListBullet"/>
            </w:pPr>
            <w:r w:rsidRPr="00FE2526">
              <w:t>personal role and responsibilities as a board member</w:t>
            </w:r>
          </w:p>
          <w:p w:rsidR="00000000" w:rsidRPr="00FE2526" w:rsidP="00FE2526">
            <w:pPr>
              <w:pStyle w:val="ListBullet"/>
            </w:pPr>
            <w:r w:rsidRPr="00FE2526">
              <w:t>presentation techniques to provide information on the organisation</w:t>
            </w:r>
          </w:p>
          <w:p w:rsidR="00000000" w:rsidRPr="00FE2526" w:rsidP="00FE2526">
            <w:pPr>
              <w:pStyle w:val="ListBullet"/>
            </w:pPr>
            <w:r w:rsidRPr="00FE2526">
              <w:t>relevant networks and media outlets</w:t>
            </w:r>
          </w:p>
          <w:p w:rsidR="00000000" w:rsidRPr="00FE2526" w:rsidP="00FE2526">
            <w:pPr>
              <w:pStyle w:val="ListBullet"/>
            </w:pPr>
            <w:r w:rsidRPr="00FE2526">
              <w:t>relevant protocols and cultural responsibilities that impact on how the organisation is represented</w:t>
            </w:r>
          </w:p>
          <w:p w:rsidR="00000000" w:rsidRPr="00FE2526" w:rsidP="00FE2526">
            <w:pPr>
              <w:pStyle w:val="ListBullet"/>
            </w:pPr>
            <w:r w:rsidRPr="00FE2526">
              <w:t>strategies for advocating on behalf of the organisation and its members</w:t>
            </w:r>
          </w:p>
          <w:p w:rsidR="00000000" w:rsidRPr="00FE2526" w:rsidP="00FE2526">
            <w:pPr>
              <w:pStyle w:val="ListBullet"/>
            </w:pPr>
            <w:r w:rsidRPr="00FE2526">
              <w:t>techniques to effectively represent the organisa</w:t>
            </w:r>
            <w:r w:rsidRPr="00FE2526">
              <w:t>tion in interviews</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10" w:name="O_62676"/>
      <w:bookmarkEnd w:id="10"/>
      <w:r w:rsidRPr="00FE2526">
        <w:t>Evidence Guide</w:t>
      </w:r>
    </w:p>
    <w:tbl>
      <w:tblPr>
        <w:tblW w:w="9464" w:type="dxa"/>
        <w:tblLayout w:type="fixed"/>
        <w:tblCellMar>
          <w:left w:w="62" w:type="dxa"/>
          <w:right w:w="62" w:type="dxa"/>
        </w:tblCellMar>
        <w:tblLook w:val="0000"/>
      </w:tblPr>
      <w:tblGrid>
        <w:gridCol w:w="3936"/>
        <w:gridCol w:w="5528"/>
      </w:tblGrid>
      <w:tr w:rsidTr="00D962BF">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EVIDENCE GUIDE</w:t>
            </w:r>
          </w:p>
        </w:tc>
      </w:tr>
      <w:tr w:rsidTr="00D962BF">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t xml:space="preserve">The Evidence Guide provides advice on assessment and must be read in conjunction with the performance criteria, required skills and knowledge, </w:t>
            </w:r>
            <w:r w:rsidRPr="00FE2526">
              <w:t>range statement and the Assessment Guidelines for the Training Package.</w:t>
            </w:r>
          </w:p>
        </w:tc>
      </w:tr>
      <w:tr w:rsidTr="00D962B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p>
        </w:tc>
      </w:tr>
      <w:tr w:rsidTr="00D962B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Evidence of the ability to:</w:t>
            </w:r>
          </w:p>
          <w:p w:rsidR="00000000" w:rsidRPr="00FE2526" w:rsidP="00FE2526">
            <w:pPr>
              <w:pStyle w:val="ListBullet"/>
            </w:pPr>
            <w:r w:rsidRPr="00FE2526">
              <w:t>follow relevant protocols and codes</w:t>
            </w:r>
            <w:r w:rsidRPr="00FE2526">
              <w:t xml:space="preserve"> of conduct with respect to representing the organisation</w:t>
            </w:r>
          </w:p>
          <w:p w:rsidR="00000000" w:rsidRPr="00FE2526" w:rsidP="00FE2526">
            <w:pPr>
              <w:pStyle w:val="ListBullet"/>
            </w:pPr>
            <w:r w:rsidRPr="00FE2526">
              <w:t>provide information about the organisation to others in a manner that promotes the work of the organisation</w:t>
            </w:r>
          </w:p>
          <w:p w:rsidR="00000000" w:rsidP="00FE2526">
            <w:pPr>
              <w:pStyle w:val="ListBullet"/>
              <w:rPr>
                <w:lang w:val="en-NZ"/>
              </w:rPr>
            </w:pPr>
            <w:r w:rsidRPr="00FE2526">
              <w:t>provide information and feedback received to other board members.</w:t>
            </w:r>
          </w:p>
        </w:tc>
      </w:tr>
      <w:tr w:rsidTr="00D962B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Assessment must ensure:</w:t>
            </w:r>
          </w:p>
          <w:p w:rsidR="00000000" w:rsidRPr="00FE2526" w:rsidP="00FE2526">
            <w:pPr>
              <w:pStyle w:val="ListBullet"/>
            </w:pPr>
            <w:r w:rsidRPr="00FE2526">
              <w:t>participation on an actual or simulated board</w:t>
            </w:r>
          </w:p>
          <w:p w:rsidR="00000000" w:rsidRPr="00FE2526" w:rsidP="00FE2526">
            <w:pPr>
              <w:pStyle w:val="ListBullet"/>
            </w:pPr>
            <w:r w:rsidRPr="00FE2526">
              <w:t>access to examples of relevant documents</w:t>
            </w:r>
          </w:p>
          <w:p w:rsidR="00000000" w:rsidP="00FE2526">
            <w:pPr>
              <w:pStyle w:val="ListBullet"/>
              <w:rPr>
                <w:lang w:val="en-NZ"/>
              </w:rPr>
            </w:pPr>
            <w:r w:rsidRPr="00FE2526">
              <w:t>knowledge and performance are assessed over time to confirm consistency in performance.</w:t>
            </w:r>
          </w:p>
        </w:tc>
      </w:tr>
      <w:tr w:rsidTr="00D962B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Method</w:t>
            </w:r>
            <w:r w:rsidRPr="00FE2526">
              <w:rPr>
                <w:rStyle w:val="SpecialBold"/>
              </w:rPr>
              <w:t xml:space="preserve">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A range of assessment methods should be used to assess practical skills and knowledge. The following examples are appropriate for this unit:</w:t>
            </w:r>
          </w:p>
          <w:p w:rsidR="00000000" w:rsidRPr="00FE2526" w:rsidP="00FE2526">
            <w:pPr>
              <w:pStyle w:val="ListBullet"/>
            </w:pPr>
            <w:r w:rsidRPr="00FE2526">
              <w:t>observation of performance on a board or simulated board</w:t>
            </w:r>
          </w:p>
          <w:p w:rsidR="00000000" w:rsidRPr="00FE2526" w:rsidP="00FE2526">
            <w:pPr>
              <w:pStyle w:val="ListBullet"/>
            </w:pPr>
            <w:r w:rsidRPr="00FE2526">
              <w:t>direct questioning combined with reflectio</w:t>
            </w:r>
            <w:r w:rsidRPr="00FE2526">
              <w:t>n of practical board performance by the candidate</w:t>
            </w:r>
          </w:p>
          <w:p w:rsidR="00000000" w:rsidRPr="00FE2526" w:rsidP="00FE2526">
            <w:pPr>
              <w:pStyle w:val="ListBullet"/>
            </w:pPr>
            <w:r w:rsidRPr="00FE2526">
              <w:t>analysis of responses to case studies and scenarios</w:t>
            </w:r>
          </w:p>
          <w:p w:rsidR="00000000" w:rsidRPr="00FE2526" w:rsidP="00FE2526">
            <w:pPr>
              <w:pStyle w:val="ListBullet"/>
            </w:pPr>
            <w:r w:rsidRPr="00FE2526">
              <w:t>demonstration of techniques</w:t>
            </w:r>
          </w:p>
          <w:p w:rsidR="00000000" w:rsidRPr="00FE2526" w:rsidP="00FE2526">
            <w:pPr>
              <w:pStyle w:val="ListBullet"/>
            </w:pPr>
            <w:r w:rsidRPr="00FE2526">
              <w:t>observation of presentations and group discussions</w:t>
            </w:r>
          </w:p>
          <w:p w:rsidR="00000000" w:rsidRPr="00FE2526" w:rsidP="00FE2526">
            <w:pPr>
              <w:pStyle w:val="ListBullet"/>
            </w:pPr>
            <w:r w:rsidRPr="00FE2526">
              <w:t>oral or written questioning to assess knowledge</w:t>
            </w:r>
          </w:p>
          <w:p w:rsidR="00000000" w:rsidRPr="00FE2526" w:rsidP="00FE2526">
            <w:pPr>
              <w:pStyle w:val="ListBullet"/>
            </w:pPr>
            <w:r w:rsidRPr="00FE2526">
              <w:t>observation of performance in role plays</w:t>
            </w:r>
          </w:p>
          <w:p w:rsidR="00000000" w:rsidP="00FE2526">
            <w:pPr>
              <w:pStyle w:val="ListBullet"/>
              <w:rPr>
                <w:lang w:val="en-NZ"/>
              </w:rPr>
            </w:pPr>
            <w:r w:rsidRPr="00FE2526">
              <w:t>analysis of feedback from other board members, staff, community or other stakeholders regarding performance.</w:t>
            </w:r>
          </w:p>
        </w:tc>
      </w:tr>
      <w:tr w:rsidTr="00D962B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Holistic assessment with other units relevant to the industry sector,</w:t>
            </w:r>
            <w:r w:rsidRPr="00FE2526">
              <w:t xml:space="preserve"> workplace and job role is recommended, for example:</w:t>
            </w:r>
          </w:p>
          <w:p w:rsidR="00000000" w:rsidRPr="00FE2526" w:rsidP="00FE2526">
            <w:pPr>
              <w:pStyle w:val="ListBullet"/>
            </w:pPr>
            <w:r w:rsidRPr="00FE2526">
              <w:t>BSBATSIL512A Be a leader in the community.</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11" w:name="O_62677"/>
      <w:bookmarkEnd w:id="11"/>
      <w:r w:rsidRPr="00FE2526">
        <w:t>Range Statement</w:t>
      </w:r>
    </w:p>
    <w:tbl>
      <w:tblPr>
        <w:tblW w:w="0" w:type="auto"/>
        <w:tblLayout w:type="fixed"/>
        <w:tblCellMar>
          <w:left w:w="62" w:type="dxa"/>
          <w:right w:w="62" w:type="dxa"/>
        </w:tblCellMar>
        <w:tblLook w:val="0000"/>
      </w:tblPr>
      <w:tblGrid>
        <w:gridCol w:w="3571"/>
        <w:gridCol w:w="4951"/>
      </w:tblGrid>
      <w:tr w:rsidTr="00D962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RANGE STATEMENT</w:t>
            </w:r>
          </w:p>
        </w:tc>
      </w:tr>
      <w:tr w:rsidTr="00D962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t>The range statement relates</w:t>
            </w:r>
            <w:r w:rsidRPr="00FE2526">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FE2526">
              <w:t xml:space="preserve"> with training and assessment (depending on the work situation, needs of the candidate, accessibility of the item, and local industry and regional contexts) may also be included.</w:t>
            </w:r>
          </w:p>
        </w:tc>
      </w:tr>
      <w:tr w:rsidTr="00D962BF">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BoldandItalics"/>
              </w:rPr>
              <w:t>Representation</w:t>
            </w:r>
            <w:r w:rsidRPr="00FE2526">
              <w:t xml:space="preserve"> may involve: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advocacy for the organisation</w:t>
            </w:r>
          </w:p>
          <w:p w:rsidR="00000000" w:rsidRPr="00FE2526" w:rsidP="00FE2526">
            <w:pPr>
              <w:pStyle w:val="ListBullet"/>
            </w:pPr>
            <w:r w:rsidRPr="00FE2526">
              <w:t>meeting with rep</w:t>
            </w:r>
            <w:r w:rsidRPr="00FE2526">
              <w:t>resentatives of government or other organisations</w:t>
            </w:r>
          </w:p>
          <w:p w:rsidR="00000000" w:rsidRPr="00FE2526" w:rsidP="00FE2526">
            <w:pPr>
              <w:pStyle w:val="ListBullet"/>
            </w:pPr>
            <w:r w:rsidRPr="00FE2526">
              <w:t>participating in:</w:t>
            </w:r>
          </w:p>
          <w:p w:rsidR="00000000" w:rsidRPr="00FE2526" w:rsidP="00FE2526">
            <w:pPr>
              <w:pStyle w:val="ListBullet2"/>
            </w:pPr>
            <w:r w:rsidRPr="00FE2526">
              <w:t>forums or meetings</w:t>
            </w:r>
          </w:p>
          <w:p w:rsidR="00000000" w:rsidRPr="00FE2526" w:rsidP="00FE2526">
            <w:pPr>
              <w:pStyle w:val="ListBullet2"/>
            </w:pPr>
            <w:r w:rsidRPr="00FE2526">
              <w:t>media interviews</w:t>
            </w:r>
          </w:p>
          <w:p w:rsidR="00000000" w:rsidRPr="00FE2526" w:rsidP="00FE2526">
            <w:pPr>
              <w:pStyle w:val="ListBullet2"/>
            </w:pPr>
            <w:r w:rsidRPr="00FE2526">
              <w:t>networks</w:t>
            </w:r>
          </w:p>
          <w:p w:rsidR="00000000" w:rsidRPr="00FE2526" w:rsidP="00FE2526">
            <w:pPr>
              <w:pStyle w:val="ListBullet"/>
            </w:pPr>
            <w:r w:rsidRPr="00FE2526">
              <w:t>speaking in public forums</w:t>
            </w:r>
          </w:p>
          <w:p w:rsidR="00000000" w:rsidP="00FE2526">
            <w:pPr>
              <w:pStyle w:val="ListBullet"/>
              <w:rPr>
                <w:lang w:val="en-NZ"/>
              </w:rPr>
            </w:pPr>
            <w:r w:rsidRPr="00FE2526">
              <w:t>writing articles for publication.</w:t>
            </w:r>
          </w:p>
        </w:tc>
      </w:tr>
      <w:tr w:rsidTr="00D962BF">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BoldandItalics"/>
              </w:rPr>
              <w:t>Codes of conduct</w:t>
            </w:r>
            <w:r w:rsidRPr="00FE2526">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appropriate behaviours</w:t>
            </w:r>
          </w:p>
          <w:p w:rsidR="00000000" w:rsidRPr="00FE2526" w:rsidP="00FE2526">
            <w:pPr>
              <w:pStyle w:val="ListBullet"/>
            </w:pPr>
            <w:r w:rsidRPr="00FE2526">
              <w:t>diligence</w:t>
            </w:r>
          </w:p>
          <w:p w:rsidR="00000000" w:rsidRPr="00FE2526" w:rsidP="00FE2526">
            <w:pPr>
              <w:pStyle w:val="ListBullet"/>
            </w:pPr>
            <w:r w:rsidRPr="00FE2526">
              <w:t>honesty</w:t>
            </w:r>
          </w:p>
          <w:p w:rsidR="00000000" w:rsidP="00FE2526">
            <w:pPr>
              <w:pStyle w:val="ListBullet"/>
              <w:rPr>
                <w:lang w:val="en-NZ"/>
              </w:rPr>
            </w:pPr>
            <w:r w:rsidRPr="00FE2526">
              <w:t>separating personal and professional issues.</w:t>
            </w:r>
          </w:p>
        </w:tc>
      </w:tr>
      <w:tr w:rsidTr="00D962BF">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BoldandItalics"/>
              </w:rPr>
              <w:t>Organisations</w:t>
            </w:r>
            <w:r w:rsidRPr="00FE2526">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Aboriginal and Torres Strait Islander organisations</w:t>
            </w:r>
          </w:p>
          <w:p w:rsidR="00000000" w:rsidRPr="00FE2526" w:rsidP="00FE2526">
            <w:pPr>
              <w:pStyle w:val="ListBullet"/>
            </w:pPr>
            <w:r w:rsidRPr="00FE2526">
              <w:t>community-based services</w:t>
            </w:r>
          </w:p>
          <w:p w:rsidR="00000000" w:rsidRPr="00FE2526" w:rsidP="00FE2526">
            <w:pPr>
              <w:pStyle w:val="ListBullet"/>
            </w:pPr>
            <w:r w:rsidRPr="00FE2526">
              <w:t>local, state or territory, and federal government departments</w:t>
            </w:r>
          </w:p>
          <w:p w:rsidR="00000000" w:rsidRPr="00FE2526" w:rsidP="00FE2526">
            <w:pPr>
              <w:pStyle w:val="ListBullet"/>
            </w:pPr>
            <w:r w:rsidRPr="00FE2526">
              <w:t>non-Indigenous organisations</w:t>
            </w:r>
          </w:p>
          <w:p w:rsidR="00000000" w:rsidRPr="00FE2526" w:rsidP="00FE2526">
            <w:pPr>
              <w:pStyle w:val="ListBullet"/>
            </w:pPr>
            <w:r w:rsidRPr="00FE2526">
              <w:t>peak bodies</w:t>
            </w:r>
          </w:p>
          <w:p w:rsidR="00000000" w:rsidP="00FE2526">
            <w:pPr>
              <w:pStyle w:val="ListBullet"/>
              <w:rPr>
                <w:lang w:val="en-NZ"/>
              </w:rPr>
            </w:pPr>
            <w:r w:rsidRPr="00FE2526">
              <w:t>pr</w:t>
            </w:r>
            <w:r w:rsidRPr="00FE2526">
              <w:t>ivate businesses.</w:t>
            </w:r>
          </w:p>
        </w:tc>
      </w:tr>
      <w:tr w:rsidTr="00D962BF">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BoldandItalics"/>
              </w:rPr>
              <w:t>Networks</w:t>
            </w:r>
            <w:r w:rsidRPr="00FE2526">
              <w:t xml:space="preserve">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section-focused organisations (e.g. health, education, justice)</w:t>
            </w:r>
          </w:p>
          <w:p w:rsidR="00000000" w:rsidP="00FE2526">
            <w:pPr>
              <w:pStyle w:val="ListBullet"/>
              <w:rPr>
                <w:lang w:val="en-NZ"/>
              </w:rPr>
            </w:pPr>
            <w:r w:rsidRPr="00FE2526">
              <w:t>local, regional, state or territory, and national organisations.</w:t>
            </w:r>
          </w:p>
        </w:tc>
      </w:tr>
      <w:tr w:rsidTr="00D962BF">
        <w:tblPrEx>
          <w:tblW w:w="0" w:type="auto"/>
          <w:tblLayout w:type="fixed"/>
          <w:tblCellMar>
            <w:left w:w="62" w:type="dxa"/>
            <w:right w:w="62" w:type="dxa"/>
          </w:tblCellMar>
          <w:tblLook w:val="0000"/>
        </w:tblPrEx>
        <w:tc>
          <w:tcPr>
            <w:tcW w:w="3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BoldandItalics"/>
              </w:rPr>
              <w:t>Informing</w:t>
            </w:r>
            <w:r w:rsidRPr="00FE2526">
              <w:t xml:space="preserve"> methods may include:</w:t>
            </w:r>
          </w:p>
        </w:tc>
        <w:tc>
          <w:tcPr>
            <w:tcW w:w="4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ListBullet"/>
            </w:pPr>
            <w:r w:rsidRPr="00FE2526">
              <w:t>interviews</w:t>
            </w:r>
          </w:p>
          <w:p w:rsidR="00000000" w:rsidRPr="00FE2526" w:rsidP="00FE2526">
            <w:pPr>
              <w:pStyle w:val="ListBullet"/>
            </w:pPr>
            <w:r w:rsidRPr="00FE2526">
              <w:t>media, both Aboriginal and Torres Strait Islander and mainstream</w:t>
            </w:r>
          </w:p>
          <w:p w:rsidR="00000000" w:rsidRPr="00FE2526" w:rsidP="00FE2526">
            <w:pPr>
              <w:pStyle w:val="ListBullet"/>
            </w:pPr>
            <w:r w:rsidRPr="00FE2526">
              <w:t>networks</w:t>
            </w:r>
          </w:p>
          <w:p w:rsidR="00000000" w:rsidRPr="00FE2526" w:rsidP="00FE2526">
            <w:pPr>
              <w:pStyle w:val="ListBullet"/>
            </w:pPr>
            <w:r w:rsidRPr="00FE2526">
              <w:t>news releases</w:t>
            </w:r>
          </w:p>
          <w:p w:rsidR="00000000" w:rsidRPr="00FE2526" w:rsidP="00FE2526">
            <w:pPr>
              <w:pStyle w:val="ListBullet"/>
            </w:pPr>
            <w:r w:rsidRPr="00FE2526">
              <w:t>public meetings.</w:t>
            </w:r>
          </w:p>
        </w:tc>
      </w:tr>
    </w:tbl>
    <w:p w:rsidR="00D962BF" w:rsidP="00FE2526">
      <w:pPr>
        <w:pStyle w:val="BodyText"/>
      </w:pPr>
    </w:p>
    <w:p w:rsidR="00D962BF" w:rsidP="00FE2526">
      <w:pPr>
        <w:pStyle w:val="BodyText"/>
      </w:pPr>
    </w:p>
    <w:p w:rsidR="00000000" w:rsidRPr="00FE2526" w:rsidP="00FE2526">
      <w:pPr>
        <w:pStyle w:val="Heading1"/>
      </w:pPr>
      <w:bookmarkStart w:id="12" w:name="O_62678"/>
      <w:bookmarkEnd w:id="12"/>
      <w:r w:rsidRPr="00FE2526">
        <w:t>Unit Sector(s)</w:t>
      </w:r>
    </w:p>
    <w:tbl>
      <w:tblPr>
        <w:tblW w:w="0" w:type="auto"/>
        <w:tblLayout w:type="fixed"/>
        <w:tblCellMar>
          <w:left w:w="62" w:type="dxa"/>
          <w:right w:w="62" w:type="dxa"/>
        </w:tblCellMar>
        <w:tblLook w:val="0000"/>
      </w:tblPr>
      <w:tblGrid>
        <w:gridCol w:w="2668"/>
        <w:gridCol w:w="5854"/>
      </w:tblGrid>
      <w:tr w:rsidTr="00D962B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13" w:name="O_153737"/>
      <w:bookmarkEnd w:id="13"/>
      <w:r w:rsidRPr="00FE2526">
        <w:t>Competency field</w:t>
      </w:r>
    </w:p>
    <w:tbl>
      <w:tblPr>
        <w:tblW w:w="0" w:type="auto"/>
        <w:tblLayout w:type="fixed"/>
        <w:tblCellMar>
          <w:left w:w="62" w:type="dxa"/>
          <w:right w:w="62" w:type="dxa"/>
        </w:tblCellMar>
        <w:tblLook w:val="0000"/>
      </w:tblPr>
      <w:tblGrid>
        <w:gridCol w:w="2778"/>
        <w:gridCol w:w="5744"/>
      </w:tblGrid>
      <w:tr w:rsidTr="00D962B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r w:rsidRPr="00FE2526">
              <w:t>Regulation, licensing and risk - ATSI governance</w:t>
            </w:r>
          </w:p>
        </w:tc>
      </w:tr>
    </w:tbl>
    <w:p w:rsidR="00000000" w:rsidRPr="00FE2526" w:rsidP="00FE2526">
      <w:pPr>
        <w:pStyle w:val="BodyText"/>
      </w:pPr>
    </w:p>
    <w:p w:rsidR="00000000" w:rsidRPr="00FE2526" w:rsidP="00FE2526">
      <w:pPr>
        <w:pStyle w:val="AllowPageBreak"/>
      </w:pPr>
    </w:p>
    <w:p w:rsidR="00000000" w:rsidRPr="00FE2526" w:rsidP="00FE2526">
      <w:pPr>
        <w:pStyle w:val="Heading1"/>
      </w:pPr>
      <w:bookmarkStart w:id="14" w:name="O_153736"/>
      <w:bookmarkEnd w:id="14"/>
      <w:r w:rsidRPr="00FE2526">
        <w:t>Co-requisite units</w:t>
      </w:r>
    </w:p>
    <w:tbl>
      <w:tblPr>
        <w:tblW w:w="0" w:type="auto"/>
        <w:tblLayout w:type="fixed"/>
        <w:tblCellMar>
          <w:left w:w="62" w:type="dxa"/>
          <w:right w:w="62" w:type="dxa"/>
        </w:tblCellMar>
        <w:tblLook w:val="0000"/>
      </w:tblPr>
      <w:tblGrid>
        <w:gridCol w:w="2657"/>
        <w:gridCol w:w="1337"/>
        <w:gridCol w:w="4528"/>
      </w:tblGrid>
      <w:tr w:rsidTr="00D962BF">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r w:rsidRPr="00FE2526">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526">
            <w:pPr>
              <w:pStyle w:val="BodyText"/>
              <w:rPr>
                <w:lang w:val="en-NZ"/>
              </w:rPr>
            </w:pPr>
          </w:p>
        </w:tc>
      </w:tr>
      <w:tr w:rsidTr="00D962BF">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526" w:rsidP="00FE2526">
            <w:pPr>
              <w:pStyle w:val="BodyText"/>
            </w:pPr>
          </w:p>
        </w:tc>
      </w:tr>
    </w:tbl>
    <w:p w:rsidR="00000000" w:rsidRPr="00FE2526" w:rsidP="00FE2526">
      <w:pPr>
        <w:pStyle w:val="BodyText"/>
      </w:pPr>
    </w:p>
    <w:p w:rsidR="00000000" w:rsidRPr="00FE2526" w:rsidP="00FE2526"/>
    <w:sectPr w:rsidSect="00FE2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2BF" w:rsidP="00D96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BF" w:rsidP="00FE2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62BF" w:rsidP="00FE2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62BF" w:rsidP="00FE2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2BF" w:rsidP="00D962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BF" w:rsidP="00FE2526">
    <w:pPr>
      <w:pStyle w:val="Header"/>
      <w:framePr w:wrap="around"/>
    </w:pPr>
    <w:r>
      <w:fldChar w:fldCharType="begin"/>
    </w:r>
    <w:r>
      <w:instrText xml:space="preserve"> TITLE   \* MERGEFORMAT </w:instrText>
    </w:r>
    <w:r>
      <w:fldChar w:fldCharType="separate"/>
    </w:r>
    <w:r>
      <w:t>BSBATSIW514C Represent your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62BF" w:rsidP="00FE25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42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0C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AB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526"/>
    <w:pPr>
      <w:spacing w:before="360" w:after="60"/>
      <w:outlineLvl w:val="0"/>
    </w:pPr>
    <w:rPr>
      <w:sz w:val="32"/>
    </w:rPr>
  </w:style>
  <w:style w:type="paragraph" w:styleId="Heading2">
    <w:name w:val="heading 2"/>
    <w:basedOn w:val="HeadingBase"/>
    <w:next w:val="BodyText"/>
    <w:link w:val="Heading2Char"/>
    <w:qFormat/>
    <w:rsid w:val="00FE2526"/>
    <w:pPr>
      <w:keepLines/>
      <w:spacing w:before="240" w:after="120"/>
      <w:outlineLvl w:val="1"/>
    </w:pPr>
    <w:rPr>
      <w:sz w:val="28"/>
      <w:szCs w:val="40"/>
    </w:rPr>
  </w:style>
  <w:style w:type="paragraph" w:styleId="Heading3">
    <w:name w:val="heading 3"/>
    <w:basedOn w:val="HeadingBase"/>
    <w:next w:val="BodyText"/>
    <w:link w:val="Heading3Char"/>
    <w:qFormat/>
    <w:rsid w:val="00FE2526"/>
    <w:pPr>
      <w:spacing w:before="180" w:after="120"/>
      <w:outlineLvl w:val="2"/>
    </w:pPr>
    <w:rPr>
      <w:spacing w:val="-10"/>
      <w:kern w:val="32"/>
    </w:rPr>
  </w:style>
  <w:style w:type="paragraph" w:styleId="Heading4">
    <w:name w:val="heading 4"/>
    <w:basedOn w:val="HeadingBase"/>
    <w:next w:val="BodyText"/>
    <w:link w:val="Heading4Char"/>
    <w:qFormat/>
    <w:rsid w:val="00FE2526"/>
    <w:pPr>
      <w:spacing w:before="160" w:after="120"/>
      <w:outlineLvl w:val="3"/>
    </w:pPr>
    <w:rPr>
      <w:sz w:val="22"/>
    </w:rPr>
  </w:style>
  <w:style w:type="paragraph" w:styleId="Heading5">
    <w:name w:val="heading 5"/>
    <w:basedOn w:val="HeadingBase"/>
    <w:next w:val="Normal"/>
    <w:link w:val="Heading5Char"/>
    <w:qFormat/>
    <w:rsid w:val="00FE2526"/>
    <w:pPr>
      <w:spacing w:before="80"/>
      <w:outlineLvl w:val="4"/>
    </w:pPr>
    <w:rPr>
      <w:color w:val="918585"/>
      <w:sz w:val="20"/>
    </w:rPr>
  </w:style>
  <w:style w:type="paragraph" w:styleId="Heading6">
    <w:name w:val="heading 6"/>
    <w:basedOn w:val="HeadingBase"/>
    <w:next w:val="Normal"/>
    <w:link w:val="Heading6Char"/>
    <w:qFormat/>
    <w:rsid w:val="00FE2526"/>
    <w:pPr>
      <w:spacing w:before="60"/>
      <w:outlineLvl w:val="5"/>
    </w:pPr>
    <w:rPr>
      <w:color w:val="918585"/>
      <w:sz w:val="20"/>
    </w:rPr>
  </w:style>
  <w:style w:type="paragraph" w:styleId="Heading7">
    <w:name w:val="heading 7"/>
    <w:basedOn w:val="Normal"/>
    <w:next w:val="Normal"/>
    <w:link w:val="Heading7Char"/>
    <w:qFormat/>
    <w:rsid w:val="00FE2526"/>
    <w:pPr>
      <w:ind w:left="720"/>
      <w:outlineLvl w:val="6"/>
    </w:pPr>
    <w:rPr>
      <w:i/>
    </w:rPr>
  </w:style>
  <w:style w:type="paragraph" w:styleId="Heading8">
    <w:name w:val="heading 8"/>
    <w:basedOn w:val="Normal"/>
    <w:next w:val="Normal"/>
    <w:link w:val="Heading8Char"/>
    <w:qFormat/>
    <w:rsid w:val="00FE2526"/>
    <w:pPr>
      <w:ind w:left="720"/>
      <w:outlineLvl w:val="7"/>
    </w:pPr>
    <w:rPr>
      <w:i/>
    </w:rPr>
  </w:style>
  <w:style w:type="paragraph" w:styleId="Heading9">
    <w:name w:val="heading 9"/>
    <w:basedOn w:val="Normal"/>
    <w:next w:val="Normal"/>
    <w:link w:val="Heading9Char"/>
    <w:qFormat/>
    <w:rsid w:val="00FE2526"/>
    <w:pPr>
      <w:ind w:left="720"/>
      <w:outlineLvl w:val="8"/>
    </w:pPr>
    <w:rPr>
      <w:i/>
    </w:rPr>
  </w:style>
  <w:style w:type="character" w:default="1" w:styleId="DefaultParagraphFont">
    <w:name w:val="Default Paragraph Font"/>
    <w:uiPriority w:val="1"/>
    <w:unhideWhenUsed/>
    <w:rsid w:val="00FE2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526"/>
  </w:style>
  <w:style w:type="character" w:customStyle="1" w:styleId="Heading1Char">
    <w:name w:val="Heading 1 Char"/>
    <w:basedOn w:val="DefaultParagraphFont"/>
    <w:link w:val="Heading1"/>
    <w:rsid w:val="00FE2526"/>
    <w:rPr>
      <w:rFonts w:ascii="Times New Roman" w:eastAsia="Times New Roman" w:hAnsi="Times New Roman" w:cs="Times New Roman"/>
      <w:b/>
      <w:sz w:val="32"/>
      <w:szCs w:val="20"/>
      <w:lang w:eastAsia="en-US"/>
    </w:rPr>
  </w:style>
  <w:style w:type="paragraph" w:styleId="BodyText">
    <w:name w:val="Body Text"/>
    <w:basedOn w:val="Normal"/>
    <w:link w:val="BodyTextChar"/>
    <w:rsid w:val="00FE2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526"/>
    <w:rPr>
      <w:rFonts w:ascii="Times New Roman" w:eastAsia="Times New Roman" w:hAnsi="Times New Roman" w:cs="Times New Roman"/>
      <w:sz w:val="24"/>
      <w:lang w:val="en-US" w:eastAsia="en-US"/>
    </w:rPr>
  </w:style>
  <w:style w:type="paragraph" w:styleId="Footer">
    <w:name w:val="footer"/>
    <w:basedOn w:val="Normal"/>
    <w:link w:val="FooterChar"/>
    <w:rsid w:val="00FE2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526"/>
    <w:rPr>
      <w:rFonts w:ascii="Times New Roman" w:eastAsia="Times New Roman" w:hAnsi="Times New Roman" w:cs="Times New Roman"/>
      <w:sz w:val="16"/>
      <w:lang w:val="en-US" w:eastAsia="en-US"/>
    </w:rPr>
  </w:style>
  <w:style w:type="paragraph" w:styleId="List">
    <w:name w:val="List"/>
    <w:basedOn w:val="BodyText"/>
    <w:next w:val="BodyText"/>
    <w:rsid w:val="00FE2526"/>
    <w:pPr>
      <w:tabs>
        <w:tab w:val="left" w:pos="340"/>
      </w:tabs>
      <w:spacing w:before="60" w:after="60"/>
      <w:ind w:left="340" w:hanging="340"/>
    </w:pPr>
  </w:style>
  <w:style w:type="paragraph" w:styleId="ListBullet">
    <w:name w:val="List Bullet"/>
    <w:basedOn w:val="List"/>
    <w:rsid w:val="00FE2526"/>
    <w:pPr>
      <w:numPr>
        <w:numId w:val="13"/>
      </w:numPr>
      <w:tabs>
        <w:tab w:val="clear" w:pos="340"/>
      </w:tabs>
      <w:spacing w:before="40" w:after="40"/>
    </w:pPr>
  </w:style>
  <w:style w:type="character" w:customStyle="1" w:styleId="SpecialBold">
    <w:name w:val="Special Bold"/>
    <w:basedOn w:val="DefaultParagraphFont"/>
    <w:rsid w:val="00FE2526"/>
    <w:rPr>
      <w:b/>
      <w:spacing w:val="0"/>
    </w:rPr>
  </w:style>
  <w:style w:type="paragraph" w:styleId="ListBullet2">
    <w:name w:val="List Bullet 2"/>
    <w:basedOn w:val="List2"/>
    <w:rsid w:val="00FE2526"/>
    <w:pPr>
      <w:numPr>
        <w:numId w:val="14"/>
      </w:numPr>
      <w:tabs>
        <w:tab w:val="clear" w:pos="680"/>
      </w:tabs>
    </w:pPr>
  </w:style>
  <w:style w:type="paragraph" w:styleId="Header">
    <w:name w:val="header"/>
    <w:basedOn w:val="Normal"/>
    <w:link w:val="HeaderChar"/>
    <w:rsid w:val="00FE2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5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526"/>
    <w:pPr>
      <w:spacing w:before="240" w:after="120"/>
      <w:outlineLvl w:val="0"/>
    </w:pPr>
    <w:rPr>
      <w:rFonts w:ascii="Times New Roman" w:hAnsi="Times New Roman"/>
      <w:b/>
      <w:sz w:val="28"/>
    </w:rPr>
  </w:style>
  <w:style w:type="paragraph" w:customStyle="1" w:styleId="AllowPageBreak">
    <w:name w:val="AllowPageBreak"/>
    <w:rsid w:val="00FE25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526"/>
    <w:pPr>
      <w:tabs>
        <w:tab w:val="left" w:pos="680"/>
      </w:tabs>
      <w:spacing w:before="60" w:after="60"/>
      <w:ind w:left="680" w:hanging="340"/>
    </w:pPr>
  </w:style>
  <w:style w:type="character" w:customStyle="1" w:styleId="BoldandItalics">
    <w:name w:val="Bold and Italics"/>
    <w:qFormat/>
    <w:rsid w:val="00FE2526"/>
    <w:rPr>
      <w:b/>
      <w:i/>
      <w:u w:val="none"/>
    </w:rPr>
  </w:style>
  <w:style w:type="character" w:customStyle="1" w:styleId="Heading2Char">
    <w:name w:val="Heading 2 Char"/>
    <w:basedOn w:val="DefaultParagraphFont"/>
    <w:link w:val="Heading2"/>
    <w:rsid w:val="00FE2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5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5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526"/>
    <w:rPr>
      <w:rFonts w:ascii="Courier New" w:eastAsia="Times New Roman" w:hAnsi="Courier New" w:cs="Times New Roman"/>
      <w:i/>
      <w:szCs w:val="20"/>
      <w:lang w:val="en-US" w:eastAsia="en-US"/>
    </w:rPr>
  </w:style>
  <w:style w:type="paragraph" w:customStyle="1" w:styleId="HeadingBase">
    <w:name w:val="Heading Base"/>
    <w:rsid w:val="00FE2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526"/>
    <w:pPr>
      <w:tabs>
        <w:tab w:val="right" w:leader="dot" w:pos="9072"/>
      </w:tabs>
      <w:ind w:left="567"/>
    </w:pPr>
    <w:rPr>
      <w:szCs w:val="22"/>
    </w:rPr>
  </w:style>
  <w:style w:type="paragraph" w:customStyle="1" w:styleId="TOCBase">
    <w:name w:val="TOC Base"/>
    <w:rsid w:val="00FE2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526"/>
    <w:pPr>
      <w:tabs>
        <w:tab w:val="right" w:leader="dot" w:pos="9072"/>
      </w:tabs>
      <w:spacing w:before="40" w:after="40"/>
      <w:ind w:left="284"/>
    </w:pPr>
    <w:rPr>
      <w:rFonts w:ascii="Times New Roman" w:hAnsi="Times New Roman"/>
    </w:rPr>
  </w:style>
  <w:style w:type="paragraph" w:styleId="TOC1">
    <w:name w:val="toc 1"/>
    <w:basedOn w:val="TOCBase"/>
    <w:next w:val="Normal"/>
    <w:rsid w:val="00FE2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526"/>
    <w:pPr>
      <w:spacing w:before="5040"/>
      <w:jc w:val="center"/>
    </w:pPr>
    <w:rPr>
      <w:sz w:val="48"/>
      <w:szCs w:val="72"/>
      <w:lang w:val="en-US"/>
    </w:rPr>
  </w:style>
  <w:style w:type="character" w:customStyle="1" w:styleId="TitleChar">
    <w:name w:val="Title Char"/>
    <w:basedOn w:val="DefaultParagraphFont"/>
    <w:link w:val="Title"/>
    <w:rsid w:val="00FE2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526"/>
    <w:pPr>
      <w:tabs>
        <w:tab w:val="left" w:pos="3600"/>
        <w:tab w:val="left" w:pos="3958"/>
      </w:tabs>
    </w:pPr>
  </w:style>
  <w:style w:type="paragraph" w:customStyle="1" w:styleId="Note">
    <w:name w:val="Note"/>
    <w:basedOn w:val="BodyText"/>
    <w:rsid w:val="00FE2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526"/>
    <w:pPr>
      <w:framePr w:wrap="auto" w:hAnchor="text" w:y="6049"/>
    </w:pPr>
    <w:rPr>
      <w:color w:val="000000"/>
      <w:sz w:val="40"/>
    </w:rPr>
  </w:style>
  <w:style w:type="paragraph" w:customStyle="1" w:styleId="TOCTitle">
    <w:name w:val="TOCTitle"/>
    <w:basedOn w:val="Heading1"/>
    <w:rsid w:val="00FE2526"/>
    <w:pPr>
      <w:spacing w:after="240"/>
      <w:jc w:val="center"/>
      <w:outlineLvl w:val="9"/>
    </w:pPr>
    <w:rPr>
      <w:caps/>
    </w:rPr>
  </w:style>
  <w:style w:type="paragraph" w:customStyle="1" w:styleId="Version">
    <w:name w:val="Version"/>
    <w:rsid w:val="00FE2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526"/>
    <w:pPr>
      <w:keepNext w:val="0"/>
      <w:tabs>
        <w:tab w:val="right" w:pos="4176"/>
      </w:tabs>
      <w:ind w:left="198" w:hanging="198"/>
    </w:pPr>
    <w:rPr>
      <w:rFonts w:ascii="Garamond" w:hAnsi="Garamond"/>
    </w:rPr>
  </w:style>
  <w:style w:type="paragraph" w:styleId="IndexHeading">
    <w:name w:val="index heading"/>
    <w:basedOn w:val="Normal"/>
    <w:next w:val="Index1"/>
    <w:semiHidden/>
    <w:rsid w:val="00FE2526"/>
    <w:pPr>
      <w:spacing w:before="120" w:after="120"/>
    </w:pPr>
    <w:rPr>
      <w:rFonts w:ascii="Arial" w:hAnsi="Arial"/>
      <w:b/>
      <w:color w:val="918585"/>
      <w:sz w:val="24"/>
    </w:rPr>
  </w:style>
  <w:style w:type="paragraph" w:customStyle="1" w:styleId="Chapter">
    <w:name w:val="Chapter"/>
    <w:basedOn w:val="Normal"/>
    <w:rsid w:val="00FE2526"/>
    <w:pPr>
      <w:spacing w:before="240"/>
    </w:pPr>
    <w:rPr>
      <w:rFonts w:ascii="Times New Roman" w:hAnsi="Times New Roman"/>
      <w:smallCaps/>
      <w:spacing w:val="80"/>
      <w:sz w:val="28"/>
    </w:rPr>
  </w:style>
  <w:style w:type="paragraph" w:customStyle="1" w:styleId="InChapter">
    <w:name w:val="InChapter"/>
    <w:basedOn w:val="Heading3"/>
    <w:rsid w:val="00FE2526"/>
    <w:pPr>
      <w:spacing w:after="240"/>
      <w:outlineLvl w:val="9"/>
    </w:pPr>
    <w:rPr>
      <w:noProof/>
    </w:rPr>
  </w:style>
  <w:style w:type="paragraph" w:styleId="Index2">
    <w:name w:val="index 2"/>
    <w:basedOn w:val="Normal"/>
    <w:next w:val="Normal"/>
    <w:semiHidden/>
    <w:rsid w:val="00FE2526"/>
    <w:pPr>
      <w:tabs>
        <w:tab w:val="right" w:pos="4176"/>
      </w:tabs>
      <w:ind w:left="568" w:hanging="284"/>
    </w:pPr>
    <w:rPr>
      <w:rFonts w:ascii="Garamond" w:hAnsi="Garamond"/>
    </w:rPr>
  </w:style>
  <w:style w:type="paragraph" w:customStyle="1" w:styleId="Byline">
    <w:name w:val="Byline"/>
    <w:rsid w:val="00FE2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526"/>
    <w:pPr>
      <w:tabs>
        <w:tab w:val="clear" w:pos="3600"/>
        <w:tab w:val="clear" w:pos="3958"/>
      </w:tabs>
      <w:jc w:val="right"/>
    </w:pPr>
  </w:style>
  <w:style w:type="character" w:styleId="Emphasis">
    <w:name w:val="Emphasis"/>
    <w:basedOn w:val="DefaultParagraphFont"/>
    <w:qFormat/>
    <w:rsid w:val="00FE2526"/>
    <w:rPr>
      <w:i/>
    </w:rPr>
  </w:style>
  <w:style w:type="paragraph" w:styleId="Caption">
    <w:name w:val="caption"/>
    <w:basedOn w:val="BodyText"/>
    <w:next w:val="Normal"/>
    <w:qFormat/>
    <w:rsid w:val="00FE2526"/>
    <w:pPr>
      <w:framePr w:w="2268" w:hSpace="181" w:vSpace="181" w:wrap="around" w:vAnchor="text" w:hAnchor="page" w:x="1135" w:y="285" w:anchorLock="1"/>
    </w:pPr>
    <w:rPr>
      <w:i/>
    </w:rPr>
  </w:style>
  <w:style w:type="paragraph" w:customStyle="1" w:styleId="MiniTOCTitle">
    <w:name w:val="MiniTOCTitle"/>
    <w:basedOn w:val="Heading4"/>
    <w:rsid w:val="00FE2526"/>
    <w:pPr>
      <w:spacing w:before="240"/>
      <w:outlineLvl w:val="9"/>
    </w:pPr>
    <w:rPr>
      <w:noProof/>
      <w:sz w:val="24"/>
    </w:rPr>
  </w:style>
  <w:style w:type="paragraph" w:customStyle="1" w:styleId="MiniTOCItem">
    <w:name w:val="MiniTOCItem"/>
    <w:basedOn w:val="ListBullet"/>
    <w:rsid w:val="00FE2526"/>
    <w:pPr>
      <w:numPr>
        <w:numId w:val="0"/>
      </w:numPr>
      <w:tabs>
        <w:tab w:val="right" w:leader="dot" w:pos="6521"/>
      </w:tabs>
      <w:spacing w:before="0" w:after="0"/>
    </w:pPr>
  </w:style>
  <w:style w:type="paragraph" w:customStyle="1" w:styleId="TOFTitle">
    <w:name w:val="TOFTitle"/>
    <w:basedOn w:val="TOCTitle"/>
    <w:rsid w:val="00FE2526"/>
  </w:style>
  <w:style w:type="paragraph" w:styleId="TableofFigures">
    <w:name w:val="table of figures"/>
    <w:basedOn w:val="Normal"/>
    <w:next w:val="Normal"/>
    <w:semiHidden/>
    <w:rsid w:val="00FE2526"/>
    <w:pPr>
      <w:tabs>
        <w:tab w:val="right" w:leader="dot" w:pos="9072"/>
      </w:tabs>
      <w:ind w:left="970" w:hanging="403"/>
    </w:pPr>
    <w:rPr>
      <w:rFonts w:ascii="Times New Roman" w:hAnsi="Times New Roman"/>
      <w:b/>
    </w:rPr>
  </w:style>
  <w:style w:type="paragraph" w:styleId="ListNumber">
    <w:name w:val="List Number"/>
    <w:basedOn w:val="List"/>
    <w:rsid w:val="00FE2526"/>
    <w:pPr>
      <w:numPr>
        <w:numId w:val="11"/>
      </w:numPr>
    </w:pPr>
  </w:style>
  <w:style w:type="character" w:customStyle="1" w:styleId="WingdingSymbols">
    <w:name w:val="Wingding Symbols"/>
    <w:rsid w:val="00FE2526"/>
    <w:rPr>
      <w:rFonts w:ascii="Wingdings" w:hAnsi="Wingdings"/>
    </w:rPr>
  </w:style>
  <w:style w:type="paragraph" w:customStyle="1" w:styleId="TableHeading">
    <w:name w:val="Table Heading"/>
    <w:basedOn w:val="HeadingBase"/>
    <w:rsid w:val="00FE2526"/>
    <w:pPr>
      <w:keepLines/>
      <w:pBdr>
        <w:bottom w:val="single" w:sz="6" w:space="1" w:color="918585"/>
      </w:pBdr>
      <w:spacing w:before="240"/>
    </w:pPr>
  </w:style>
  <w:style w:type="character" w:customStyle="1" w:styleId="HotSpot">
    <w:name w:val="HotSpot"/>
    <w:rsid w:val="00FE2526"/>
    <w:rPr>
      <w:color w:val="0033CC"/>
      <w:u w:val="none"/>
    </w:rPr>
  </w:style>
  <w:style w:type="paragraph" w:customStyle="1" w:styleId="BodyTextRight">
    <w:name w:val="Body Text Right"/>
    <w:basedOn w:val="BodyText"/>
    <w:rsid w:val="00FE2526"/>
    <w:pPr>
      <w:spacing w:before="0" w:after="0"/>
      <w:jc w:val="right"/>
    </w:pPr>
  </w:style>
  <w:style w:type="paragraph" w:styleId="Index3">
    <w:name w:val="index 3"/>
    <w:basedOn w:val="ListNumber2"/>
    <w:next w:val="Normal"/>
    <w:semiHidden/>
    <w:rsid w:val="00FE2526"/>
    <w:pPr>
      <w:numPr>
        <w:numId w:val="0"/>
      </w:numPr>
      <w:tabs>
        <w:tab w:val="right" w:leader="dot" w:pos="4176"/>
      </w:tabs>
    </w:pPr>
  </w:style>
  <w:style w:type="paragraph" w:styleId="ListNumber2">
    <w:name w:val="List Number 2"/>
    <w:basedOn w:val="List2"/>
    <w:rsid w:val="00FE2526"/>
    <w:pPr>
      <w:numPr>
        <w:numId w:val="10"/>
      </w:numPr>
      <w:tabs>
        <w:tab w:val="clear" w:pos="1060"/>
      </w:tabs>
    </w:pPr>
  </w:style>
  <w:style w:type="paragraph" w:customStyle="1" w:styleId="MarginNote">
    <w:name w:val="Margin Note"/>
    <w:basedOn w:val="BodyText"/>
    <w:rsid w:val="00FE2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5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526"/>
    <w:rPr>
      <w:sz w:val="32"/>
    </w:rPr>
  </w:style>
  <w:style w:type="paragraph" w:customStyle="1" w:styleId="HeadingProcedure">
    <w:name w:val="Heading Procedure"/>
    <w:basedOn w:val="HeadingBase"/>
    <w:next w:val="Normal"/>
    <w:rsid w:val="00FE2526"/>
    <w:pPr>
      <w:tabs>
        <w:tab w:val="left" w:pos="0"/>
      </w:tabs>
      <w:spacing w:before="120" w:after="60"/>
    </w:pPr>
    <w:rPr>
      <w:i/>
      <w:color w:val="918585"/>
      <w:sz w:val="22"/>
    </w:rPr>
  </w:style>
  <w:style w:type="paragraph" w:customStyle="1" w:styleId="TableBodyText">
    <w:name w:val="Table Body Text"/>
    <w:basedOn w:val="BodyText"/>
    <w:rsid w:val="00FE2526"/>
    <w:pPr>
      <w:spacing w:before="60" w:after="60"/>
    </w:pPr>
  </w:style>
  <w:style w:type="paragraph" w:styleId="ListContinue">
    <w:name w:val="List Continue"/>
    <w:basedOn w:val="List"/>
    <w:rsid w:val="00FE2526"/>
    <w:pPr>
      <w:ind w:firstLine="0"/>
    </w:pPr>
  </w:style>
  <w:style w:type="paragraph" w:customStyle="1" w:styleId="ListNote">
    <w:name w:val="List Note"/>
    <w:basedOn w:val="List"/>
    <w:rsid w:val="00FE2526"/>
    <w:pPr>
      <w:pBdr>
        <w:top w:val="single" w:sz="6" w:space="2" w:color="918585"/>
        <w:bottom w:val="single" w:sz="6" w:space="2" w:color="918585"/>
      </w:pBdr>
      <w:tabs>
        <w:tab w:val="left" w:pos="1021"/>
      </w:tabs>
      <w:ind w:firstLine="0"/>
    </w:pPr>
  </w:style>
  <w:style w:type="paragraph" w:customStyle="1" w:styleId="Warning">
    <w:name w:val="Warning"/>
    <w:basedOn w:val="BodyText"/>
    <w:rsid w:val="00FE2526"/>
    <w:pPr>
      <w:shd w:val="clear" w:color="auto" w:fill="D9D9D9"/>
      <w:tabs>
        <w:tab w:val="left" w:pos="992"/>
      </w:tabs>
      <w:ind w:left="119" w:right="119"/>
    </w:pPr>
    <w:rPr>
      <w:sz w:val="20"/>
    </w:rPr>
  </w:style>
  <w:style w:type="paragraph" w:customStyle="1" w:styleId="MarginIcons">
    <w:name w:val="Margin Icons"/>
    <w:basedOn w:val="BodyText"/>
    <w:rsid w:val="00FE2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526"/>
    <w:rPr>
      <w:rFonts w:ascii="Courier New" w:hAnsi="Courier New"/>
    </w:rPr>
  </w:style>
  <w:style w:type="paragraph" w:customStyle="1" w:styleId="NoteBullet">
    <w:name w:val="Note Bullet"/>
    <w:basedOn w:val="Note"/>
    <w:rsid w:val="00FE2526"/>
    <w:pPr>
      <w:tabs>
        <w:tab w:val="clear" w:pos="680"/>
      </w:tabs>
      <w:spacing w:before="60" w:after="60"/>
    </w:pPr>
  </w:style>
  <w:style w:type="paragraph" w:customStyle="1" w:styleId="SubHeading2">
    <w:name w:val="SubHeading2"/>
    <w:basedOn w:val="HeadingBase"/>
    <w:rsid w:val="00FE2526"/>
    <w:pPr>
      <w:spacing w:before="240" w:after="60"/>
    </w:pPr>
    <w:rPr>
      <w:sz w:val="20"/>
    </w:rPr>
  </w:style>
  <w:style w:type="paragraph" w:customStyle="1" w:styleId="SubHeading1">
    <w:name w:val="SubHeading1"/>
    <w:basedOn w:val="HeadingBase"/>
    <w:rsid w:val="00FE2526"/>
    <w:pPr>
      <w:spacing w:before="240" w:after="60"/>
    </w:pPr>
    <w:rPr>
      <w:color w:val="918585"/>
      <w:sz w:val="22"/>
    </w:rPr>
  </w:style>
  <w:style w:type="paragraph" w:customStyle="1" w:styleId="SideHeading">
    <w:name w:val="Side Heading"/>
    <w:basedOn w:val="HeadingBase"/>
    <w:rsid w:val="00FE2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526"/>
    <w:pPr>
      <w:numPr>
        <w:numId w:val="12"/>
      </w:numPr>
    </w:pPr>
  </w:style>
  <w:style w:type="paragraph" w:styleId="PlainText">
    <w:name w:val="Plain Text"/>
    <w:basedOn w:val="Normal"/>
    <w:link w:val="PlainTextChar"/>
    <w:rsid w:val="00FE2526"/>
    <w:rPr>
      <w:sz w:val="20"/>
    </w:rPr>
  </w:style>
  <w:style w:type="character" w:customStyle="1" w:styleId="PlainTextChar">
    <w:name w:val="Plain Text Char"/>
    <w:basedOn w:val="DefaultParagraphFont"/>
    <w:link w:val="PlainText"/>
    <w:rsid w:val="00FE25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526"/>
    <w:rPr>
      <w:b/>
      <w:smallCaps/>
    </w:rPr>
  </w:style>
  <w:style w:type="paragraph" w:customStyle="1" w:styleId="TableListNumber">
    <w:name w:val="Table List Number"/>
    <w:basedOn w:val="ListNumber"/>
    <w:rsid w:val="00FE2526"/>
    <w:pPr>
      <w:numPr>
        <w:numId w:val="0"/>
      </w:numPr>
    </w:pPr>
  </w:style>
  <w:style w:type="paragraph" w:styleId="TOC4">
    <w:name w:val="toc 4"/>
    <w:basedOn w:val="TOCBase"/>
    <w:next w:val="Normal"/>
    <w:semiHidden/>
    <w:rsid w:val="00FE2526"/>
    <w:pPr>
      <w:tabs>
        <w:tab w:val="right" w:leader="dot" w:pos="9071"/>
      </w:tabs>
      <w:ind w:left="1701"/>
    </w:pPr>
  </w:style>
  <w:style w:type="paragraph" w:customStyle="1" w:styleId="ListAlpha">
    <w:name w:val="List Alpha"/>
    <w:basedOn w:val="List"/>
    <w:rsid w:val="00FE2526"/>
    <w:pPr>
      <w:numPr>
        <w:numId w:val="9"/>
      </w:numPr>
    </w:pPr>
  </w:style>
  <w:style w:type="paragraph" w:customStyle="1" w:styleId="ListAlpha2">
    <w:name w:val="List Alpha 2"/>
    <w:basedOn w:val="List2"/>
    <w:rsid w:val="00FE2526"/>
    <w:pPr>
      <w:numPr>
        <w:numId w:val="8"/>
      </w:numPr>
    </w:pPr>
  </w:style>
  <w:style w:type="paragraph" w:styleId="List3">
    <w:name w:val="List 3"/>
    <w:basedOn w:val="BodyText"/>
    <w:rsid w:val="00FE2526"/>
    <w:pPr>
      <w:tabs>
        <w:tab w:val="left" w:pos="1021"/>
      </w:tabs>
      <w:spacing w:before="60" w:after="60"/>
      <w:ind w:left="1020" w:hanging="340"/>
    </w:pPr>
  </w:style>
  <w:style w:type="paragraph" w:styleId="List4">
    <w:name w:val="List 4"/>
    <w:basedOn w:val="BodyText"/>
    <w:rsid w:val="00FE2526"/>
    <w:pPr>
      <w:tabs>
        <w:tab w:val="left" w:pos="1361"/>
      </w:tabs>
      <w:spacing w:before="60" w:after="60"/>
      <w:ind w:left="1361" w:hanging="340"/>
    </w:pPr>
  </w:style>
  <w:style w:type="paragraph" w:styleId="List5">
    <w:name w:val="List 5"/>
    <w:basedOn w:val="BodyText"/>
    <w:rsid w:val="00FE2526"/>
    <w:pPr>
      <w:tabs>
        <w:tab w:val="left" w:pos="1701"/>
      </w:tabs>
      <w:spacing w:before="60" w:after="60"/>
      <w:ind w:left="1701" w:hanging="340"/>
    </w:pPr>
  </w:style>
  <w:style w:type="paragraph" w:styleId="ListBullet3">
    <w:name w:val="List Bullet 3"/>
    <w:basedOn w:val="List3"/>
    <w:rsid w:val="00FE2526"/>
    <w:pPr>
      <w:numPr>
        <w:numId w:val="15"/>
      </w:numPr>
      <w:tabs>
        <w:tab w:val="clear" w:pos="1021"/>
      </w:tabs>
      <w:ind w:left="1037" w:hanging="357"/>
    </w:pPr>
  </w:style>
  <w:style w:type="paragraph" w:styleId="ListBullet4">
    <w:name w:val="List Bullet 4"/>
    <w:basedOn w:val="List4"/>
    <w:rsid w:val="00FE2526"/>
    <w:pPr>
      <w:numPr>
        <w:numId w:val="3"/>
      </w:numPr>
    </w:pPr>
  </w:style>
  <w:style w:type="paragraph" w:styleId="ListBullet5">
    <w:name w:val="List Bullet 5"/>
    <w:basedOn w:val="List5"/>
    <w:rsid w:val="00FE2526"/>
    <w:pPr>
      <w:numPr>
        <w:numId w:val="4"/>
      </w:numPr>
    </w:pPr>
  </w:style>
  <w:style w:type="paragraph" w:styleId="ListContinue2">
    <w:name w:val="List Continue 2"/>
    <w:basedOn w:val="List2"/>
    <w:rsid w:val="00FE2526"/>
    <w:pPr>
      <w:ind w:firstLine="0"/>
    </w:pPr>
  </w:style>
  <w:style w:type="paragraph" w:styleId="ListContinue3">
    <w:name w:val="List Continue 3"/>
    <w:basedOn w:val="List3"/>
    <w:rsid w:val="00FE2526"/>
    <w:pPr>
      <w:ind w:left="1021" w:firstLine="0"/>
    </w:pPr>
  </w:style>
  <w:style w:type="paragraph" w:styleId="ListContinue4">
    <w:name w:val="List Continue 4"/>
    <w:basedOn w:val="List4"/>
    <w:rsid w:val="00FE2526"/>
    <w:pPr>
      <w:ind w:firstLine="0"/>
    </w:pPr>
  </w:style>
  <w:style w:type="paragraph" w:styleId="ListContinue5">
    <w:name w:val="List Continue 5"/>
    <w:basedOn w:val="List5"/>
    <w:rsid w:val="00FE2526"/>
    <w:pPr>
      <w:ind w:firstLine="0"/>
    </w:pPr>
  </w:style>
  <w:style w:type="paragraph" w:styleId="ListNumber3">
    <w:name w:val="List Number 3"/>
    <w:basedOn w:val="List3"/>
    <w:rsid w:val="00FE2526"/>
    <w:pPr>
      <w:numPr>
        <w:numId w:val="5"/>
      </w:numPr>
    </w:pPr>
  </w:style>
  <w:style w:type="paragraph" w:styleId="ListNumber4">
    <w:name w:val="List Number 4"/>
    <w:basedOn w:val="List4"/>
    <w:rsid w:val="00FE2526"/>
    <w:pPr>
      <w:numPr>
        <w:numId w:val="6"/>
      </w:numPr>
    </w:pPr>
  </w:style>
  <w:style w:type="paragraph" w:styleId="ListNumber5">
    <w:name w:val="List Number 5"/>
    <w:basedOn w:val="List5"/>
    <w:rsid w:val="00FE2526"/>
    <w:pPr>
      <w:numPr>
        <w:numId w:val="7"/>
      </w:numPr>
    </w:pPr>
  </w:style>
  <w:style w:type="paragraph" w:styleId="BlockText">
    <w:name w:val="Block Text"/>
    <w:basedOn w:val="Normal"/>
    <w:rsid w:val="00FE2526"/>
    <w:pPr>
      <w:spacing w:after="120"/>
      <w:ind w:left="1440" w:right="1440"/>
    </w:pPr>
  </w:style>
  <w:style w:type="character" w:customStyle="1" w:styleId="Subscript">
    <w:name w:val="Subscript"/>
    <w:basedOn w:val="DefaultParagraphFont"/>
    <w:rsid w:val="00FE2526"/>
    <w:rPr>
      <w:sz w:val="16"/>
      <w:vertAlign w:val="subscript"/>
    </w:rPr>
  </w:style>
  <w:style w:type="character" w:customStyle="1" w:styleId="Superscript">
    <w:name w:val="Superscript"/>
    <w:basedOn w:val="DefaultParagraphFont"/>
    <w:rsid w:val="00FE2526"/>
    <w:rPr>
      <w:sz w:val="16"/>
      <w:vertAlign w:val="superscript"/>
    </w:rPr>
  </w:style>
  <w:style w:type="character" w:customStyle="1" w:styleId="Symbols">
    <w:name w:val="Symbols"/>
    <w:basedOn w:val="DefaultParagraphFont"/>
    <w:rsid w:val="00FE2526"/>
    <w:rPr>
      <w:rFonts w:ascii="Symbol" w:hAnsi="Symbol"/>
    </w:rPr>
  </w:style>
  <w:style w:type="character" w:customStyle="1" w:styleId="MenuOptions">
    <w:name w:val="Menu Options"/>
    <w:basedOn w:val="DefaultParagraphFont"/>
    <w:rsid w:val="00FE2526"/>
    <w:rPr>
      <w:rFonts w:ascii="Arial Narrow" w:hAnsi="Arial Narrow"/>
      <w:smallCaps/>
    </w:rPr>
  </w:style>
  <w:style w:type="character" w:customStyle="1" w:styleId="Buttons">
    <w:name w:val="Buttons"/>
    <w:basedOn w:val="DefaultParagraphFont"/>
    <w:rsid w:val="00FE2526"/>
    <w:rPr>
      <w:b/>
    </w:rPr>
  </w:style>
  <w:style w:type="character" w:customStyle="1" w:styleId="Underlined">
    <w:name w:val="Underlined"/>
    <w:basedOn w:val="DefaultParagraphFont"/>
    <w:rsid w:val="00FE2526"/>
    <w:rPr>
      <w:u w:val="single"/>
    </w:rPr>
  </w:style>
  <w:style w:type="paragraph" w:customStyle="1" w:styleId="TableBodyTextRight">
    <w:name w:val="Table Body Text Right"/>
    <w:basedOn w:val="TableBodyText"/>
    <w:rsid w:val="00FE2526"/>
    <w:pPr>
      <w:widowControl w:val="0"/>
      <w:autoSpaceDE w:val="0"/>
      <w:autoSpaceDN w:val="0"/>
      <w:adjustRightInd w:val="0"/>
      <w:jc w:val="right"/>
    </w:pPr>
    <w:rPr>
      <w:rFonts w:cs="Arial"/>
      <w:szCs w:val="18"/>
    </w:rPr>
  </w:style>
  <w:style w:type="paragraph" w:customStyle="1" w:styleId="CopyrightText">
    <w:name w:val="Copyright Text"/>
    <w:basedOn w:val="BodyText"/>
    <w:rsid w:val="00FE2526"/>
    <w:rPr>
      <w:sz w:val="18"/>
    </w:rPr>
  </w:style>
  <w:style w:type="paragraph" w:customStyle="1" w:styleId="BodySmallRight">
    <w:name w:val="Body Small Right"/>
    <w:basedOn w:val="BodyTextRight"/>
    <w:rsid w:val="00FE2526"/>
    <w:rPr>
      <w:sz w:val="18"/>
      <w:szCs w:val="18"/>
    </w:rPr>
  </w:style>
  <w:style w:type="paragraph" w:customStyle="1" w:styleId="MarginEdition">
    <w:name w:val="Margin Edition"/>
    <w:basedOn w:val="MarginNote"/>
    <w:rsid w:val="00FE2526"/>
    <w:pPr>
      <w:spacing w:before="0" w:after="0"/>
    </w:pPr>
    <w:rPr>
      <w:rFonts w:ascii="Times New Roman" w:hAnsi="Times New Roman"/>
      <w:color w:val="999999"/>
    </w:rPr>
  </w:style>
  <w:style w:type="paragraph" w:customStyle="1" w:styleId="Spacer">
    <w:name w:val="Spacer"/>
    <w:basedOn w:val="Normal"/>
    <w:rsid w:val="00FE2526"/>
    <w:rPr>
      <w:sz w:val="2"/>
      <w:szCs w:val="2"/>
    </w:rPr>
  </w:style>
  <w:style w:type="character" w:customStyle="1" w:styleId="Small">
    <w:name w:val="Small"/>
    <w:basedOn w:val="DefaultParagraphFont"/>
    <w:rsid w:val="00FE2526"/>
    <w:rPr>
      <w:sz w:val="16"/>
    </w:rPr>
  </w:style>
  <w:style w:type="paragraph" w:customStyle="1" w:styleId="WideTable">
    <w:name w:val="Wide Table"/>
    <w:basedOn w:val="Normal"/>
    <w:rsid w:val="00FE2526"/>
    <w:pPr>
      <w:ind w:left="-1418"/>
    </w:pPr>
    <w:rPr>
      <w:sz w:val="2"/>
      <w:szCs w:val="2"/>
    </w:rPr>
  </w:style>
  <w:style w:type="character" w:styleId="PageNumber">
    <w:name w:val="page number"/>
    <w:basedOn w:val="DefaultParagraphFont"/>
    <w:rsid w:val="00FE2526"/>
  </w:style>
  <w:style w:type="paragraph" w:styleId="Quote">
    <w:name w:val="Quote"/>
    <w:basedOn w:val="Heading1"/>
    <w:link w:val="QuoteChar"/>
    <w:qFormat/>
    <w:rsid w:val="00FE2526"/>
    <w:rPr>
      <w:b w:val="0"/>
      <w:sz w:val="72"/>
      <w:szCs w:val="72"/>
      <w:lang w:val="en-NZ"/>
    </w:rPr>
  </w:style>
  <w:style w:type="character" w:customStyle="1" w:styleId="QuoteChar">
    <w:name w:val="Quote Char"/>
    <w:basedOn w:val="DefaultParagraphFont"/>
    <w:link w:val="Quote"/>
    <w:rsid w:val="00FE2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526"/>
    <w:pPr>
      <w:pageBreakBefore/>
    </w:pPr>
  </w:style>
  <w:style w:type="paragraph" w:customStyle="1" w:styleId="Border">
    <w:name w:val="Border"/>
    <w:basedOn w:val="Normal"/>
    <w:qFormat/>
    <w:rsid w:val="00FE2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526"/>
    <w:rPr>
      <w:b/>
      <w:bCs/>
      <w:i/>
      <w:iCs/>
      <w:color w:val="auto"/>
    </w:rPr>
  </w:style>
  <w:style w:type="paragraph" w:styleId="IntenseQuote">
    <w:name w:val="Intense Quote"/>
    <w:basedOn w:val="Normal"/>
    <w:next w:val="Normal"/>
    <w:link w:val="IntenseQuoteChar"/>
    <w:uiPriority w:val="30"/>
    <w:qFormat/>
    <w:rsid w:val="00FE2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5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526"/>
    <w:rPr>
      <w:smallCaps/>
      <w:color w:val="auto"/>
      <w:u w:val="single"/>
    </w:rPr>
  </w:style>
  <w:style w:type="character" w:styleId="IntenseReference">
    <w:name w:val="Intense Reference"/>
    <w:basedOn w:val="DefaultParagraphFont"/>
    <w:uiPriority w:val="32"/>
    <w:qFormat/>
    <w:rsid w:val="00FE2526"/>
    <w:rPr>
      <w:b/>
      <w:bCs/>
      <w:smallCaps/>
      <w:color w:val="auto"/>
      <w:spacing w:val="5"/>
      <w:u w:val="single"/>
    </w:rPr>
  </w:style>
  <w:style w:type="paragraph" w:customStyle="1" w:styleId="2ColumnHeading">
    <w:name w:val="2Column Heading"/>
    <w:basedOn w:val="BodyText"/>
    <w:qFormat/>
    <w:rsid w:val="00FE2526"/>
    <w:pPr>
      <w:spacing w:after="60"/>
      <w:ind w:left="-2268"/>
    </w:pPr>
    <w:rPr>
      <w:b/>
    </w:rPr>
  </w:style>
  <w:style w:type="paragraph" w:customStyle="1" w:styleId="Heading1TOC">
    <w:name w:val="Heading1 TOC"/>
    <w:basedOn w:val="Normal"/>
    <w:qFormat/>
    <w:rsid w:val="00FE2526"/>
    <w:pPr>
      <w:spacing w:before="240" w:after="120"/>
    </w:pPr>
    <w:rPr>
      <w:rFonts w:ascii="Times New Roman" w:hAnsi="Times New Roman"/>
      <w:b/>
      <w:sz w:val="32"/>
    </w:rPr>
  </w:style>
  <w:style w:type="paragraph" w:customStyle="1" w:styleId="Heading2TOC">
    <w:name w:val="Heading2 TOC"/>
    <w:basedOn w:val="Normal"/>
    <w:qFormat/>
    <w:rsid w:val="00FE2526"/>
    <w:pPr>
      <w:spacing w:before="240" w:after="60"/>
    </w:pPr>
    <w:rPr>
      <w:rFonts w:ascii="Times New Roman" w:hAnsi="Times New Roman"/>
      <w:b/>
      <w:sz w:val="28"/>
    </w:rPr>
  </w:style>
  <w:style w:type="character" w:customStyle="1" w:styleId="Underline">
    <w:name w:val="Underline"/>
    <w:basedOn w:val="DefaultParagraphFont"/>
    <w:qFormat/>
    <w:rsid w:val="00FE2526"/>
    <w:rPr>
      <w:u w:val="single"/>
    </w:rPr>
  </w:style>
  <w:style w:type="paragraph" w:styleId="BalloonText">
    <w:name w:val="Balloon Text"/>
    <w:basedOn w:val="Normal"/>
    <w:link w:val="BalloonTextChar"/>
    <w:rsid w:val="00FE2526"/>
    <w:rPr>
      <w:rFonts w:ascii="Tahoma" w:hAnsi="Tahoma" w:cs="Tahoma"/>
      <w:sz w:val="16"/>
      <w:szCs w:val="16"/>
    </w:rPr>
  </w:style>
  <w:style w:type="character" w:customStyle="1" w:styleId="BalloonTextChar">
    <w:name w:val="Balloon Text Char"/>
    <w:basedOn w:val="DefaultParagraphFont"/>
    <w:link w:val="BalloonText"/>
    <w:rsid w:val="00FE25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5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7032</Characters>
  <Application>Microsoft Office Word</Application>
  <DocSecurity>0</DocSecurity>
  <Lines>255</Lines>
  <Paragraphs>136</Paragraphs>
  <ScaleCrop>false</ScaleCrop>
  <Company>Author-it Software Corporation Ltd.</Company>
  <LinksUpToDate>false</LinksUpToDate>
  <CharactersWithSpaces>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BSBATSIW514C Represent your organisation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2012-05-26T03:47:00Z</dcterms:created>
  <dcterms:modified xsi:type="dcterms:W3CDTF">2012-05-26T03:47:00Z</dcterms:modified>
</cp:coreProperties>
</file>