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A98" w:rsidP="00B47A98">
      <w:pPr>
        <w:pStyle w:val="Title"/>
      </w:pPr>
      <w:r>
        <w:fldChar w:fldCharType="begin"/>
      </w:r>
      <w:r>
        <w:instrText xml:space="preserve"> TITLE   \* MERGEFORMAT </w:instrText>
      </w:r>
      <w:r>
        <w:fldChar w:fldCharType="separate"/>
      </w:r>
      <w:r>
        <w:t>BSBATSIL511A Lead the organisation's strategic planning cycle</w:t>
      </w:r>
      <w:r>
        <w:fldChar w:fldCharType="end"/>
      </w:r>
    </w:p>
    <w:p w:rsidR="00B47A98" w:rsidP="00B47A98">
      <w:pPr>
        <w:pStyle w:val="Version"/>
        <w:sectPr w:rsidSect="00744B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4B04" w:rsidP="00744B04">
      <w:pPr>
        <w:pStyle w:val="SuperHeading"/>
      </w:pPr>
      <w:r w:rsidRPr="00744B04">
        <w:t>BSBATSIL511A Lead the organisation's strategic planning cycle</w:t>
      </w:r>
    </w:p>
    <w:p w:rsidR="00000000" w:rsidRPr="00744B04" w:rsidP="00744B04">
      <w:pPr>
        <w:pStyle w:val="SuperHeading"/>
      </w:pPr>
    </w:p>
    <w:p w:rsidR="00000000" w:rsidRPr="00744B04" w:rsidP="00744B04">
      <w:pPr>
        <w:pStyle w:val="Heading1"/>
      </w:pPr>
      <w:bookmarkStart w:id="1" w:name="O_62475"/>
      <w:bookmarkEnd w:id="1"/>
      <w:r w:rsidRPr="00744B04">
        <w:t>Modification History</w:t>
      </w:r>
    </w:p>
    <w:p w:rsidR="00000000" w:rsidRPr="00744B04" w:rsidP="00744B04">
      <w:pPr>
        <w:pStyle w:val="BodyText"/>
      </w:pPr>
      <w:r w:rsidRPr="00744B04">
        <w:t>Not applicable.</w:t>
      </w:r>
    </w:p>
    <w:p w:rsidR="00000000" w:rsidRPr="00744B04" w:rsidP="00744B04">
      <w:pPr>
        <w:pStyle w:val="AllowPageBreak"/>
      </w:pPr>
    </w:p>
    <w:p w:rsidR="00000000" w:rsidRPr="00744B04" w:rsidP="00744B04">
      <w:pPr>
        <w:pStyle w:val="Heading1"/>
      </w:pPr>
      <w:bookmarkStart w:id="2" w:name="O_62476"/>
      <w:bookmarkEnd w:id="2"/>
      <w:r w:rsidRPr="00744B04">
        <w:t>Unit Descriptor</w:t>
      </w:r>
    </w:p>
    <w:tbl>
      <w:tblPr>
        <w:tblW w:w="9464" w:type="dxa"/>
        <w:tblLayout w:type="fixed"/>
        <w:tblCellMar>
          <w:left w:w="62" w:type="dxa"/>
          <w:right w:w="62" w:type="dxa"/>
        </w:tblCellMar>
        <w:tblLook w:val="0000"/>
      </w:tblPr>
      <w:tblGrid>
        <w:gridCol w:w="2808"/>
        <w:gridCol w:w="6656"/>
      </w:tblGrid>
      <w:tr w:rsidTr="00B47A9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This unit describes the performance outcomes, skills and knowledge required to lead the str</w:t>
            </w:r>
            <w:r w:rsidRPr="00744B04">
              <w:t>ategic planning process of an organisation and to assist board members to develop and implement a strategic planning cycle.</w:t>
            </w:r>
          </w:p>
          <w:p w:rsidR="00000000" w:rsidRPr="00744B04" w:rsidP="00744B04">
            <w:pPr>
              <w:pStyle w:val="BodyText"/>
            </w:pPr>
            <w:r w:rsidRPr="00744B04">
              <w:t xml:space="preserve">Some aspects of governance activities may be subject to legislation, rules, regulations and codes of practice relevant to different </w:t>
            </w:r>
            <w:r w:rsidRPr="00744B04">
              <w:t>job roles and jurisdictions.</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3" w:name="O_62477"/>
      <w:bookmarkEnd w:id="3"/>
      <w:r w:rsidRPr="00744B04">
        <w:t>Application of the Unit</w:t>
      </w:r>
    </w:p>
    <w:tbl>
      <w:tblPr>
        <w:tblW w:w="9464" w:type="dxa"/>
        <w:tblLayout w:type="fixed"/>
        <w:tblCellMar>
          <w:left w:w="62" w:type="dxa"/>
          <w:right w:w="62" w:type="dxa"/>
        </w:tblCellMar>
        <w:tblLook w:val="0000"/>
      </w:tblPr>
      <w:tblGrid>
        <w:gridCol w:w="2808"/>
        <w:gridCol w:w="6656"/>
      </w:tblGrid>
      <w:tr w:rsidTr="00B47A9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This unit applies to individuals responsible for planning, monitoring and guiding the activities of the organisation.</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4" w:name="O_62478"/>
      <w:bookmarkEnd w:id="4"/>
      <w:r w:rsidRPr="00744B04">
        <w:t>Licensing/Regulatory Information</w:t>
      </w:r>
    </w:p>
    <w:p w:rsidR="00000000" w:rsidRPr="00744B04" w:rsidP="00744B04">
      <w:pPr>
        <w:pStyle w:val="BodyText"/>
      </w:pPr>
      <w:r w:rsidRPr="00744B04">
        <w:t>Not applicable.</w:t>
      </w:r>
    </w:p>
    <w:p w:rsidR="00000000" w:rsidRPr="00744B04" w:rsidP="00744B04">
      <w:pPr>
        <w:pStyle w:val="AllowPageBreak"/>
      </w:pPr>
    </w:p>
    <w:p w:rsidR="00000000" w:rsidRPr="00744B04" w:rsidP="00744B04">
      <w:pPr>
        <w:pStyle w:val="Heading1"/>
      </w:pPr>
      <w:bookmarkStart w:id="5" w:name="O_62479"/>
      <w:bookmarkEnd w:id="5"/>
      <w:r w:rsidRPr="00744B04">
        <w:t>Pre-Requisites</w:t>
      </w:r>
    </w:p>
    <w:tbl>
      <w:tblPr>
        <w:tblW w:w="9464" w:type="dxa"/>
        <w:tblLayout w:type="fixed"/>
        <w:tblCellMar>
          <w:left w:w="62" w:type="dxa"/>
          <w:right w:w="62" w:type="dxa"/>
        </w:tblCellMar>
        <w:tblLook w:val="0000"/>
      </w:tblPr>
      <w:tblGrid>
        <w:gridCol w:w="2808"/>
        <w:gridCol w:w="1282"/>
        <w:gridCol w:w="5374"/>
      </w:tblGrid>
      <w:tr w:rsidTr="00B47A98">
        <w:tblPrEx>
          <w:tblW w:w="9464" w:type="dxa"/>
          <w:tblLayout w:type="fixed"/>
          <w:tblCellMar>
            <w:left w:w="62" w:type="dxa"/>
            <w:right w:w="62" w:type="dxa"/>
          </w:tblCellMar>
          <w:tblLook w:val="0000"/>
        </w:tblPrEx>
        <w:trPr>
          <w:tblHeader/>
        </w:trPr>
        <w:tc>
          <w:tcPr>
            <w:tcW w:w="280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p>
        </w:tc>
      </w:tr>
      <w:tr w:rsidTr="00B47A98">
        <w:tblPrEx>
          <w:tblW w:w="9464" w:type="dxa"/>
          <w:tblLayout w:type="fixed"/>
          <w:tblCellMar>
            <w:left w:w="62" w:type="dxa"/>
            <w:right w:w="62" w:type="dxa"/>
          </w:tblCellMar>
          <w:tblLook w:val="0000"/>
        </w:tblPrEx>
        <w:tc>
          <w:tcPr>
            <w:tcW w:w="280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6" w:name="O_62480"/>
      <w:bookmarkEnd w:id="6"/>
      <w:r w:rsidRPr="00744B04">
        <w:t>Employability Skills Information</w:t>
      </w:r>
    </w:p>
    <w:tbl>
      <w:tblPr>
        <w:tblW w:w="9464" w:type="dxa"/>
        <w:tblLayout w:type="fixed"/>
        <w:tblCellMar>
          <w:left w:w="62" w:type="dxa"/>
          <w:right w:w="62" w:type="dxa"/>
        </w:tblCellMar>
        <w:tblLook w:val="0000"/>
      </w:tblPr>
      <w:tblGrid>
        <w:gridCol w:w="2808"/>
        <w:gridCol w:w="6656"/>
      </w:tblGrid>
      <w:tr w:rsidTr="00B47A9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This unit contains employability skills.</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7" w:name="O_62481"/>
      <w:bookmarkEnd w:id="7"/>
      <w:r w:rsidRPr="00744B04">
        <w:t>Elements and Performance Criteria Pre-Content</w:t>
      </w:r>
    </w:p>
    <w:tbl>
      <w:tblPr>
        <w:tblW w:w="9464" w:type="dxa"/>
        <w:tblLayout w:type="fixed"/>
        <w:tblCellMar>
          <w:left w:w="62" w:type="dxa"/>
          <w:right w:w="62" w:type="dxa"/>
        </w:tblCellMar>
        <w:tblLook w:val="0000"/>
      </w:tblPr>
      <w:tblGrid>
        <w:gridCol w:w="2808"/>
        <w:gridCol w:w="6656"/>
      </w:tblGrid>
      <w:tr w:rsidTr="00B47A9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t>Elements describe the essential outcomes of a unit of competency.</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Performance criteria describe the performance needed to demonstrate achievement of the element. Where bold italicised text is used, further info</w:t>
            </w:r>
            <w:r w:rsidRPr="00744B04">
              <w:t>rmation is detailed in the required skills and knowledge section and the range statement. Assessment of performance is to be consistent with the evidence guide.</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8" w:name="O_62482"/>
      <w:bookmarkEnd w:id="8"/>
      <w:r w:rsidRPr="00744B04">
        <w:t>Elements and Performance Criteria</w:t>
      </w:r>
    </w:p>
    <w:tbl>
      <w:tblPr>
        <w:tblW w:w="9464" w:type="dxa"/>
        <w:tblLayout w:type="fixed"/>
        <w:tblCellMar>
          <w:left w:w="62" w:type="dxa"/>
          <w:right w:w="62" w:type="dxa"/>
        </w:tblCellMar>
        <w:tblLook w:val="0000"/>
      </w:tblPr>
      <w:tblGrid>
        <w:gridCol w:w="2808"/>
        <w:gridCol w:w="6656"/>
      </w:tblGrid>
      <w:tr w:rsidTr="00B47A9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rPr>
                <w:rStyle w:val="SpecialBold"/>
              </w:rPr>
              <w:t>ELEMENT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PERFORMANCE CRITERIA</w:t>
            </w:r>
          </w:p>
        </w:tc>
      </w:tr>
      <w:tr w:rsidTr="00B47A9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List"/>
              <w:rPr>
                <w:lang w:val="en-NZ"/>
              </w:rPr>
            </w:pPr>
            <w:r w:rsidRPr="00744B04">
              <w:t>1.</w:t>
            </w:r>
            <w:r w:rsidRPr="00744B04">
              <w:tab/>
              <w:t>Establish t</w:t>
            </w:r>
            <w:r w:rsidRPr="00744B04">
              <w:t>he strategic planning process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2"/>
            </w:pPr>
            <w:r w:rsidRPr="00744B04">
              <w:t>1.1.</w:t>
            </w:r>
            <w:r w:rsidRPr="00744B04">
              <w:tab/>
              <w:t xml:space="preserve">Agree to a documented </w:t>
            </w:r>
            <w:r w:rsidRPr="00744B04">
              <w:rPr>
                <w:rStyle w:val="BoldandItalics"/>
              </w:rPr>
              <w:t>strategic planning process</w:t>
            </w:r>
            <w:r w:rsidRPr="00744B04">
              <w:t xml:space="preserve"> with other board members</w:t>
            </w:r>
          </w:p>
          <w:p w:rsidR="00000000" w:rsidP="00744B04">
            <w:pPr>
              <w:pStyle w:val="List2"/>
              <w:rPr>
                <w:lang w:val="en-NZ"/>
              </w:rPr>
            </w:pPr>
            <w:r w:rsidRPr="00744B04">
              <w:t>1.2.</w:t>
            </w:r>
            <w:r w:rsidRPr="00744B04">
              <w:tab/>
              <w:t xml:space="preserve">Identify and allocate </w:t>
            </w:r>
            <w:r w:rsidRPr="00744B04">
              <w:rPr>
                <w:rStyle w:val="BoldandItalics"/>
              </w:rPr>
              <w:t>resources</w:t>
            </w:r>
            <w:r w:rsidRPr="00744B04">
              <w:t xml:space="preserve"> to undertake strategic planning</w:t>
            </w:r>
          </w:p>
        </w:tc>
      </w:tr>
      <w:tr w:rsidTr="00B47A9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List"/>
              <w:rPr>
                <w:lang w:val="en-NZ"/>
              </w:rPr>
            </w:pPr>
            <w:r w:rsidRPr="00744B04">
              <w:t>2.</w:t>
            </w:r>
            <w:r w:rsidRPr="00744B04">
              <w:tab/>
              <w:t>Develop and review the organisation's values, vision and purpose</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2"/>
            </w:pPr>
            <w:r w:rsidRPr="00744B04">
              <w:t>2.1.</w:t>
            </w:r>
            <w:r w:rsidRPr="00744B04">
              <w:tab/>
            </w:r>
            <w:r w:rsidRPr="00744B04">
              <w:t>Consult board members, management, staff, community and key stakeholders regarding the values, vision and purpose of the organisation</w:t>
            </w:r>
          </w:p>
          <w:p w:rsidR="00000000" w:rsidRPr="00744B04" w:rsidP="00744B04">
            <w:pPr>
              <w:pStyle w:val="List2"/>
            </w:pPr>
            <w:r w:rsidRPr="00744B04">
              <w:t>2.2.</w:t>
            </w:r>
            <w:r w:rsidRPr="00744B04">
              <w:tab/>
              <w:t xml:space="preserve">Identify the agreed </w:t>
            </w:r>
            <w:r w:rsidRPr="00744B04">
              <w:rPr>
                <w:rStyle w:val="BoldandItalics"/>
              </w:rPr>
              <w:t>values</w:t>
            </w:r>
            <w:r w:rsidRPr="00744B04">
              <w:t xml:space="preserve">, </w:t>
            </w:r>
            <w:r w:rsidRPr="00744B04">
              <w:rPr>
                <w:rStyle w:val="BoldandItalics"/>
              </w:rPr>
              <w:t>vision and purpose</w:t>
            </w:r>
            <w:r w:rsidRPr="00744B04">
              <w:t xml:space="preserve"> of the organisation with other board members</w:t>
            </w:r>
          </w:p>
          <w:p w:rsidR="00000000" w:rsidP="00744B04">
            <w:pPr>
              <w:pStyle w:val="List2"/>
              <w:rPr>
                <w:lang w:val="en-NZ"/>
              </w:rPr>
            </w:pPr>
            <w:r w:rsidRPr="00744B04">
              <w:t>2.3.</w:t>
            </w:r>
            <w:r w:rsidRPr="00744B04">
              <w:tab/>
              <w:t>Ensure the organisat</w:t>
            </w:r>
            <w:r w:rsidRPr="00744B04">
              <w:t>ion's values, vision and purpose are documented and endorsed by the board</w:t>
            </w:r>
          </w:p>
        </w:tc>
      </w:tr>
      <w:tr w:rsidTr="00B47A9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List"/>
              <w:rPr>
                <w:lang w:val="en-NZ"/>
              </w:rPr>
            </w:pPr>
            <w:r w:rsidRPr="00744B04">
              <w:t>3.</w:t>
            </w:r>
            <w:r w:rsidRPr="00744B04">
              <w:tab/>
              <w:t>Analyse the internal and external factors that could impact on the organisation's strategic plan</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2"/>
            </w:pPr>
            <w:r w:rsidRPr="00744B04">
              <w:t>3.1.</w:t>
            </w:r>
            <w:r w:rsidRPr="00744B04">
              <w:tab/>
              <w:t>Review and evaluate the previous strategic plan</w:t>
            </w:r>
          </w:p>
          <w:p w:rsidR="00000000" w:rsidRPr="00744B04" w:rsidP="00744B04">
            <w:pPr>
              <w:pStyle w:val="List2"/>
            </w:pPr>
            <w:r w:rsidRPr="00744B04">
              <w:t>3.2.</w:t>
            </w:r>
            <w:r w:rsidRPr="00744B04">
              <w:tab/>
              <w:t>Identify and analyse co</w:t>
            </w:r>
            <w:r w:rsidRPr="00744B04">
              <w:t>mmunity aspirations, interests and needs</w:t>
            </w:r>
          </w:p>
          <w:p w:rsidR="00000000" w:rsidRPr="00744B04" w:rsidP="00744B04">
            <w:pPr>
              <w:pStyle w:val="List2"/>
            </w:pPr>
            <w:r w:rsidRPr="00744B04">
              <w:t>3.3.</w:t>
            </w:r>
            <w:r w:rsidRPr="00744B04">
              <w:tab/>
              <w:t>Identify and analyse changing government policy and funding that might affect the organisation</w:t>
            </w:r>
          </w:p>
          <w:p w:rsidR="00000000" w:rsidRPr="00744B04" w:rsidP="00744B04">
            <w:pPr>
              <w:pStyle w:val="List2"/>
            </w:pPr>
            <w:r w:rsidRPr="00744B04">
              <w:t>3.4.</w:t>
            </w:r>
            <w:r w:rsidRPr="00744B04">
              <w:tab/>
              <w:t xml:space="preserve">Identify and analyse </w:t>
            </w:r>
            <w:r w:rsidRPr="00744B04">
              <w:rPr>
                <w:rStyle w:val="BoldandItalics"/>
              </w:rPr>
              <w:t>emerging and predicted trends</w:t>
            </w:r>
          </w:p>
          <w:p w:rsidR="00000000" w:rsidRPr="00744B04" w:rsidP="00744B04">
            <w:pPr>
              <w:pStyle w:val="List2"/>
            </w:pPr>
            <w:r w:rsidRPr="00744B04">
              <w:t>3.5.</w:t>
            </w:r>
            <w:r w:rsidRPr="00744B04">
              <w:tab/>
              <w:t xml:space="preserve">Identify and analyse the potential for </w:t>
            </w:r>
            <w:r w:rsidRPr="00744B04">
              <w:rPr>
                <w:rStyle w:val="BoldandItalics"/>
              </w:rPr>
              <w:t>strategic allia</w:t>
            </w:r>
            <w:r w:rsidRPr="00744B04">
              <w:rPr>
                <w:rStyle w:val="BoldandItalics"/>
              </w:rPr>
              <w:t>nces and partnerships</w:t>
            </w:r>
          </w:p>
          <w:p w:rsidR="00000000" w:rsidP="00744B04">
            <w:pPr>
              <w:pStyle w:val="List2"/>
              <w:rPr>
                <w:lang w:val="en-NZ"/>
              </w:rPr>
            </w:pPr>
            <w:r w:rsidRPr="00744B04">
              <w:t>3.6.</w:t>
            </w:r>
            <w:r w:rsidRPr="00744B04">
              <w:tab/>
              <w:t>Seek advice from appropriate experts when necessary</w:t>
            </w:r>
          </w:p>
        </w:tc>
      </w:tr>
      <w:tr w:rsidTr="00B47A9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List"/>
              <w:rPr>
                <w:lang w:val="en-NZ"/>
              </w:rPr>
            </w:pPr>
            <w:r w:rsidRPr="00744B04">
              <w:t>4.</w:t>
            </w:r>
            <w:r w:rsidRPr="00744B04">
              <w:tab/>
              <w:t>Establish strategic objectives and strategies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2"/>
            </w:pPr>
            <w:r w:rsidRPr="00744B04">
              <w:t>4.1.</w:t>
            </w:r>
            <w:r w:rsidRPr="00744B04">
              <w:tab/>
              <w:t xml:space="preserve">Develop and agree on </w:t>
            </w:r>
            <w:r w:rsidRPr="00744B04">
              <w:rPr>
                <w:rStyle w:val="BoldandItalics"/>
              </w:rPr>
              <w:t>strategies</w:t>
            </w:r>
            <w:r w:rsidRPr="00744B04">
              <w:t xml:space="preserve"> and </w:t>
            </w:r>
            <w:r w:rsidRPr="00744B04">
              <w:rPr>
                <w:rStyle w:val="BoldandItalics"/>
              </w:rPr>
              <w:t>SMART objectives</w:t>
            </w:r>
            <w:r w:rsidRPr="00744B04">
              <w:t xml:space="preserve"> with other board members that are consistent with the outcome of the </w:t>
            </w:r>
            <w:r w:rsidRPr="00744B04">
              <w:t>research and analysis undertaken</w:t>
            </w:r>
          </w:p>
          <w:p w:rsidR="00000000" w:rsidRPr="00744B04" w:rsidP="00744B04">
            <w:pPr>
              <w:pStyle w:val="List2"/>
            </w:pPr>
            <w:r w:rsidRPr="00744B04">
              <w:t>4.2.</w:t>
            </w:r>
            <w:r w:rsidRPr="00744B04">
              <w:tab/>
              <w:t>Ensure objectives and strategies are achievable and that they are benchmarked against industry and community standards</w:t>
            </w:r>
          </w:p>
          <w:p w:rsidR="00000000" w:rsidP="00744B04">
            <w:pPr>
              <w:pStyle w:val="List2"/>
              <w:rPr>
                <w:lang w:val="en-NZ"/>
              </w:rPr>
            </w:pPr>
            <w:r w:rsidRPr="00744B04">
              <w:t>4.3.</w:t>
            </w:r>
            <w:r w:rsidRPr="00744B04">
              <w:tab/>
              <w:t xml:space="preserve">Identify and document </w:t>
            </w:r>
            <w:r w:rsidRPr="00744B04">
              <w:rPr>
                <w:rStyle w:val="BoldandItalics"/>
              </w:rPr>
              <w:t>factors</w:t>
            </w:r>
            <w:r w:rsidRPr="00744B04">
              <w:t xml:space="preserve"> that may affect achievement of objectives</w:t>
            </w:r>
          </w:p>
        </w:tc>
      </w:tr>
      <w:tr w:rsidTr="00B47A9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List"/>
              <w:rPr>
                <w:lang w:val="en-NZ"/>
              </w:rPr>
            </w:pPr>
            <w:r w:rsidRPr="00744B04">
              <w:t>5.</w:t>
            </w:r>
            <w:r w:rsidRPr="00744B04">
              <w:tab/>
            </w:r>
            <w:r w:rsidRPr="00744B04">
              <w:t>Monitor and evaluate strategic performance</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2"/>
            </w:pPr>
            <w:r w:rsidRPr="00744B04">
              <w:t>5.1.</w:t>
            </w:r>
            <w:r w:rsidRPr="00744B04">
              <w:tab/>
              <w:t xml:space="preserve">Develop an implementation plan with other board members that identifies targets, </w:t>
            </w:r>
            <w:r w:rsidRPr="00744B04">
              <w:rPr>
                <w:rStyle w:val="BoldandItalics"/>
              </w:rPr>
              <w:t>key performance indicators</w:t>
            </w:r>
            <w:r w:rsidRPr="00744B04">
              <w:t>, performance standards, timelines and reporting requirements for the strategic planning period</w:t>
            </w:r>
          </w:p>
          <w:p w:rsidR="00000000" w:rsidRPr="00744B04" w:rsidP="00744B04">
            <w:pPr>
              <w:pStyle w:val="List2"/>
            </w:pPr>
            <w:r w:rsidRPr="00744B04">
              <w:t>5.2.</w:t>
            </w:r>
            <w:r w:rsidRPr="00744B04">
              <w:tab/>
            </w:r>
            <w:r w:rsidRPr="00744B04">
              <w:t>Monitor and evaluate progress reports against the plan to identify successes and performance gaps</w:t>
            </w:r>
          </w:p>
          <w:p w:rsidR="00000000" w:rsidRPr="00744B04" w:rsidP="00744B04">
            <w:pPr>
              <w:pStyle w:val="List2"/>
            </w:pPr>
            <w:r w:rsidRPr="00744B04">
              <w:t>5.3.</w:t>
            </w:r>
            <w:r w:rsidRPr="00744B04">
              <w:tab/>
              <w:t>Review and revise strategic objectives and strategies with other board members where necessary</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9" w:name="O_62483"/>
      <w:bookmarkEnd w:id="9"/>
      <w:r w:rsidRPr="00744B04">
        <w:t>Required Skills and Knowledge</w:t>
      </w:r>
    </w:p>
    <w:tbl>
      <w:tblPr>
        <w:tblW w:w="9464" w:type="dxa"/>
        <w:tblLayout w:type="fixed"/>
        <w:tblCellMar>
          <w:left w:w="62" w:type="dxa"/>
          <w:right w:w="62" w:type="dxa"/>
        </w:tblCellMar>
        <w:tblLook w:val="0000"/>
      </w:tblPr>
      <w:tblGrid>
        <w:gridCol w:w="9464"/>
      </w:tblGrid>
      <w:tr w:rsidTr="00B47A98">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REQUIRED SK</w:t>
            </w:r>
            <w:r w:rsidRPr="00744B04">
              <w:rPr>
                <w:rStyle w:val="SpecialBold"/>
              </w:rPr>
              <w:t>ILLS AND KNOWLEDGE</w:t>
            </w:r>
          </w:p>
        </w:tc>
      </w:tr>
      <w:tr w:rsidTr="00B47A98">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t>This section describes the skills and knowledge required for this unit.</w:t>
            </w:r>
          </w:p>
        </w:tc>
      </w:tr>
      <w:tr w:rsidTr="00B47A9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Required skills</w:t>
            </w:r>
          </w:p>
        </w:tc>
      </w:tr>
      <w:tr w:rsidTr="00B47A9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 xml:space="preserve">communication and negotiation skills to work cooperatively with other board members, </w:t>
            </w:r>
            <w:r w:rsidRPr="00744B04">
              <w:t>management and staff of the organisation, members, community and key stakeholders</w:t>
            </w:r>
          </w:p>
          <w:p w:rsidR="00000000" w:rsidRPr="00744B04" w:rsidP="00744B04">
            <w:pPr>
              <w:pStyle w:val="ListBullet"/>
            </w:pPr>
            <w:r w:rsidRPr="00744B04">
              <w:t>culturally appropriate communication skills to relate to people from diverse backgrounds and with diverse abilities</w:t>
            </w:r>
          </w:p>
          <w:p w:rsidR="00000000" w:rsidRPr="00744B04" w:rsidP="00744B04">
            <w:pPr>
              <w:pStyle w:val="ListBullet"/>
            </w:pPr>
            <w:r w:rsidRPr="00744B04">
              <w:t>evaluation skills to monitor the progress of the strategic plan and analyse gaps in performance</w:t>
            </w:r>
          </w:p>
          <w:p w:rsidR="00000000" w:rsidRPr="00744B04" w:rsidP="00744B04">
            <w:pPr>
              <w:pStyle w:val="ListBullet"/>
            </w:pPr>
            <w:r w:rsidRPr="00744B04">
              <w:t>research skills to ensure accurate and current information is available for review and analysis</w:t>
            </w:r>
          </w:p>
          <w:p w:rsidR="00000000" w:rsidRPr="00744B04" w:rsidP="00744B04">
            <w:pPr>
              <w:pStyle w:val="ListBullet"/>
            </w:pPr>
            <w:r w:rsidRPr="00744B04">
              <w:t>strategic thinking skills to collate data from a number of diffe</w:t>
            </w:r>
            <w:r w:rsidRPr="00744B04">
              <w:t>rent sources and make recommendations to the board about strategic organisational objectives and strategies</w:t>
            </w:r>
          </w:p>
          <w:p w:rsidR="00000000" w:rsidP="00744B04">
            <w:pPr>
              <w:pStyle w:val="ListBullet"/>
              <w:rPr>
                <w:lang w:val="en-NZ"/>
              </w:rPr>
            </w:pPr>
            <w:r w:rsidRPr="00744B04">
              <w:t>time-management and planning skills to ensure that strategic plans meet realistic timeframes and are regularly monitored</w:t>
            </w:r>
          </w:p>
        </w:tc>
      </w:tr>
      <w:tr w:rsidTr="00B47A9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Required knowledge</w:t>
            </w:r>
          </w:p>
        </w:tc>
      </w:tr>
      <w:tr w:rsidTr="00B47A9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bench</w:t>
            </w:r>
            <w:r w:rsidRPr="00744B04">
              <w:t>marking principles and approaches</w:t>
            </w:r>
          </w:p>
          <w:p w:rsidR="00000000" w:rsidRPr="00744B04" w:rsidP="00744B04">
            <w:pPr>
              <w:pStyle w:val="ListBullet"/>
            </w:pPr>
            <w:r w:rsidRPr="00744B04">
              <w:t>community consultation and engagement strategies</w:t>
            </w:r>
          </w:p>
          <w:p w:rsidR="00000000" w:rsidRPr="00744B04" w:rsidP="00744B04">
            <w:pPr>
              <w:pStyle w:val="ListBullet"/>
            </w:pPr>
            <w:r w:rsidRPr="00744B04">
              <w:t>components of the strategic planning cycle</w:t>
            </w:r>
          </w:p>
          <w:p w:rsidR="00000000" w:rsidRPr="00744B04" w:rsidP="00744B04">
            <w:pPr>
              <w:pStyle w:val="ListBullet"/>
            </w:pPr>
            <w:r w:rsidRPr="00744B04">
              <w:t>concept of community control of organisations and how it may impact on the strategic planning process and content of plans</w:t>
            </w:r>
          </w:p>
          <w:p w:rsidR="00000000" w:rsidRPr="00744B04" w:rsidP="00744B04">
            <w:pPr>
              <w:pStyle w:val="ListBullet"/>
            </w:pPr>
            <w:r w:rsidRPr="00744B04">
              <w:t>cultura</w:t>
            </w:r>
            <w:r w:rsidRPr="00744B04">
              <w:t>l context in which Aboriginal and Torres Strait Islander boards operate, including their role in upholding traditional and cultural values, and how that could impact on organisational planning</w:t>
            </w:r>
          </w:p>
          <w:p w:rsidR="00000000" w:rsidRPr="00744B04" w:rsidP="00744B04">
            <w:pPr>
              <w:pStyle w:val="ListBullet"/>
            </w:pPr>
            <w:r w:rsidRPr="00744B04">
              <w:t>data collection methods</w:t>
            </w:r>
          </w:p>
          <w:p w:rsidR="00000000" w:rsidRPr="00744B04" w:rsidP="00744B04">
            <w:pPr>
              <w:pStyle w:val="ListBullet"/>
            </w:pPr>
            <w:r w:rsidRPr="00744B04">
              <w:t>geographic, social, economic and politi</w:t>
            </w:r>
            <w:r w:rsidRPr="00744B04">
              <w:t>cal contexts in which particular organisations operate and how these may impact on organisational planning</w:t>
            </w:r>
          </w:p>
          <w:p w:rsidR="00000000" w:rsidRPr="00744B04" w:rsidP="00744B04">
            <w:pPr>
              <w:pStyle w:val="ListBullet"/>
            </w:pPr>
            <w:r w:rsidRPr="00744B04">
              <w:t>organisational policies and procedures relevant to planning</w:t>
            </w:r>
          </w:p>
          <w:p w:rsidR="00000000" w:rsidRPr="00744B04" w:rsidP="00744B04">
            <w:pPr>
              <w:pStyle w:val="ListBullet"/>
            </w:pPr>
            <w:r w:rsidRPr="00744B04">
              <w:t>provisions of federal, state or territory legislation and funding body requirements that may influence decision making</w:t>
            </w:r>
          </w:p>
          <w:p w:rsidR="00000000" w:rsidRPr="00744B04" w:rsidP="00744B04">
            <w:pPr>
              <w:pStyle w:val="ListBullet"/>
            </w:pPr>
            <w:r w:rsidRPr="00744B04">
              <w:t>relevant protocols and cultural responsibilities that impact on the planning process</w:t>
            </w:r>
          </w:p>
          <w:p w:rsidR="00000000" w:rsidRPr="00744B04" w:rsidP="00744B04">
            <w:pPr>
              <w:pStyle w:val="ListBullet"/>
            </w:pPr>
            <w:r w:rsidRPr="00744B04">
              <w:t>roles and responsibilities of board and management i</w:t>
            </w:r>
            <w:r w:rsidRPr="00744B04">
              <w:t>n organisational planning</w:t>
            </w:r>
          </w:p>
          <w:p w:rsidR="00000000" w:rsidRPr="00744B04" w:rsidP="00744B04">
            <w:pPr>
              <w:pStyle w:val="ListBullet"/>
            </w:pPr>
            <w:r w:rsidRPr="00744B04">
              <w:t>strategic planning principles, approaches and strategies, including setting objectives</w:t>
            </w:r>
          </w:p>
          <w:p w:rsidR="00000000" w:rsidRPr="00744B04" w:rsidP="00744B04">
            <w:pPr>
              <w:pStyle w:val="ListBullet"/>
            </w:pPr>
            <w:r w:rsidRPr="00744B04">
              <w:t>values, vision and purpose of the organisation</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10" w:name="O_62484"/>
      <w:bookmarkEnd w:id="10"/>
      <w:r w:rsidRPr="00744B04">
        <w:t>Evidence Guide</w:t>
      </w:r>
    </w:p>
    <w:tbl>
      <w:tblPr>
        <w:tblW w:w="9464" w:type="dxa"/>
        <w:tblLayout w:type="fixed"/>
        <w:tblCellMar>
          <w:left w:w="62" w:type="dxa"/>
          <w:right w:w="62" w:type="dxa"/>
        </w:tblCellMar>
        <w:tblLook w:val="0000"/>
      </w:tblPr>
      <w:tblGrid>
        <w:gridCol w:w="3936"/>
        <w:gridCol w:w="5528"/>
      </w:tblGrid>
      <w:tr w:rsidTr="00B47A9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EVIDENCE GUIDE</w:t>
            </w:r>
          </w:p>
        </w:tc>
      </w:tr>
      <w:tr w:rsidTr="00B47A98">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t>The Evidence Guide provides advice on assessment and must be read in conjunction with the performance criteria, required skills and knowledge, range statement and the Assessment Guidelines for the Training Package.</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Critical aspec</w:t>
            </w:r>
            <w:r w:rsidRPr="00744B04">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Evidence of the ability to:</w:t>
            </w:r>
          </w:p>
          <w:p w:rsidR="00000000" w:rsidRPr="00744B04" w:rsidP="00744B04">
            <w:pPr>
              <w:pStyle w:val="ListBullet"/>
            </w:pPr>
            <w:r w:rsidRPr="00744B04">
              <w:t>establishand maintain a strategic planning cycle with the board</w:t>
            </w:r>
          </w:p>
          <w:p w:rsidR="00000000" w:rsidRPr="00744B04" w:rsidP="00744B04">
            <w:pPr>
              <w:pStyle w:val="ListBullet"/>
            </w:pPr>
            <w:r w:rsidRPr="00744B04">
              <w:t>work with board, members and community to formulate strategic objectives and strategies</w:t>
            </w:r>
          </w:p>
          <w:p w:rsidR="00000000" w:rsidP="00744B04">
            <w:pPr>
              <w:pStyle w:val="ListBullet"/>
              <w:rPr>
                <w:lang w:val="en-NZ"/>
              </w:rPr>
            </w:pPr>
            <w:r w:rsidRPr="00744B04">
              <w:t>ensure strategic performance is reviewed and monitored.</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Assessment must ensure:</w:t>
            </w:r>
          </w:p>
          <w:p w:rsidR="00000000" w:rsidRPr="00744B04" w:rsidP="00744B04">
            <w:pPr>
              <w:pStyle w:val="ListBullet"/>
            </w:pPr>
            <w:r w:rsidRPr="00744B04">
              <w:t>participation on an actual or simulat</w:t>
            </w:r>
            <w:r w:rsidRPr="00744B04">
              <w:t>ed board</w:t>
            </w:r>
          </w:p>
          <w:p w:rsidR="00000000" w:rsidRPr="00744B04" w:rsidP="00744B04">
            <w:pPr>
              <w:pStyle w:val="ListBullet"/>
            </w:pPr>
            <w:r w:rsidRPr="00744B04">
              <w:t>access to office equipment and strategic planning resources</w:t>
            </w:r>
          </w:p>
          <w:p w:rsidR="00000000" w:rsidRPr="00744B04" w:rsidP="00744B04">
            <w:pPr>
              <w:pStyle w:val="ListBullet"/>
            </w:pPr>
            <w:r w:rsidRPr="00744B04">
              <w:t>access to examples of relevant strategic planning documents and issues that affect strategic planning</w:t>
            </w:r>
          </w:p>
          <w:p w:rsidR="00000000" w:rsidP="00744B04">
            <w:pPr>
              <w:pStyle w:val="ListBullet"/>
              <w:rPr>
                <w:lang w:val="en-NZ"/>
              </w:rPr>
            </w:pPr>
            <w:r w:rsidRPr="00744B04">
              <w:t>knowledge and performance to be assessed over time to confirm consistency in performa</w:t>
            </w:r>
            <w:r w:rsidRPr="00744B04">
              <w:t>nce.</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A range of assessment methods should be used to assess practical skills and knowledge. The following examples are appropriate for this unit:</w:t>
            </w:r>
          </w:p>
          <w:p w:rsidR="00000000" w:rsidRPr="00744B04" w:rsidP="00744B04">
            <w:pPr>
              <w:pStyle w:val="ListBullet"/>
            </w:pPr>
            <w:r w:rsidRPr="00744B04">
              <w:t>performance of board duties or an accurate simulation of board duties</w:t>
            </w:r>
          </w:p>
          <w:p w:rsidR="00000000" w:rsidRPr="00744B04" w:rsidP="00744B04">
            <w:pPr>
              <w:pStyle w:val="ListBullet"/>
            </w:pPr>
            <w:r w:rsidRPr="00744B04">
              <w:t>direct questionin</w:t>
            </w:r>
            <w:r w:rsidRPr="00744B04">
              <w:t>g combined with reflection of practical board performance</w:t>
            </w:r>
          </w:p>
          <w:p w:rsidR="00000000" w:rsidRPr="00744B04" w:rsidP="00744B04">
            <w:pPr>
              <w:pStyle w:val="ListBullet"/>
            </w:pPr>
            <w:r w:rsidRPr="00744B04">
              <w:t>analysis of responses to case studies and scenarios</w:t>
            </w:r>
          </w:p>
          <w:p w:rsidR="00000000" w:rsidRPr="00744B04" w:rsidP="00744B04">
            <w:pPr>
              <w:pStyle w:val="ListBullet"/>
            </w:pPr>
            <w:r w:rsidRPr="00744B04">
              <w:t>observation of presentations</w:t>
            </w:r>
          </w:p>
          <w:p w:rsidR="00000000" w:rsidRPr="00744B04" w:rsidP="00744B04">
            <w:pPr>
              <w:pStyle w:val="ListBullet"/>
            </w:pPr>
            <w:r w:rsidRPr="00744B04">
              <w:t>oral or written questioning</w:t>
            </w:r>
          </w:p>
          <w:p w:rsidR="00000000" w:rsidP="00744B04">
            <w:pPr>
              <w:pStyle w:val="ListBullet"/>
              <w:rPr>
                <w:lang w:val="en-NZ"/>
              </w:rPr>
            </w:pPr>
            <w:r w:rsidRPr="00744B04">
              <w:t>observation of performance in role plays.</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Holistic assessment with other units relevant to the industry sector, workplace and job role is recommended.</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11" w:name="O_62485"/>
      <w:bookmarkEnd w:id="11"/>
      <w:r w:rsidRPr="00744B04">
        <w:t>Range Statement</w:t>
      </w:r>
    </w:p>
    <w:tbl>
      <w:tblPr>
        <w:tblW w:w="9464" w:type="dxa"/>
        <w:tblLayout w:type="fixed"/>
        <w:tblCellMar>
          <w:left w:w="62" w:type="dxa"/>
          <w:right w:w="62" w:type="dxa"/>
        </w:tblCellMar>
        <w:tblLook w:val="0000"/>
      </w:tblPr>
      <w:tblGrid>
        <w:gridCol w:w="3936"/>
        <w:gridCol w:w="5528"/>
      </w:tblGrid>
      <w:tr w:rsidTr="00B47A9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RANGE STATEMENT</w:t>
            </w:r>
          </w:p>
        </w:tc>
      </w:tr>
      <w:tr w:rsidTr="00B47A98">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t>The range statement relates to the unit of competency as a whole. It allows for different work environments and situations that may affect performance. Bold italicised wording, if used in the performance criteria, is detailed below. Essential operating con</w:t>
            </w:r>
            <w:r w:rsidRPr="00744B04">
              <w:t>ditions that may be present with training and assessment (depending on the work situation, needs of the candidate, accessibility of the item, and local industry and regional contexts) may also be included.</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Strategic planning process</w:t>
            </w:r>
            <w:r w:rsidRPr="00744B04">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establi</w:t>
            </w:r>
            <w:r w:rsidRPr="00744B04">
              <w:t>shment of working group or subcommittee</w:t>
            </w:r>
          </w:p>
          <w:p w:rsidR="00000000" w:rsidRPr="00744B04" w:rsidP="00744B04">
            <w:pPr>
              <w:pStyle w:val="ListBullet"/>
            </w:pPr>
            <w:r w:rsidRPr="00744B04">
              <w:t>review of previous strategic plan</w:t>
            </w:r>
          </w:p>
          <w:p w:rsidR="00000000" w:rsidRPr="00744B04" w:rsidP="00744B04">
            <w:pPr>
              <w:pStyle w:val="ListBullet"/>
            </w:pPr>
            <w:r w:rsidRPr="00744B04">
              <w:t>consultation with Elders, traditional owners, members and community</w:t>
            </w:r>
          </w:p>
          <w:p w:rsidR="00000000" w:rsidRPr="00744B04" w:rsidP="00744B04">
            <w:pPr>
              <w:pStyle w:val="ListBullet"/>
            </w:pPr>
            <w:r w:rsidRPr="00744B04">
              <w:t>information collection and documentation</w:t>
            </w:r>
          </w:p>
          <w:p w:rsidR="00000000" w:rsidRPr="00744B04" w:rsidP="00744B04">
            <w:pPr>
              <w:pStyle w:val="ListBullet"/>
            </w:pPr>
            <w:r w:rsidRPr="00744B04">
              <w:t>development of:</w:t>
            </w:r>
          </w:p>
          <w:p w:rsidR="00000000" w:rsidRPr="00744B04" w:rsidP="00744B04">
            <w:pPr>
              <w:pStyle w:val="ListBullet2"/>
            </w:pPr>
            <w:r w:rsidRPr="00744B04">
              <w:t>values, vision and purpose</w:t>
            </w:r>
          </w:p>
          <w:p w:rsidR="00000000" w:rsidRPr="00744B04" w:rsidP="00744B04">
            <w:pPr>
              <w:pStyle w:val="ListBullet2"/>
            </w:pPr>
            <w:r w:rsidRPr="00744B04">
              <w:t>objectives of strategic plan</w:t>
            </w:r>
          </w:p>
          <w:p w:rsidR="00000000" w:rsidRPr="00744B04" w:rsidP="00744B04">
            <w:pPr>
              <w:pStyle w:val="ListBullet2"/>
            </w:pPr>
            <w:r w:rsidRPr="00744B04">
              <w:t>strategies for achieving goals</w:t>
            </w:r>
          </w:p>
          <w:p w:rsidR="00000000" w:rsidRPr="00744B04" w:rsidP="00744B04">
            <w:pPr>
              <w:pStyle w:val="ListBullet2"/>
            </w:pPr>
            <w:r w:rsidRPr="00744B04">
              <w:t>performance measures</w:t>
            </w:r>
          </w:p>
          <w:p w:rsidR="00000000" w:rsidP="00744B04">
            <w:pPr>
              <w:pStyle w:val="ListBullet"/>
              <w:rPr>
                <w:lang w:val="en-NZ"/>
              </w:rPr>
            </w:pPr>
            <w:r w:rsidRPr="00744B04">
              <w:t>review of draft strategic plan.</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Resources</w:t>
            </w:r>
            <w:r w:rsidRPr="00744B04">
              <w:t xml:space="preserve"> may relate to:</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board member support</w:t>
            </w:r>
          </w:p>
          <w:p w:rsidR="00000000" w:rsidRPr="00744B04" w:rsidP="00744B04">
            <w:pPr>
              <w:pStyle w:val="ListBullet"/>
            </w:pPr>
            <w:r w:rsidRPr="00744B04">
              <w:t>community members</w:t>
            </w:r>
          </w:p>
          <w:p w:rsidR="00000000" w:rsidRPr="00744B04" w:rsidP="00744B04">
            <w:pPr>
              <w:pStyle w:val="ListBullet"/>
            </w:pPr>
            <w:r w:rsidRPr="00744B04">
              <w:t>development of working group or subcommittee</w:t>
            </w:r>
          </w:p>
          <w:p w:rsidR="00000000" w:rsidRPr="00744B04" w:rsidP="00744B04">
            <w:pPr>
              <w:pStyle w:val="ListBullet"/>
            </w:pPr>
            <w:r w:rsidRPr="00744B04">
              <w:t>external consultants</w:t>
            </w:r>
          </w:p>
          <w:p w:rsidR="00000000" w:rsidRPr="00744B04" w:rsidP="00744B04">
            <w:pPr>
              <w:pStyle w:val="ListBullet"/>
            </w:pPr>
            <w:r w:rsidRPr="00744B04">
              <w:t>finances</w:t>
            </w:r>
          </w:p>
          <w:p w:rsidR="00000000" w:rsidRPr="00744B04" w:rsidP="00744B04">
            <w:pPr>
              <w:pStyle w:val="ListBullet"/>
            </w:pPr>
            <w:r w:rsidRPr="00744B04">
              <w:t>identified partnerships</w:t>
            </w:r>
          </w:p>
          <w:p w:rsidR="00000000" w:rsidRPr="00744B04" w:rsidP="00744B04">
            <w:pPr>
              <w:pStyle w:val="ListBullet"/>
            </w:pPr>
            <w:r w:rsidRPr="00744B04">
              <w:t>information and communication technologies</w:t>
            </w:r>
          </w:p>
          <w:p w:rsidR="00000000" w:rsidRPr="00744B04" w:rsidP="00744B04">
            <w:pPr>
              <w:pStyle w:val="ListBullet"/>
            </w:pPr>
            <w:r w:rsidRPr="00744B04">
              <w:t>network contacts</w:t>
            </w:r>
          </w:p>
          <w:p w:rsidR="00000000" w:rsidRPr="00744B04" w:rsidP="00744B04">
            <w:pPr>
              <w:pStyle w:val="ListBullet"/>
            </w:pPr>
            <w:r w:rsidRPr="00744B04">
              <w:t>planning expertise</w:t>
            </w:r>
          </w:p>
          <w:p w:rsidR="00000000" w:rsidP="00744B04">
            <w:pPr>
              <w:pStyle w:val="ListBullet"/>
              <w:rPr>
                <w:lang w:val="en-NZ"/>
              </w:rPr>
            </w:pPr>
            <w:r w:rsidRPr="00744B04">
              <w:t>staff.</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Values</w:t>
            </w:r>
            <w:r w:rsidRPr="00744B04">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business practices</w:t>
            </w:r>
          </w:p>
          <w:p w:rsidR="00000000" w:rsidRPr="00744B04" w:rsidP="00744B04">
            <w:pPr>
              <w:pStyle w:val="ListBullet"/>
            </w:pPr>
            <w:r w:rsidRPr="00744B04">
              <w:t>culture</w:t>
            </w:r>
          </w:p>
          <w:p w:rsidR="00000000" w:rsidRPr="00744B04" w:rsidP="00744B04">
            <w:pPr>
              <w:pStyle w:val="ListBullet"/>
            </w:pPr>
            <w:r w:rsidRPr="00744B04">
              <w:t>community</w:t>
            </w:r>
          </w:p>
          <w:p w:rsidR="00000000" w:rsidRPr="00744B04" w:rsidP="00744B04">
            <w:pPr>
              <w:pStyle w:val="ListBullet"/>
            </w:pPr>
            <w:r w:rsidRPr="00744B04">
              <w:t>community control</w:t>
            </w:r>
          </w:p>
          <w:p w:rsidR="00000000" w:rsidRPr="00744B04" w:rsidP="00744B04">
            <w:pPr>
              <w:pStyle w:val="ListBullet"/>
            </w:pPr>
            <w:r w:rsidRPr="00744B04">
              <w:t>family</w:t>
            </w:r>
          </w:p>
          <w:p w:rsidR="00000000" w:rsidRPr="00744B04" w:rsidP="00744B04">
            <w:pPr>
              <w:pStyle w:val="ListBullet"/>
            </w:pPr>
            <w:r w:rsidRPr="00744B04">
              <w:t>heritage</w:t>
            </w:r>
          </w:p>
          <w:p w:rsidR="00000000" w:rsidRPr="00744B04" w:rsidP="00744B04">
            <w:pPr>
              <w:pStyle w:val="ListBullet"/>
            </w:pPr>
            <w:r w:rsidRPr="00744B04">
              <w:t>self-determination</w:t>
            </w:r>
          </w:p>
          <w:p w:rsidR="00000000" w:rsidRPr="00744B04" w:rsidP="00744B04">
            <w:pPr>
              <w:pStyle w:val="ListBullet"/>
            </w:pPr>
            <w:r w:rsidRPr="00744B04">
              <w:t>service and product standards</w:t>
            </w:r>
          </w:p>
          <w:p w:rsidR="00000000" w:rsidP="00744B04">
            <w:pPr>
              <w:pStyle w:val="ListBullet"/>
              <w:rPr>
                <w:lang w:val="en-NZ"/>
              </w:rPr>
            </w:pPr>
            <w:r w:rsidRPr="00744B04">
              <w:t>staff management.</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Vision and purpose</w:t>
            </w:r>
            <w:r w:rsidRPr="00744B04">
              <w:t xml:space="preserve"> may relate to:</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long-term community goals</w:t>
            </w:r>
          </w:p>
          <w:p w:rsidR="00000000" w:rsidP="00744B04">
            <w:pPr>
              <w:pStyle w:val="ListBullet"/>
              <w:rPr>
                <w:lang w:val="en-NZ"/>
              </w:rPr>
            </w:pPr>
            <w:r w:rsidRPr="00744B04">
              <w:t>organisational goals.</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Emerging and predicted trends</w:t>
            </w:r>
            <w:r w:rsidRPr="00744B04">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business and social enterprise possibilities</w:t>
            </w:r>
          </w:p>
          <w:p w:rsidR="00000000" w:rsidRPr="00744B04" w:rsidP="00744B04">
            <w:pPr>
              <w:pStyle w:val="ListBullet"/>
            </w:pPr>
            <w:r w:rsidRPr="00744B04">
              <w:t>community needs and issues</w:t>
            </w:r>
          </w:p>
          <w:p w:rsidR="00000000" w:rsidRPr="00744B04" w:rsidP="00744B04">
            <w:pPr>
              <w:pStyle w:val="ListBullet"/>
            </w:pPr>
            <w:r w:rsidRPr="00744B04">
              <w:t>demographic change</w:t>
            </w:r>
          </w:p>
          <w:p w:rsidR="00000000" w:rsidRPr="00744B04" w:rsidP="00744B04">
            <w:pPr>
              <w:pStyle w:val="ListBullet"/>
            </w:pPr>
            <w:r w:rsidRPr="00744B04">
              <w:t>funding priorities</w:t>
            </w:r>
          </w:p>
          <w:p w:rsidR="00000000" w:rsidRPr="00744B04" w:rsidP="00744B04">
            <w:pPr>
              <w:pStyle w:val="ListBullet"/>
            </w:pPr>
            <w:r w:rsidRPr="00744B04">
              <w:t>government legislation and policy</w:t>
            </w:r>
          </w:p>
          <w:p w:rsidR="00000000" w:rsidRPr="00744B04" w:rsidP="00744B04">
            <w:pPr>
              <w:pStyle w:val="ListBullet"/>
            </w:pPr>
            <w:r w:rsidRPr="00744B04">
              <w:t>local expenditure</w:t>
            </w:r>
          </w:p>
          <w:p w:rsidR="00000000" w:rsidRPr="00744B04" w:rsidP="00744B04">
            <w:pPr>
              <w:pStyle w:val="ListBullet"/>
            </w:pPr>
            <w:r w:rsidRPr="00744B04">
              <w:t>new and changing competitors</w:t>
            </w:r>
          </w:p>
          <w:p w:rsidR="00000000" w:rsidP="00744B04">
            <w:pPr>
              <w:pStyle w:val="ListBullet"/>
              <w:rPr>
                <w:lang w:val="en-NZ"/>
              </w:rPr>
            </w:pPr>
            <w:r w:rsidRPr="00744B04">
              <w:t>social trends.</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Strategic alliances and partnerships</w:t>
            </w:r>
            <w:r w:rsidRPr="00744B04">
              <w:t xml:space="preserve"> may refer to:</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businesses</w:t>
            </w:r>
          </w:p>
          <w:p w:rsidR="00000000" w:rsidRPr="00744B04" w:rsidP="00744B04">
            <w:pPr>
              <w:pStyle w:val="ListBullet"/>
            </w:pPr>
            <w:r w:rsidRPr="00744B04">
              <w:t>local, state or territory, and federal governments</w:t>
            </w:r>
          </w:p>
          <w:p w:rsidR="00000000" w:rsidRPr="00744B04" w:rsidP="00744B04">
            <w:pPr>
              <w:pStyle w:val="ListBullet"/>
            </w:pPr>
            <w:r w:rsidRPr="00744B04">
              <w:t>individuals</w:t>
            </w:r>
          </w:p>
          <w:p w:rsidR="00000000" w:rsidP="00744B04">
            <w:pPr>
              <w:pStyle w:val="ListBullet"/>
              <w:rPr>
                <w:lang w:val="en-NZ"/>
              </w:rPr>
            </w:pPr>
            <w:r w:rsidRPr="00744B04">
              <w:t>other organisations.</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Strategies</w:t>
            </w:r>
            <w:r w:rsidRPr="00744B04">
              <w:t xml:space="preserve"> </w:t>
            </w:r>
            <w:r w:rsidRPr="00744B04">
              <w:t>may involve: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culture</w:t>
            </w:r>
          </w:p>
          <w:p w:rsidR="00000000" w:rsidRPr="00744B04" w:rsidP="00744B04">
            <w:pPr>
              <w:pStyle w:val="ListBullet"/>
            </w:pPr>
            <w:r w:rsidRPr="00744B04">
              <w:t>community involvement</w:t>
            </w:r>
          </w:p>
          <w:p w:rsidR="00000000" w:rsidP="00744B04">
            <w:pPr>
              <w:pStyle w:val="ListBullet"/>
              <w:rPr>
                <w:lang w:val="en-NZ"/>
              </w:rPr>
            </w:pPr>
            <w:r w:rsidRPr="00744B04">
              <w:t>programs.</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SMART objectives</w:t>
            </w:r>
            <w:r w:rsidRPr="00744B04">
              <w: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are specific, measurable, achievable, realistic and time bound</w:t>
            </w:r>
          </w:p>
          <w:p w:rsidR="00000000" w:rsidRPr="00744B04" w:rsidP="00744B04">
            <w:pPr>
              <w:pStyle w:val="ListBullet"/>
            </w:pPr>
            <w:r w:rsidRPr="00744B04">
              <w:t>may relate to:</w:t>
            </w:r>
          </w:p>
          <w:p w:rsidR="00000000" w:rsidRPr="00744B04" w:rsidP="00744B04">
            <w:pPr>
              <w:pStyle w:val="ListBullet2"/>
            </w:pPr>
            <w:r w:rsidRPr="00744B04">
              <w:t>board practices</w:t>
            </w:r>
          </w:p>
          <w:p w:rsidR="00000000" w:rsidRPr="00744B04" w:rsidP="00744B04">
            <w:pPr>
              <w:pStyle w:val="ListBullet2"/>
            </w:pPr>
            <w:r w:rsidRPr="00744B04">
              <w:t>community development</w:t>
            </w:r>
          </w:p>
          <w:p w:rsidR="00000000" w:rsidRPr="00744B04" w:rsidP="00744B04">
            <w:pPr>
              <w:pStyle w:val="ListBullet2"/>
            </w:pPr>
            <w:r w:rsidRPr="00744B04">
              <w:t>finances</w:t>
            </w:r>
          </w:p>
          <w:p w:rsidR="00000000" w:rsidRPr="00744B04" w:rsidP="00744B04">
            <w:pPr>
              <w:pStyle w:val="ListBullet2"/>
            </w:pPr>
            <w:r w:rsidRPr="00744B04">
              <w:t>human resources</w:t>
            </w:r>
          </w:p>
          <w:p w:rsidR="00000000" w:rsidP="00744B04">
            <w:pPr>
              <w:pStyle w:val="ListBullet2"/>
              <w:rPr>
                <w:lang w:val="en-NZ"/>
              </w:rPr>
            </w:pPr>
            <w:r w:rsidRPr="00744B04">
              <w:t>services and products.</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Factors</w:t>
            </w:r>
            <w:r w:rsidRPr="00744B04">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community</w:t>
            </w:r>
          </w:p>
          <w:p w:rsidR="00000000" w:rsidRPr="00744B04" w:rsidP="00744B04">
            <w:pPr>
              <w:pStyle w:val="ListBullet"/>
            </w:pPr>
            <w:r w:rsidRPr="00744B04">
              <w:t>cultural</w:t>
            </w:r>
          </w:p>
          <w:p w:rsidR="00000000" w:rsidRPr="00744B04" w:rsidP="00744B04">
            <w:pPr>
              <w:pStyle w:val="ListBullet"/>
            </w:pPr>
            <w:r w:rsidRPr="00744B04">
              <w:t>political</w:t>
            </w:r>
          </w:p>
          <w:p w:rsidR="00000000" w:rsidRPr="00744B04" w:rsidP="00744B04">
            <w:pPr>
              <w:pStyle w:val="ListBullet"/>
            </w:pPr>
            <w:r w:rsidRPr="00744B04">
              <w:t>resources</w:t>
            </w:r>
          </w:p>
          <w:p w:rsidR="00000000" w:rsidP="00744B04">
            <w:pPr>
              <w:pStyle w:val="ListBullet"/>
              <w:rPr>
                <w:lang w:val="en-NZ"/>
              </w:rPr>
            </w:pPr>
            <w:r w:rsidRPr="00744B04">
              <w:t>technical.</w:t>
            </w:r>
          </w:p>
        </w:tc>
      </w:tr>
      <w:tr w:rsidTr="00B47A98">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BoldandItalics"/>
              </w:rPr>
              <w:t>Key performance indicators</w:t>
            </w:r>
            <w:r w:rsidRPr="00744B04">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ListBullet"/>
            </w:pPr>
            <w:r w:rsidRPr="00744B04">
              <w:t>measures for monitoring or evaluating the efficiency or effectiveness of the plan's implementation</w:t>
            </w:r>
          </w:p>
          <w:p w:rsidR="00000000" w:rsidRPr="00744B04" w:rsidP="00744B04">
            <w:pPr>
              <w:pStyle w:val="ListBullet"/>
            </w:pPr>
            <w:r w:rsidRPr="00744B04">
              <w:t>measures used to demonstrate success and identify areas for improvement.</w:t>
            </w:r>
          </w:p>
        </w:tc>
      </w:tr>
    </w:tbl>
    <w:p w:rsidR="00B47A98" w:rsidP="00744B04">
      <w:pPr>
        <w:pStyle w:val="BodyText"/>
      </w:pPr>
    </w:p>
    <w:p w:rsidR="00B47A98" w:rsidP="00744B04">
      <w:pPr>
        <w:pStyle w:val="BodyText"/>
      </w:pPr>
    </w:p>
    <w:p w:rsidR="00000000" w:rsidRPr="00744B04" w:rsidP="00744B04">
      <w:pPr>
        <w:pStyle w:val="Heading1"/>
      </w:pPr>
      <w:bookmarkStart w:id="12" w:name="O_62486"/>
      <w:bookmarkEnd w:id="12"/>
      <w:r w:rsidRPr="00744B04">
        <w:t>Unit Sector(s)</w:t>
      </w:r>
    </w:p>
    <w:tbl>
      <w:tblPr>
        <w:tblW w:w="9464" w:type="dxa"/>
        <w:tblLayout w:type="fixed"/>
        <w:tblCellMar>
          <w:left w:w="62" w:type="dxa"/>
          <w:right w:w="62" w:type="dxa"/>
        </w:tblCellMar>
        <w:tblLook w:val="0000"/>
      </w:tblPr>
      <w:tblGrid>
        <w:gridCol w:w="2808"/>
        <w:gridCol w:w="6656"/>
      </w:tblGrid>
      <w:tr w:rsidTr="00B47A9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13" w:name="O_153705"/>
      <w:bookmarkEnd w:id="13"/>
      <w:r w:rsidRPr="00744B04">
        <w:t>Competency field</w:t>
      </w:r>
    </w:p>
    <w:tbl>
      <w:tblPr>
        <w:tblW w:w="9464" w:type="dxa"/>
        <w:tblLayout w:type="fixed"/>
        <w:tblCellMar>
          <w:left w:w="62" w:type="dxa"/>
          <w:right w:w="62" w:type="dxa"/>
        </w:tblCellMar>
        <w:tblLook w:val="0000"/>
      </w:tblPr>
      <w:tblGrid>
        <w:gridCol w:w="2808"/>
        <w:gridCol w:w="6656"/>
      </w:tblGrid>
      <w:tr w:rsidTr="00B47A9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r w:rsidRPr="00744B04">
              <w:t>Regulation, licensing and risk - ATSI governance</w:t>
            </w:r>
          </w:p>
        </w:tc>
      </w:tr>
    </w:tbl>
    <w:p w:rsidR="00000000" w:rsidRPr="00744B04" w:rsidP="00744B04">
      <w:pPr>
        <w:pStyle w:val="BodyText"/>
      </w:pPr>
    </w:p>
    <w:p w:rsidR="00000000" w:rsidRPr="00744B04" w:rsidP="00744B04">
      <w:pPr>
        <w:pStyle w:val="AllowPageBreak"/>
      </w:pPr>
    </w:p>
    <w:p w:rsidR="00000000" w:rsidRPr="00744B04" w:rsidP="00744B04">
      <w:pPr>
        <w:pStyle w:val="Heading1"/>
      </w:pPr>
      <w:bookmarkStart w:id="14" w:name="O_153704"/>
      <w:bookmarkEnd w:id="14"/>
      <w:r w:rsidRPr="00744B04">
        <w:t>Co-requisite units</w:t>
      </w:r>
    </w:p>
    <w:tbl>
      <w:tblPr>
        <w:tblW w:w="9464" w:type="dxa"/>
        <w:tblLayout w:type="fixed"/>
        <w:tblCellMar>
          <w:left w:w="62" w:type="dxa"/>
          <w:right w:w="62" w:type="dxa"/>
        </w:tblCellMar>
        <w:tblLook w:val="0000"/>
      </w:tblPr>
      <w:tblGrid>
        <w:gridCol w:w="2808"/>
        <w:gridCol w:w="1282"/>
        <w:gridCol w:w="5374"/>
      </w:tblGrid>
      <w:tr w:rsidTr="00B47A98">
        <w:tblPrEx>
          <w:tblW w:w="9464" w:type="dxa"/>
          <w:tblLayout w:type="fixed"/>
          <w:tblCellMar>
            <w:left w:w="62" w:type="dxa"/>
            <w:right w:w="62" w:type="dxa"/>
          </w:tblCellMar>
          <w:tblLook w:val="0000"/>
        </w:tblPrEx>
        <w:trPr>
          <w:tblHeader/>
        </w:trPr>
        <w:tc>
          <w:tcPr>
            <w:tcW w:w="280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r w:rsidRPr="00744B04">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04">
            <w:pPr>
              <w:pStyle w:val="BodyText"/>
              <w:rPr>
                <w:lang w:val="en-NZ"/>
              </w:rPr>
            </w:pPr>
          </w:p>
        </w:tc>
      </w:tr>
      <w:tr w:rsidTr="00B47A98">
        <w:tblPrEx>
          <w:tblW w:w="9464" w:type="dxa"/>
          <w:tblLayout w:type="fixed"/>
          <w:tblCellMar>
            <w:left w:w="62" w:type="dxa"/>
            <w:right w:w="62" w:type="dxa"/>
          </w:tblCellMar>
          <w:tblLook w:val="0000"/>
        </w:tblPrEx>
        <w:tc>
          <w:tcPr>
            <w:tcW w:w="280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04" w:rsidP="00744B04">
            <w:pPr>
              <w:pStyle w:val="BodyText"/>
            </w:pPr>
          </w:p>
        </w:tc>
      </w:tr>
    </w:tbl>
    <w:p w:rsidR="00000000" w:rsidRPr="00744B04" w:rsidP="00744B04">
      <w:pPr>
        <w:pStyle w:val="BodyText"/>
      </w:pPr>
    </w:p>
    <w:p w:rsidR="00000000" w:rsidRPr="00744B04" w:rsidP="00744B04"/>
    <w:sectPr w:rsidSect="00744B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A98" w:rsidP="00B47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98" w:rsidP="00744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7A98" w:rsidP="00744B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7A98" w:rsidP="00744B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A98" w:rsidP="00B47A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98" w:rsidP="00744B04">
    <w:pPr>
      <w:pStyle w:val="Header"/>
      <w:framePr w:wrap="around"/>
    </w:pPr>
    <w:r>
      <w:fldChar w:fldCharType="begin"/>
    </w:r>
    <w:r>
      <w:instrText xml:space="preserve"> TITLE   \* MERGEFORMAT </w:instrText>
    </w:r>
    <w:r>
      <w:fldChar w:fldCharType="separate"/>
    </w:r>
    <w:r>
      <w:t>BSBATSIL511A Lead the organisation's strategic planning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7A98" w:rsidP="00744B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286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6D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FE8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B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4B04"/>
    <w:pPr>
      <w:spacing w:before="360" w:after="60"/>
      <w:outlineLvl w:val="0"/>
    </w:pPr>
    <w:rPr>
      <w:sz w:val="32"/>
    </w:rPr>
  </w:style>
  <w:style w:type="paragraph" w:styleId="Heading2">
    <w:name w:val="heading 2"/>
    <w:basedOn w:val="HeadingBase"/>
    <w:next w:val="BodyText"/>
    <w:link w:val="Heading2Char"/>
    <w:qFormat/>
    <w:rsid w:val="00744B04"/>
    <w:pPr>
      <w:keepLines/>
      <w:spacing w:before="240" w:after="120"/>
      <w:outlineLvl w:val="1"/>
    </w:pPr>
    <w:rPr>
      <w:sz w:val="28"/>
      <w:szCs w:val="40"/>
    </w:rPr>
  </w:style>
  <w:style w:type="paragraph" w:styleId="Heading3">
    <w:name w:val="heading 3"/>
    <w:basedOn w:val="HeadingBase"/>
    <w:next w:val="BodyText"/>
    <w:link w:val="Heading3Char"/>
    <w:qFormat/>
    <w:rsid w:val="00744B04"/>
    <w:pPr>
      <w:spacing w:before="180" w:after="120"/>
      <w:outlineLvl w:val="2"/>
    </w:pPr>
    <w:rPr>
      <w:spacing w:val="-10"/>
      <w:kern w:val="32"/>
    </w:rPr>
  </w:style>
  <w:style w:type="paragraph" w:styleId="Heading4">
    <w:name w:val="heading 4"/>
    <w:basedOn w:val="HeadingBase"/>
    <w:next w:val="BodyText"/>
    <w:link w:val="Heading4Char"/>
    <w:qFormat/>
    <w:rsid w:val="00744B04"/>
    <w:pPr>
      <w:spacing w:before="160" w:after="120"/>
      <w:outlineLvl w:val="3"/>
    </w:pPr>
    <w:rPr>
      <w:sz w:val="22"/>
    </w:rPr>
  </w:style>
  <w:style w:type="paragraph" w:styleId="Heading5">
    <w:name w:val="heading 5"/>
    <w:basedOn w:val="HeadingBase"/>
    <w:next w:val="Normal"/>
    <w:link w:val="Heading5Char"/>
    <w:qFormat/>
    <w:rsid w:val="00744B04"/>
    <w:pPr>
      <w:spacing w:before="80"/>
      <w:outlineLvl w:val="4"/>
    </w:pPr>
    <w:rPr>
      <w:color w:val="918585"/>
      <w:sz w:val="20"/>
    </w:rPr>
  </w:style>
  <w:style w:type="paragraph" w:styleId="Heading6">
    <w:name w:val="heading 6"/>
    <w:basedOn w:val="HeadingBase"/>
    <w:next w:val="Normal"/>
    <w:link w:val="Heading6Char"/>
    <w:qFormat/>
    <w:rsid w:val="00744B04"/>
    <w:pPr>
      <w:spacing w:before="60"/>
      <w:outlineLvl w:val="5"/>
    </w:pPr>
    <w:rPr>
      <w:color w:val="918585"/>
      <w:sz w:val="20"/>
    </w:rPr>
  </w:style>
  <w:style w:type="paragraph" w:styleId="Heading7">
    <w:name w:val="heading 7"/>
    <w:basedOn w:val="Normal"/>
    <w:next w:val="Normal"/>
    <w:link w:val="Heading7Char"/>
    <w:qFormat/>
    <w:rsid w:val="00744B04"/>
    <w:pPr>
      <w:ind w:left="720"/>
      <w:outlineLvl w:val="6"/>
    </w:pPr>
    <w:rPr>
      <w:i/>
    </w:rPr>
  </w:style>
  <w:style w:type="paragraph" w:styleId="Heading8">
    <w:name w:val="heading 8"/>
    <w:basedOn w:val="Normal"/>
    <w:next w:val="Normal"/>
    <w:link w:val="Heading8Char"/>
    <w:qFormat/>
    <w:rsid w:val="00744B04"/>
    <w:pPr>
      <w:ind w:left="720"/>
      <w:outlineLvl w:val="7"/>
    </w:pPr>
    <w:rPr>
      <w:i/>
    </w:rPr>
  </w:style>
  <w:style w:type="paragraph" w:styleId="Heading9">
    <w:name w:val="heading 9"/>
    <w:basedOn w:val="Normal"/>
    <w:next w:val="Normal"/>
    <w:link w:val="Heading9Char"/>
    <w:qFormat/>
    <w:rsid w:val="00744B04"/>
    <w:pPr>
      <w:ind w:left="720"/>
      <w:outlineLvl w:val="8"/>
    </w:pPr>
    <w:rPr>
      <w:i/>
    </w:rPr>
  </w:style>
  <w:style w:type="character" w:default="1" w:styleId="DefaultParagraphFont">
    <w:name w:val="Default Paragraph Font"/>
    <w:uiPriority w:val="1"/>
    <w:unhideWhenUsed/>
    <w:rsid w:val="00744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B04"/>
  </w:style>
  <w:style w:type="character" w:customStyle="1" w:styleId="Heading1Char">
    <w:name w:val="Heading 1 Char"/>
    <w:basedOn w:val="DefaultParagraphFont"/>
    <w:link w:val="Heading1"/>
    <w:rsid w:val="00744B04"/>
    <w:rPr>
      <w:rFonts w:ascii="Times New Roman" w:eastAsia="Times New Roman" w:hAnsi="Times New Roman" w:cs="Times New Roman"/>
      <w:b/>
      <w:sz w:val="32"/>
      <w:szCs w:val="20"/>
      <w:lang w:eastAsia="en-US"/>
    </w:rPr>
  </w:style>
  <w:style w:type="paragraph" w:styleId="BodyText">
    <w:name w:val="Body Text"/>
    <w:basedOn w:val="Normal"/>
    <w:link w:val="BodyTextChar"/>
    <w:rsid w:val="00744B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B04"/>
    <w:rPr>
      <w:rFonts w:ascii="Times New Roman" w:eastAsia="Times New Roman" w:hAnsi="Times New Roman" w:cs="Times New Roman"/>
      <w:sz w:val="24"/>
      <w:lang w:val="en-US" w:eastAsia="en-US"/>
    </w:rPr>
  </w:style>
  <w:style w:type="paragraph" w:styleId="Footer">
    <w:name w:val="footer"/>
    <w:basedOn w:val="Normal"/>
    <w:link w:val="FooterChar"/>
    <w:rsid w:val="00744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B04"/>
    <w:rPr>
      <w:rFonts w:ascii="Times New Roman" w:eastAsia="Times New Roman" w:hAnsi="Times New Roman" w:cs="Times New Roman"/>
      <w:sz w:val="16"/>
      <w:lang w:val="en-US" w:eastAsia="en-US"/>
    </w:rPr>
  </w:style>
  <w:style w:type="paragraph" w:styleId="List">
    <w:name w:val="List"/>
    <w:basedOn w:val="BodyText"/>
    <w:next w:val="BodyText"/>
    <w:rsid w:val="00744B04"/>
    <w:pPr>
      <w:tabs>
        <w:tab w:val="left" w:pos="340"/>
      </w:tabs>
      <w:spacing w:before="60" w:after="60"/>
      <w:ind w:left="340" w:hanging="340"/>
    </w:pPr>
  </w:style>
  <w:style w:type="paragraph" w:styleId="ListBullet">
    <w:name w:val="List Bullet"/>
    <w:basedOn w:val="List"/>
    <w:rsid w:val="00744B04"/>
    <w:pPr>
      <w:numPr>
        <w:numId w:val="13"/>
      </w:numPr>
      <w:tabs>
        <w:tab w:val="clear" w:pos="340"/>
      </w:tabs>
      <w:spacing w:before="40" w:after="40"/>
    </w:pPr>
  </w:style>
  <w:style w:type="character" w:customStyle="1" w:styleId="SpecialBold">
    <w:name w:val="Special Bold"/>
    <w:basedOn w:val="DefaultParagraphFont"/>
    <w:rsid w:val="00744B04"/>
    <w:rPr>
      <w:b/>
      <w:spacing w:val="0"/>
    </w:rPr>
  </w:style>
  <w:style w:type="paragraph" w:styleId="ListBullet2">
    <w:name w:val="List Bullet 2"/>
    <w:basedOn w:val="List2"/>
    <w:rsid w:val="00744B04"/>
    <w:pPr>
      <w:numPr>
        <w:numId w:val="14"/>
      </w:numPr>
      <w:tabs>
        <w:tab w:val="clear" w:pos="680"/>
      </w:tabs>
    </w:pPr>
  </w:style>
  <w:style w:type="paragraph" w:styleId="Header">
    <w:name w:val="header"/>
    <w:basedOn w:val="Normal"/>
    <w:link w:val="HeaderChar"/>
    <w:rsid w:val="00744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B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4B04"/>
    <w:pPr>
      <w:spacing w:before="240" w:after="120"/>
      <w:outlineLvl w:val="0"/>
    </w:pPr>
    <w:rPr>
      <w:rFonts w:ascii="Times New Roman" w:hAnsi="Times New Roman"/>
      <w:b/>
      <w:sz w:val="28"/>
    </w:rPr>
  </w:style>
  <w:style w:type="paragraph" w:customStyle="1" w:styleId="AllowPageBreak">
    <w:name w:val="AllowPageBreak"/>
    <w:rsid w:val="00744B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4B04"/>
    <w:pPr>
      <w:tabs>
        <w:tab w:val="left" w:pos="680"/>
      </w:tabs>
      <w:spacing w:before="60" w:after="60"/>
      <w:ind w:left="680" w:hanging="340"/>
    </w:pPr>
  </w:style>
  <w:style w:type="character" w:customStyle="1" w:styleId="BoldandItalics">
    <w:name w:val="Bold and Italics"/>
    <w:qFormat/>
    <w:rsid w:val="00744B04"/>
    <w:rPr>
      <w:b/>
      <w:i/>
      <w:u w:val="none"/>
    </w:rPr>
  </w:style>
  <w:style w:type="character" w:customStyle="1" w:styleId="Heading2Char">
    <w:name w:val="Heading 2 Char"/>
    <w:basedOn w:val="DefaultParagraphFont"/>
    <w:link w:val="Heading2"/>
    <w:rsid w:val="00744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B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4B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4B04"/>
    <w:rPr>
      <w:rFonts w:ascii="Courier New" w:eastAsia="Times New Roman" w:hAnsi="Courier New" w:cs="Times New Roman"/>
      <w:i/>
      <w:szCs w:val="20"/>
      <w:lang w:val="en-US" w:eastAsia="en-US"/>
    </w:rPr>
  </w:style>
  <w:style w:type="paragraph" w:customStyle="1" w:styleId="HeadingBase">
    <w:name w:val="Heading Base"/>
    <w:rsid w:val="00744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B04"/>
    <w:pPr>
      <w:tabs>
        <w:tab w:val="right" w:leader="dot" w:pos="9072"/>
      </w:tabs>
      <w:ind w:left="567"/>
    </w:pPr>
    <w:rPr>
      <w:szCs w:val="22"/>
    </w:rPr>
  </w:style>
  <w:style w:type="paragraph" w:customStyle="1" w:styleId="TOCBase">
    <w:name w:val="TOC Base"/>
    <w:rsid w:val="00744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B04"/>
    <w:pPr>
      <w:tabs>
        <w:tab w:val="right" w:leader="dot" w:pos="9072"/>
      </w:tabs>
      <w:spacing w:before="40" w:after="40"/>
      <w:ind w:left="284"/>
    </w:pPr>
    <w:rPr>
      <w:rFonts w:ascii="Times New Roman" w:hAnsi="Times New Roman"/>
    </w:rPr>
  </w:style>
  <w:style w:type="paragraph" w:styleId="TOC1">
    <w:name w:val="toc 1"/>
    <w:basedOn w:val="TOCBase"/>
    <w:next w:val="Normal"/>
    <w:rsid w:val="00744B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4B04"/>
    <w:pPr>
      <w:spacing w:before="5040"/>
      <w:jc w:val="center"/>
    </w:pPr>
    <w:rPr>
      <w:sz w:val="48"/>
      <w:szCs w:val="72"/>
      <w:lang w:val="en-US"/>
    </w:rPr>
  </w:style>
  <w:style w:type="character" w:customStyle="1" w:styleId="TitleChar">
    <w:name w:val="Title Char"/>
    <w:basedOn w:val="DefaultParagraphFont"/>
    <w:link w:val="Title"/>
    <w:rsid w:val="00744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B04"/>
    <w:pPr>
      <w:tabs>
        <w:tab w:val="left" w:pos="3600"/>
        <w:tab w:val="left" w:pos="3958"/>
      </w:tabs>
    </w:pPr>
  </w:style>
  <w:style w:type="paragraph" w:customStyle="1" w:styleId="Note">
    <w:name w:val="Note"/>
    <w:basedOn w:val="BodyText"/>
    <w:rsid w:val="00744B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B04"/>
    <w:pPr>
      <w:framePr w:wrap="auto" w:hAnchor="text" w:y="6049"/>
    </w:pPr>
    <w:rPr>
      <w:color w:val="000000"/>
      <w:sz w:val="40"/>
    </w:rPr>
  </w:style>
  <w:style w:type="paragraph" w:customStyle="1" w:styleId="TOCTitle">
    <w:name w:val="TOCTitle"/>
    <w:basedOn w:val="Heading1"/>
    <w:rsid w:val="00744B04"/>
    <w:pPr>
      <w:spacing w:after="240"/>
      <w:jc w:val="center"/>
      <w:outlineLvl w:val="9"/>
    </w:pPr>
    <w:rPr>
      <w:caps/>
    </w:rPr>
  </w:style>
  <w:style w:type="paragraph" w:customStyle="1" w:styleId="Version">
    <w:name w:val="Version"/>
    <w:rsid w:val="00744B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B04"/>
    <w:pPr>
      <w:keepNext w:val="0"/>
      <w:tabs>
        <w:tab w:val="right" w:pos="4176"/>
      </w:tabs>
      <w:ind w:left="198" w:hanging="198"/>
    </w:pPr>
    <w:rPr>
      <w:rFonts w:ascii="Garamond" w:hAnsi="Garamond"/>
    </w:rPr>
  </w:style>
  <w:style w:type="paragraph" w:styleId="IndexHeading">
    <w:name w:val="index heading"/>
    <w:basedOn w:val="Normal"/>
    <w:next w:val="Index1"/>
    <w:semiHidden/>
    <w:rsid w:val="00744B04"/>
    <w:pPr>
      <w:spacing w:before="120" w:after="120"/>
    </w:pPr>
    <w:rPr>
      <w:rFonts w:ascii="Arial" w:hAnsi="Arial"/>
      <w:b/>
      <w:color w:val="918585"/>
      <w:sz w:val="24"/>
    </w:rPr>
  </w:style>
  <w:style w:type="paragraph" w:customStyle="1" w:styleId="Chapter">
    <w:name w:val="Chapter"/>
    <w:basedOn w:val="Normal"/>
    <w:rsid w:val="00744B04"/>
    <w:pPr>
      <w:spacing w:before="240"/>
    </w:pPr>
    <w:rPr>
      <w:rFonts w:ascii="Times New Roman" w:hAnsi="Times New Roman"/>
      <w:smallCaps/>
      <w:spacing w:val="80"/>
      <w:sz w:val="28"/>
    </w:rPr>
  </w:style>
  <w:style w:type="paragraph" w:customStyle="1" w:styleId="InChapter">
    <w:name w:val="InChapter"/>
    <w:basedOn w:val="Heading3"/>
    <w:rsid w:val="00744B04"/>
    <w:pPr>
      <w:spacing w:after="240"/>
      <w:outlineLvl w:val="9"/>
    </w:pPr>
    <w:rPr>
      <w:noProof/>
    </w:rPr>
  </w:style>
  <w:style w:type="paragraph" w:styleId="Index2">
    <w:name w:val="index 2"/>
    <w:basedOn w:val="Normal"/>
    <w:next w:val="Normal"/>
    <w:semiHidden/>
    <w:rsid w:val="00744B04"/>
    <w:pPr>
      <w:tabs>
        <w:tab w:val="right" w:pos="4176"/>
      </w:tabs>
      <w:ind w:left="568" w:hanging="284"/>
    </w:pPr>
    <w:rPr>
      <w:rFonts w:ascii="Garamond" w:hAnsi="Garamond"/>
    </w:rPr>
  </w:style>
  <w:style w:type="paragraph" w:customStyle="1" w:styleId="Byline">
    <w:name w:val="Byline"/>
    <w:rsid w:val="00744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B04"/>
    <w:pPr>
      <w:tabs>
        <w:tab w:val="clear" w:pos="3600"/>
        <w:tab w:val="clear" w:pos="3958"/>
      </w:tabs>
      <w:jc w:val="right"/>
    </w:pPr>
  </w:style>
  <w:style w:type="character" w:styleId="Emphasis">
    <w:name w:val="Emphasis"/>
    <w:basedOn w:val="DefaultParagraphFont"/>
    <w:qFormat/>
    <w:rsid w:val="00744B04"/>
    <w:rPr>
      <w:i/>
    </w:rPr>
  </w:style>
  <w:style w:type="paragraph" w:styleId="Caption">
    <w:name w:val="caption"/>
    <w:basedOn w:val="BodyText"/>
    <w:next w:val="Normal"/>
    <w:qFormat/>
    <w:rsid w:val="00744B04"/>
    <w:pPr>
      <w:framePr w:w="2268" w:hSpace="181" w:vSpace="181" w:wrap="around" w:vAnchor="text" w:hAnchor="page" w:x="1135" w:y="285" w:anchorLock="1"/>
    </w:pPr>
    <w:rPr>
      <w:i/>
    </w:rPr>
  </w:style>
  <w:style w:type="paragraph" w:customStyle="1" w:styleId="MiniTOCTitle">
    <w:name w:val="MiniTOCTitle"/>
    <w:basedOn w:val="Heading4"/>
    <w:rsid w:val="00744B04"/>
    <w:pPr>
      <w:spacing w:before="240"/>
      <w:outlineLvl w:val="9"/>
    </w:pPr>
    <w:rPr>
      <w:noProof/>
      <w:sz w:val="24"/>
    </w:rPr>
  </w:style>
  <w:style w:type="paragraph" w:customStyle="1" w:styleId="MiniTOCItem">
    <w:name w:val="MiniTOCItem"/>
    <w:basedOn w:val="ListBullet"/>
    <w:rsid w:val="00744B04"/>
    <w:pPr>
      <w:numPr>
        <w:numId w:val="0"/>
      </w:numPr>
      <w:tabs>
        <w:tab w:val="right" w:leader="dot" w:pos="6521"/>
      </w:tabs>
      <w:spacing w:before="0" w:after="0"/>
    </w:pPr>
  </w:style>
  <w:style w:type="paragraph" w:customStyle="1" w:styleId="TOFTitle">
    <w:name w:val="TOFTitle"/>
    <w:basedOn w:val="TOCTitle"/>
    <w:rsid w:val="00744B04"/>
  </w:style>
  <w:style w:type="paragraph" w:styleId="TableofFigures">
    <w:name w:val="table of figures"/>
    <w:basedOn w:val="Normal"/>
    <w:next w:val="Normal"/>
    <w:semiHidden/>
    <w:rsid w:val="00744B04"/>
    <w:pPr>
      <w:tabs>
        <w:tab w:val="right" w:leader="dot" w:pos="9072"/>
      </w:tabs>
      <w:ind w:left="970" w:hanging="403"/>
    </w:pPr>
    <w:rPr>
      <w:rFonts w:ascii="Times New Roman" w:hAnsi="Times New Roman"/>
      <w:b/>
    </w:rPr>
  </w:style>
  <w:style w:type="paragraph" w:styleId="ListNumber">
    <w:name w:val="List Number"/>
    <w:basedOn w:val="List"/>
    <w:rsid w:val="00744B04"/>
    <w:pPr>
      <w:numPr>
        <w:numId w:val="11"/>
      </w:numPr>
    </w:pPr>
  </w:style>
  <w:style w:type="character" w:customStyle="1" w:styleId="WingdingSymbols">
    <w:name w:val="Wingding Symbols"/>
    <w:rsid w:val="00744B04"/>
    <w:rPr>
      <w:rFonts w:ascii="Wingdings" w:hAnsi="Wingdings"/>
    </w:rPr>
  </w:style>
  <w:style w:type="paragraph" w:customStyle="1" w:styleId="TableHeading">
    <w:name w:val="Table Heading"/>
    <w:basedOn w:val="HeadingBase"/>
    <w:rsid w:val="00744B04"/>
    <w:pPr>
      <w:keepLines/>
      <w:pBdr>
        <w:bottom w:val="single" w:sz="6" w:space="1" w:color="918585"/>
      </w:pBdr>
      <w:spacing w:before="240"/>
    </w:pPr>
  </w:style>
  <w:style w:type="character" w:customStyle="1" w:styleId="HotSpot">
    <w:name w:val="HotSpot"/>
    <w:rsid w:val="00744B04"/>
    <w:rPr>
      <w:color w:val="0033CC"/>
      <w:u w:val="none"/>
    </w:rPr>
  </w:style>
  <w:style w:type="paragraph" w:customStyle="1" w:styleId="BodyTextRight">
    <w:name w:val="Body Text Right"/>
    <w:basedOn w:val="BodyText"/>
    <w:rsid w:val="00744B04"/>
    <w:pPr>
      <w:spacing w:before="0" w:after="0"/>
      <w:jc w:val="right"/>
    </w:pPr>
  </w:style>
  <w:style w:type="paragraph" w:styleId="Index3">
    <w:name w:val="index 3"/>
    <w:basedOn w:val="ListNumber2"/>
    <w:next w:val="Normal"/>
    <w:semiHidden/>
    <w:rsid w:val="00744B04"/>
    <w:pPr>
      <w:numPr>
        <w:numId w:val="0"/>
      </w:numPr>
      <w:tabs>
        <w:tab w:val="right" w:leader="dot" w:pos="4176"/>
      </w:tabs>
    </w:pPr>
  </w:style>
  <w:style w:type="paragraph" w:styleId="ListNumber2">
    <w:name w:val="List Number 2"/>
    <w:basedOn w:val="List2"/>
    <w:rsid w:val="00744B04"/>
    <w:pPr>
      <w:numPr>
        <w:numId w:val="10"/>
      </w:numPr>
      <w:tabs>
        <w:tab w:val="clear" w:pos="1060"/>
      </w:tabs>
    </w:pPr>
  </w:style>
  <w:style w:type="paragraph" w:customStyle="1" w:styleId="MarginNote">
    <w:name w:val="Margin Note"/>
    <w:basedOn w:val="BodyText"/>
    <w:rsid w:val="00744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B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4B04"/>
    <w:rPr>
      <w:sz w:val="32"/>
    </w:rPr>
  </w:style>
  <w:style w:type="paragraph" w:customStyle="1" w:styleId="HeadingProcedure">
    <w:name w:val="Heading Procedure"/>
    <w:basedOn w:val="HeadingBase"/>
    <w:next w:val="Normal"/>
    <w:rsid w:val="00744B04"/>
    <w:pPr>
      <w:tabs>
        <w:tab w:val="left" w:pos="0"/>
      </w:tabs>
      <w:spacing w:before="120" w:after="60"/>
    </w:pPr>
    <w:rPr>
      <w:i/>
      <w:color w:val="918585"/>
      <w:sz w:val="22"/>
    </w:rPr>
  </w:style>
  <w:style w:type="paragraph" w:customStyle="1" w:styleId="TableBodyText">
    <w:name w:val="Table Body Text"/>
    <w:basedOn w:val="BodyText"/>
    <w:rsid w:val="00744B04"/>
    <w:pPr>
      <w:spacing w:before="60" w:after="60"/>
    </w:pPr>
  </w:style>
  <w:style w:type="paragraph" w:styleId="ListContinue">
    <w:name w:val="List Continue"/>
    <w:basedOn w:val="List"/>
    <w:rsid w:val="00744B04"/>
    <w:pPr>
      <w:ind w:firstLine="0"/>
    </w:pPr>
  </w:style>
  <w:style w:type="paragraph" w:customStyle="1" w:styleId="ListNote">
    <w:name w:val="List Note"/>
    <w:basedOn w:val="List"/>
    <w:rsid w:val="00744B04"/>
    <w:pPr>
      <w:pBdr>
        <w:top w:val="single" w:sz="6" w:space="2" w:color="918585"/>
        <w:bottom w:val="single" w:sz="6" w:space="2" w:color="918585"/>
      </w:pBdr>
      <w:tabs>
        <w:tab w:val="left" w:pos="1021"/>
      </w:tabs>
      <w:ind w:firstLine="0"/>
    </w:pPr>
  </w:style>
  <w:style w:type="paragraph" w:customStyle="1" w:styleId="Warning">
    <w:name w:val="Warning"/>
    <w:basedOn w:val="BodyText"/>
    <w:rsid w:val="00744B04"/>
    <w:pPr>
      <w:shd w:val="clear" w:color="auto" w:fill="D9D9D9"/>
      <w:tabs>
        <w:tab w:val="left" w:pos="992"/>
      </w:tabs>
      <w:ind w:left="119" w:right="119"/>
    </w:pPr>
    <w:rPr>
      <w:sz w:val="20"/>
    </w:rPr>
  </w:style>
  <w:style w:type="paragraph" w:customStyle="1" w:styleId="MarginIcons">
    <w:name w:val="Margin Icons"/>
    <w:basedOn w:val="BodyText"/>
    <w:rsid w:val="00744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B04"/>
    <w:rPr>
      <w:rFonts w:ascii="Courier New" w:hAnsi="Courier New"/>
    </w:rPr>
  </w:style>
  <w:style w:type="paragraph" w:customStyle="1" w:styleId="NoteBullet">
    <w:name w:val="Note Bullet"/>
    <w:basedOn w:val="Note"/>
    <w:rsid w:val="00744B04"/>
    <w:pPr>
      <w:tabs>
        <w:tab w:val="clear" w:pos="680"/>
      </w:tabs>
      <w:spacing w:before="60" w:after="60"/>
    </w:pPr>
  </w:style>
  <w:style w:type="paragraph" w:customStyle="1" w:styleId="SubHeading2">
    <w:name w:val="SubHeading2"/>
    <w:basedOn w:val="HeadingBase"/>
    <w:rsid w:val="00744B04"/>
    <w:pPr>
      <w:spacing w:before="240" w:after="60"/>
    </w:pPr>
    <w:rPr>
      <w:sz w:val="20"/>
    </w:rPr>
  </w:style>
  <w:style w:type="paragraph" w:customStyle="1" w:styleId="SubHeading1">
    <w:name w:val="SubHeading1"/>
    <w:basedOn w:val="HeadingBase"/>
    <w:rsid w:val="00744B04"/>
    <w:pPr>
      <w:spacing w:before="240" w:after="60"/>
    </w:pPr>
    <w:rPr>
      <w:color w:val="918585"/>
      <w:sz w:val="22"/>
    </w:rPr>
  </w:style>
  <w:style w:type="paragraph" w:customStyle="1" w:styleId="SideHeading">
    <w:name w:val="Side Heading"/>
    <w:basedOn w:val="HeadingBase"/>
    <w:rsid w:val="00744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B04"/>
    <w:pPr>
      <w:numPr>
        <w:numId w:val="12"/>
      </w:numPr>
    </w:pPr>
  </w:style>
  <w:style w:type="paragraph" w:styleId="PlainText">
    <w:name w:val="Plain Text"/>
    <w:basedOn w:val="Normal"/>
    <w:link w:val="PlainTextChar"/>
    <w:rsid w:val="00744B04"/>
    <w:rPr>
      <w:sz w:val="20"/>
    </w:rPr>
  </w:style>
  <w:style w:type="character" w:customStyle="1" w:styleId="PlainTextChar">
    <w:name w:val="Plain Text Char"/>
    <w:basedOn w:val="DefaultParagraphFont"/>
    <w:link w:val="PlainText"/>
    <w:rsid w:val="00744B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4B04"/>
    <w:rPr>
      <w:b/>
      <w:smallCaps/>
    </w:rPr>
  </w:style>
  <w:style w:type="paragraph" w:customStyle="1" w:styleId="TableListNumber">
    <w:name w:val="Table List Number"/>
    <w:basedOn w:val="ListNumber"/>
    <w:rsid w:val="00744B04"/>
    <w:pPr>
      <w:numPr>
        <w:numId w:val="0"/>
      </w:numPr>
    </w:pPr>
  </w:style>
  <w:style w:type="paragraph" w:styleId="TOC4">
    <w:name w:val="toc 4"/>
    <w:basedOn w:val="TOCBase"/>
    <w:next w:val="Normal"/>
    <w:semiHidden/>
    <w:rsid w:val="00744B04"/>
    <w:pPr>
      <w:tabs>
        <w:tab w:val="right" w:leader="dot" w:pos="9071"/>
      </w:tabs>
      <w:ind w:left="1701"/>
    </w:pPr>
  </w:style>
  <w:style w:type="paragraph" w:customStyle="1" w:styleId="ListAlpha">
    <w:name w:val="List Alpha"/>
    <w:basedOn w:val="List"/>
    <w:rsid w:val="00744B04"/>
    <w:pPr>
      <w:numPr>
        <w:numId w:val="9"/>
      </w:numPr>
    </w:pPr>
  </w:style>
  <w:style w:type="paragraph" w:customStyle="1" w:styleId="ListAlpha2">
    <w:name w:val="List Alpha 2"/>
    <w:basedOn w:val="List2"/>
    <w:rsid w:val="00744B04"/>
    <w:pPr>
      <w:numPr>
        <w:numId w:val="8"/>
      </w:numPr>
    </w:pPr>
  </w:style>
  <w:style w:type="paragraph" w:styleId="List3">
    <w:name w:val="List 3"/>
    <w:basedOn w:val="BodyText"/>
    <w:rsid w:val="00744B04"/>
    <w:pPr>
      <w:tabs>
        <w:tab w:val="left" w:pos="1021"/>
      </w:tabs>
      <w:spacing w:before="60" w:after="60"/>
      <w:ind w:left="1020" w:hanging="340"/>
    </w:pPr>
  </w:style>
  <w:style w:type="paragraph" w:styleId="List4">
    <w:name w:val="List 4"/>
    <w:basedOn w:val="BodyText"/>
    <w:rsid w:val="00744B04"/>
    <w:pPr>
      <w:tabs>
        <w:tab w:val="left" w:pos="1361"/>
      </w:tabs>
      <w:spacing w:before="60" w:after="60"/>
      <w:ind w:left="1361" w:hanging="340"/>
    </w:pPr>
  </w:style>
  <w:style w:type="paragraph" w:styleId="List5">
    <w:name w:val="List 5"/>
    <w:basedOn w:val="BodyText"/>
    <w:rsid w:val="00744B04"/>
    <w:pPr>
      <w:tabs>
        <w:tab w:val="left" w:pos="1701"/>
      </w:tabs>
      <w:spacing w:before="60" w:after="60"/>
      <w:ind w:left="1701" w:hanging="340"/>
    </w:pPr>
  </w:style>
  <w:style w:type="paragraph" w:styleId="ListBullet3">
    <w:name w:val="List Bullet 3"/>
    <w:basedOn w:val="List3"/>
    <w:rsid w:val="00744B04"/>
    <w:pPr>
      <w:numPr>
        <w:numId w:val="15"/>
      </w:numPr>
      <w:tabs>
        <w:tab w:val="clear" w:pos="1021"/>
      </w:tabs>
      <w:ind w:left="1037" w:hanging="357"/>
    </w:pPr>
  </w:style>
  <w:style w:type="paragraph" w:styleId="ListBullet4">
    <w:name w:val="List Bullet 4"/>
    <w:basedOn w:val="List4"/>
    <w:rsid w:val="00744B04"/>
    <w:pPr>
      <w:numPr>
        <w:numId w:val="3"/>
      </w:numPr>
    </w:pPr>
  </w:style>
  <w:style w:type="paragraph" w:styleId="ListBullet5">
    <w:name w:val="List Bullet 5"/>
    <w:basedOn w:val="List5"/>
    <w:rsid w:val="00744B04"/>
    <w:pPr>
      <w:numPr>
        <w:numId w:val="4"/>
      </w:numPr>
    </w:pPr>
  </w:style>
  <w:style w:type="paragraph" w:styleId="ListContinue2">
    <w:name w:val="List Continue 2"/>
    <w:basedOn w:val="List2"/>
    <w:rsid w:val="00744B04"/>
    <w:pPr>
      <w:ind w:firstLine="0"/>
    </w:pPr>
  </w:style>
  <w:style w:type="paragraph" w:styleId="ListContinue3">
    <w:name w:val="List Continue 3"/>
    <w:basedOn w:val="List3"/>
    <w:rsid w:val="00744B04"/>
    <w:pPr>
      <w:ind w:left="1021" w:firstLine="0"/>
    </w:pPr>
  </w:style>
  <w:style w:type="paragraph" w:styleId="ListContinue4">
    <w:name w:val="List Continue 4"/>
    <w:basedOn w:val="List4"/>
    <w:rsid w:val="00744B04"/>
    <w:pPr>
      <w:ind w:firstLine="0"/>
    </w:pPr>
  </w:style>
  <w:style w:type="paragraph" w:styleId="ListContinue5">
    <w:name w:val="List Continue 5"/>
    <w:basedOn w:val="List5"/>
    <w:rsid w:val="00744B04"/>
    <w:pPr>
      <w:ind w:firstLine="0"/>
    </w:pPr>
  </w:style>
  <w:style w:type="paragraph" w:styleId="ListNumber3">
    <w:name w:val="List Number 3"/>
    <w:basedOn w:val="List3"/>
    <w:rsid w:val="00744B04"/>
    <w:pPr>
      <w:numPr>
        <w:numId w:val="5"/>
      </w:numPr>
    </w:pPr>
  </w:style>
  <w:style w:type="paragraph" w:styleId="ListNumber4">
    <w:name w:val="List Number 4"/>
    <w:basedOn w:val="List4"/>
    <w:rsid w:val="00744B04"/>
    <w:pPr>
      <w:numPr>
        <w:numId w:val="6"/>
      </w:numPr>
    </w:pPr>
  </w:style>
  <w:style w:type="paragraph" w:styleId="ListNumber5">
    <w:name w:val="List Number 5"/>
    <w:basedOn w:val="List5"/>
    <w:rsid w:val="00744B04"/>
    <w:pPr>
      <w:numPr>
        <w:numId w:val="7"/>
      </w:numPr>
    </w:pPr>
  </w:style>
  <w:style w:type="paragraph" w:styleId="BlockText">
    <w:name w:val="Block Text"/>
    <w:basedOn w:val="Normal"/>
    <w:rsid w:val="00744B04"/>
    <w:pPr>
      <w:spacing w:after="120"/>
      <w:ind w:left="1440" w:right="1440"/>
    </w:pPr>
  </w:style>
  <w:style w:type="character" w:customStyle="1" w:styleId="Subscript">
    <w:name w:val="Subscript"/>
    <w:basedOn w:val="DefaultParagraphFont"/>
    <w:rsid w:val="00744B04"/>
    <w:rPr>
      <w:sz w:val="16"/>
      <w:vertAlign w:val="subscript"/>
    </w:rPr>
  </w:style>
  <w:style w:type="character" w:customStyle="1" w:styleId="Superscript">
    <w:name w:val="Superscript"/>
    <w:basedOn w:val="DefaultParagraphFont"/>
    <w:rsid w:val="00744B04"/>
    <w:rPr>
      <w:sz w:val="16"/>
      <w:vertAlign w:val="superscript"/>
    </w:rPr>
  </w:style>
  <w:style w:type="character" w:customStyle="1" w:styleId="Symbols">
    <w:name w:val="Symbols"/>
    <w:basedOn w:val="DefaultParagraphFont"/>
    <w:rsid w:val="00744B04"/>
    <w:rPr>
      <w:rFonts w:ascii="Symbol" w:hAnsi="Symbol"/>
    </w:rPr>
  </w:style>
  <w:style w:type="character" w:customStyle="1" w:styleId="MenuOptions">
    <w:name w:val="Menu Options"/>
    <w:basedOn w:val="DefaultParagraphFont"/>
    <w:rsid w:val="00744B04"/>
    <w:rPr>
      <w:rFonts w:ascii="Arial Narrow" w:hAnsi="Arial Narrow"/>
      <w:smallCaps/>
    </w:rPr>
  </w:style>
  <w:style w:type="character" w:customStyle="1" w:styleId="Buttons">
    <w:name w:val="Buttons"/>
    <w:basedOn w:val="DefaultParagraphFont"/>
    <w:rsid w:val="00744B04"/>
    <w:rPr>
      <w:b/>
    </w:rPr>
  </w:style>
  <w:style w:type="character" w:customStyle="1" w:styleId="Underlined">
    <w:name w:val="Underlined"/>
    <w:basedOn w:val="DefaultParagraphFont"/>
    <w:rsid w:val="00744B04"/>
    <w:rPr>
      <w:u w:val="single"/>
    </w:rPr>
  </w:style>
  <w:style w:type="paragraph" w:customStyle="1" w:styleId="TableBodyTextRight">
    <w:name w:val="Table Body Text Right"/>
    <w:basedOn w:val="TableBodyText"/>
    <w:rsid w:val="00744B04"/>
    <w:pPr>
      <w:widowControl w:val="0"/>
      <w:autoSpaceDE w:val="0"/>
      <w:autoSpaceDN w:val="0"/>
      <w:adjustRightInd w:val="0"/>
      <w:jc w:val="right"/>
    </w:pPr>
    <w:rPr>
      <w:rFonts w:cs="Arial"/>
      <w:szCs w:val="18"/>
    </w:rPr>
  </w:style>
  <w:style w:type="paragraph" w:customStyle="1" w:styleId="CopyrightText">
    <w:name w:val="Copyright Text"/>
    <w:basedOn w:val="BodyText"/>
    <w:rsid w:val="00744B04"/>
    <w:rPr>
      <w:sz w:val="18"/>
    </w:rPr>
  </w:style>
  <w:style w:type="paragraph" w:customStyle="1" w:styleId="BodySmallRight">
    <w:name w:val="Body Small Right"/>
    <w:basedOn w:val="BodyTextRight"/>
    <w:rsid w:val="00744B04"/>
    <w:rPr>
      <w:sz w:val="18"/>
      <w:szCs w:val="18"/>
    </w:rPr>
  </w:style>
  <w:style w:type="paragraph" w:customStyle="1" w:styleId="MarginEdition">
    <w:name w:val="Margin Edition"/>
    <w:basedOn w:val="MarginNote"/>
    <w:rsid w:val="00744B04"/>
    <w:pPr>
      <w:spacing w:before="0" w:after="0"/>
    </w:pPr>
    <w:rPr>
      <w:rFonts w:ascii="Times New Roman" w:hAnsi="Times New Roman"/>
      <w:color w:val="999999"/>
    </w:rPr>
  </w:style>
  <w:style w:type="paragraph" w:customStyle="1" w:styleId="Spacer">
    <w:name w:val="Spacer"/>
    <w:basedOn w:val="Normal"/>
    <w:rsid w:val="00744B04"/>
    <w:rPr>
      <w:sz w:val="2"/>
      <w:szCs w:val="2"/>
    </w:rPr>
  </w:style>
  <w:style w:type="character" w:customStyle="1" w:styleId="Small">
    <w:name w:val="Small"/>
    <w:basedOn w:val="DefaultParagraphFont"/>
    <w:rsid w:val="00744B04"/>
    <w:rPr>
      <w:sz w:val="16"/>
    </w:rPr>
  </w:style>
  <w:style w:type="paragraph" w:customStyle="1" w:styleId="WideTable">
    <w:name w:val="Wide Table"/>
    <w:basedOn w:val="Normal"/>
    <w:rsid w:val="00744B04"/>
    <w:pPr>
      <w:ind w:left="-1418"/>
    </w:pPr>
    <w:rPr>
      <w:sz w:val="2"/>
      <w:szCs w:val="2"/>
    </w:rPr>
  </w:style>
  <w:style w:type="character" w:styleId="PageNumber">
    <w:name w:val="page number"/>
    <w:basedOn w:val="DefaultParagraphFont"/>
    <w:rsid w:val="00744B04"/>
  </w:style>
  <w:style w:type="paragraph" w:styleId="Quote">
    <w:name w:val="Quote"/>
    <w:basedOn w:val="Heading1"/>
    <w:link w:val="QuoteChar"/>
    <w:qFormat/>
    <w:rsid w:val="00744B04"/>
    <w:rPr>
      <w:b w:val="0"/>
      <w:sz w:val="72"/>
      <w:szCs w:val="72"/>
      <w:lang w:val="en-NZ"/>
    </w:rPr>
  </w:style>
  <w:style w:type="character" w:customStyle="1" w:styleId="QuoteChar">
    <w:name w:val="Quote Char"/>
    <w:basedOn w:val="DefaultParagraphFont"/>
    <w:link w:val="Quote"/>
    <w:rsid w:val="00744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B04"/>
    <w:pPr>
      <w:pageBreakBefore/>
    </w:pPr>
  </w:style>
  <w:style w:type="paragraph" w:customStyle="1" w:styleId="Border">
    <w:name w:val="Border"/>
    <w:basedOn w:val="Normal"/>
    <w:qFormat/>
    <w:rsid w:val="00744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B04"/>
    <w:rPr>
      <w:b/>
      <w:bCs/>
      <w:i/>
      <w:iCs/>
      <w:color w:val="auto"/>
    </w:rPr>
  </w:style>
  <w:style w:type="paragraph" w:styleId="IntenseQuote">
    <w:name w:val="Intense Quote"/>
    <w:basedOn w:val="Normal"/>
    <w:next w:val="Normal"/>
    <w:link w:val="IntenseQuoteChar"/>
    <w:uiPriority w:val="30"/>
    <w:qFormat/>
    <w:rsid w:val="00744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B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4B04"/>
    <w:rPr>
      <w:smallCaps/>
      <w:color w:val="auto"/>
      <w:u w:val="single"/>
    </w:rPr>
  </w:style>
  <w:style w:type="character" w:styleId="IntenseReference">
    <w:name w:val="Intense Reference"/>
    <w:basedOn w:val="DefaultParagraphFont"/>
    <w:uiPriority w:val="32"/>
    <w:qFormat/>
    <w:rsid w:val="00744B04"/>
    <w:rPr>
      <w:b/>
      <w:bCs/>
      <w:smallCaps/>
      <w:color w:val="auto"/>
      <w:spacing w:val="5"/>
      <w:u w:val="single"/>
    </w:rPr>
  </w:style>
  <w:style w:type="paragraph" w:customStyle="1" w:styleId="2ColumnHeading">
    <w:name w:val="2Column Heading"/>
    <w:basedOn w:val="BodyText"/>
    <w:qFormat/>
    <w:rsid w:val="00744B04"/>
    <w:pPr>
      <w:spacing w:after="60"/>
      <w:ind w:left="-2268"/>
    </w:pPr>
    <w:rPr>
      <w:b/>
    </w:rPr>
  </w:style>
  <w:style w:type="paragraph" w:customStyle="1" w:styleId="Heading1TOC">
    <w:name w:val="Heading1 TOC"/>
    <w:basedOn w:val="Normal"/>
    <w:qFormat/>
    <w:rsid w:val="00744B04"/>
    <w:pPr>
      <w:spacing w:before="240" w:after="120"/>
    </w:pPr>
    <w:rPr>
      <w:rFonts w:ascii="Times New Roman" w:hAnsi="Times New Roman"/>
      <w:b/>
      <w:sz w:val="32"/>
    </w:rPr>
  </w:style>
  <w:style w:type="paragraph" w:customStyle="1" w:styleId="Heading2TOC">
    <w:name w:val="Heading2 TOC"/>
    <w:basedOn w:val="Normal"/>
    <w:qFormat/>
    <w:rsid w:val="00744B04"/>
    <w:pPr>
      <w:spacing w:before="240" w:after="60"/>
    </w:pPr>
    <w:rPr>
      <w:rFonts w:ascii="Times New Roman" w:hAnsi="Times New Roman"/>
      <w:b/>
      <w:sz w:val="28"/>
    </w:rPr>
  </w:style>
  <w:style w:type="character" w:customStyle="1" w:styleId="Underline">
    <w:name w:val="Underline"/>
    <w:basedOn w:val="DefaultParagraphFont"/>
    <w:qFormat/>
    <w:rsid w:val="00744B04"/>
    <w:rPr>
      <w:u w:val="single"/>
    </w:rPr>
  </w:style>
  <w:style w:type="paragraph" w:styleId="BalloonText">
    <w:name w:val="Balloon Text"/>
    <w:basedOn w:val="Normal"/>
    <w:link w:val="BalloonTextChar"/>
    <w:rsid w:val="00744B04"/>
    <w:rPr>
      <w:rFonts w:ascii="Tahoma" w:hAnsi="Tahoma" w:cs="Tahoma"/>
      <w:sz w:val="16"/>
      <w:szCs w:val="16"/>
    </w:rPr>
  </w:style>
  <w:style w:type="character" w:customStyle="1" w:styleId="BalloonTextChar">
    <w:name w:val="Balloon Text Char"/>
    <w:basedOn w:val="DefaultParagraphFont"/>
    <w:link w:val="BalloonText"/>
    <w:rsid w:val="00744B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4B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B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1277</Words>
  <Characters>8252</Characters>
  <Application>Microsoft Office Word</Application>
  <DocSecurity>0</DocSecurity>
  <Lines>295</Lines>
  <Paragraphs>176</Paragraphs>
  <ScaleCrop>false</ScaleCrop>
  <Company>Author-it Software Corporation Ltd.</Company>
  <LinksUpToDate>false</LinksUpToDate>
  <CharactersWithSpaces>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BSBATSIL511A Lead the organisation's strategic planning cycle</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2012-05-26T03:46:00Z</dcterms:created>
  <dcterms:modified xsi:type="dcterms:W3CDTF">2012-05-26T03:46:00Z</dcterms:modified>
</cp:coreProperties>
</file>