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0A4" w:rsidP="009F60A4">
      <w:pPr>
        <w:pStyle w:val="Title"/>
      </w:pPr>
      <w:r>
        <w:fldChar w:fldCharType="begin"/>
      </w:r>
      <w:r>
        <w:instrText xml:space="preserve"> TITLE   \* MERGEFORMAT </w:instrText>
      </w:r>
      <w:r>
        <w:fldChar w:fldCharType="separate"/>
      </w:r>
      <w:r>
        <w:t>BSBATSIL408C Manage a board meeting</w:t>
      </w:r>
      <w:r>
        <w:fldChar w:fldCharType="end"/>
      </w:r>
    </w:p>
    <w:p w:rsidR="009F60A4" w:rsidP="009F60A4">
      <w:pPr>
        <w:pStyle w:val="Version"/>
        <w:sectPr w:rsidSect="00E30F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0F45" w:rsidP="00E30F45">
      <w:pPr>
        <w:pStyle w:val="SuperHeading"/>
      </w:pPr>
      <w:r w:rsidRPr="00E30F45">
        <w:t>BSBATSIL408C Manage a board meeting</w:t>
      </w:r>
    </w:p>
    <w:p w:rsidR="00000000" w:rsidRPr="00E30F45" w:rsidP="00E30F45">
      <w:pPr>
        <w:pStyle w:val="SuperHeading"/>
      </w:pPr>
    </w:p>
    <w:p w:rsidR="00000000" w:rsidRPr="00E30F45" w:rsidP="00E30F45">
      <w:pPr>
        <w:pStyle w:val="Heading1"/>
      </w:pPr>
      <w:bookmarkStart w:id="1" w:name="O_62403"/>
      <w:bookmarkEnd w:id="1"/>
      <w:r w:rsidRPr="00E30F45">
        <w:t>Modification History</w:t>
      </w:r>
    </w:p>
    <w:p w:rsidR="00000000" w:rsidRPr="00E30F45" w:rsidP="00E30F45">
      <w:pPr>
        <w:pStyle w:val="BodyText"/>
      </w:pPr>
      <w:r w:rsidRPr="00E30F45">
        <w:t>Not applicable.</w:t>
      </w:r>
    </w:p>
    <w:p w:rsidR="00000000" w:rsidRPr="00E30F45" w:rsidP="00E30F45">
      <w:pPr>
        <w:pStyle w:val="AllowPageBreak"/>
      </w:pPr>
    </w:p>
    <w:p w:rsidR="00000000" w:rsidRPr="00E30F45" w:rsidP="00E30F45">
      <w:pPr>
        <w:pStyle w:val="Heading1"/>
      </w:pPr>
      <w:bookmarkStart w:id="2" w:name="O_62404"/>
      <w:bookmarkEnd w:id="2"/>
      <w:r w:rsidRPr="00E30F45">
        <w:t>Unit Descriptor</w:t>
      </w:r>
    </w:p>
    <w:tbl>
      <w:tblPr>
        <w:tblW w:w="0" w:type="auto"/>
        <w:tblLayout w:type="fixed"/>
        <w:tblCellMar>
          <w:left w:w="62" w:type="dxa"/>
          <w:right w:w="62" w:type="dxa"/>
        </w:tblCellMar>
        <w:tblLook w:val="0000"/>
      </w:tblPr>
      <w:tblGrid>
        <w:gridCol w:w="2670"/>
        <w:gridCol w:w="5852"/>
      </w:tblGrid>
      <w:tr w:rsidTr="009F60A4">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This unit describes the performance outcomes, skills and knowledge required to plan for and conduct a regular board m</w:t>
            </w:r>
            <w:r w:rsidRPr="00E30F45">
              <w:t>eeting and ensure outcomes of the meeting are implemented.</w:t>
            </w:r>
          </w:p>
          <w:p w:rsidR="00000000" w:rsidRPr="00E30F45" w:rsidP="00E30F45">
            <w:pPr>
              <w:pStyle w:val="BodyText"/>
            </w:pPr>
            <w:r w:rsidRPr="00E30F45">
              <w:t>Some aspects of governance activities may be subject to legislation, rules, regulations and codes of practice relevant to different job roles and jurisdictions.</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3" w:name="O_62405"/>
      <w:bookmarkEnd w:id="3"/>
      <w:r w:rsidRPr="00E30F45">
        <w:t>Application of the Unit</w:t>
      </w:r>
    </w:p>
    <w:tbl>
      <w:tblPr>
        <w:tblW w:w="0" w:type="auto"/>
        <w:tblLayout w:type="fixed"/>
        <w:tblCellMar>
          <w:left w:w="62" w:type="dxa"/>
          <w:right w:w="62" w:type="dxa"/>
        </w:tblCellMar>
        <w:tblLook w:val="0000"/>
      </w:tblPr>
      <w:tblGrid>
        <w:gridCol w:w="2758"/>
        <w:gridCol w:w="5764"/>
      </w:tblGrid>
      <w:tr w:rsidTr="009F60A4">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This unit applies to individuals who need to conduct board meetings in their role of monitoring and guiding the activities of Aboriginal and Torres Strait Islander organisations.</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4" w:name="O_62406"/>
      <w:bookmarkEnd w:id="4"/>
      <w:r w:rsidRPr="00E30F45">
        <w:t>Licensing/Re</w:t>
      </w:r>
      <w:r w:rsidRPr="00E30F45">
        <w:t>gulatory Information</w:t>
      </w:r>
    </w:p>
    <w:p w:rsidR="00000000" w:rsidRPr="00E30F45" w:rsidP="00E30F45">
      <w:pPr>
        <w:pStyle w:val="BodyText"/>
      </w:pPr>
      <w:r w:rsidRPr="00E30F45">
        <w:t>Not applicable.</w:t>
      </w:r>
    </w:p>
    <w:p w:rsidR="00000000" w:rsidRPr="00E30F45" w:rsidP="00E30F45">
      <w:pPr>
        <w:pStyle w:val="AllowPageBreak"/>
      </w:pPr>
    </w:p>
    <w:p w:rsidR="00000000" w:rsidRPr="00E30F45" w:rsidP="00E30F45">
      <w:pPr>
        <w:pStyle w:val="Heading1"/>
      </w:pPr>
      <w:bookmarkStart w:id="5" w:name="O_62408"/>
      <w:bookmarkEnd w:id="5"/>
      <w:r w:rsidRPr="00E30F45">
        <w:t>Pre-Requisites</w:t>
      </w:r>
    </w:p>
    <w:tbl>
      <w:tblPr>
        <w:tblW w:w="0" w:type="auto"/>
        <w:tblLayout w:type="fixed"/>
        <w:tblCellMar>
          <w:left w:w="62" w:type="dxa"/>
          <w:right w:w="62" w:type="dxa"/>
        </w:tblCellMar>
        <w:tblLook w:val="0000"/>
      </w:tblPr>
      <w:tblGrid>
        <w:gridCol w:w="2778"/>
        <w:gridCol w:w="1312"/>
        <w:gridCol w:w="4432"/>
      </w:tblGrid>
      <w:tr w:rsidTr="009F60A4">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p>
        </w:tc>
      </w:tr>
      <w:tr w:rsidTr="009F60A4">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6" w:name="O_62407"/>
      <w:bookmarkEnd w:id="6"/>
      <w:r w:rsidRPr="00E30F45">
        <w:t>Employability Skills Information</w:t>
      </w:r>
    </w:p>
    <w:tbl>
      <w:tblPr>
        <w:tblW w:w="0" w:type="auto"/>
        <w:tblLayout w:type="fixed"/>
        <w:tblCellMar>
          <w:left w:w="62" w:type="dxa"/>
          <w:right w:w="62" w:type="dxa"/>
        </w:tblCellMar>
        <w:tblLook w:val="0000"/>
      </w:tblPr>
      <w:tblGrid>
        <w:gridCol w:w="2802"/>
        <w:gridCol w:w="5720"/>
      </w:tblGrid>
      <w:tr w:rsidTr="009F60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This unit contains employability skills.</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7" w:name="O_62409"/>
      <w:bookmarkEnd w:id="7"/>
      <w:r w:rsidRPr="00E30F45">
        <w:t>Elements and Performance Criteria Pre-Content</w:t>
      </w:r>
    </w:p>
    <w:tbl>
      <w:tblPr>
        <w:tblW w:w="0" w:type="auto"/>
        <w:tblLayout w:type="fixed"/>
        <w:tblCellMar>
          <w:left w:w="62" w:type="dxa"/>
          <w:right w:w="62" w:type="dxa"/>
        </w:tblCellMar>
        <w:tblLook w:val="0000"/>
      </w:tblPr>
      <w:tblGrid>
        <w:gridCol w:w="2602"/>
        <w:gridCol w:w="5920"/>
      </w:tblGrid>
      <w:tr w:rsidTr="009F60A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Performance criteria describe the performance needed to demonstrate achievement of the element. Where bold italicised text is used, further info</w:t>
            </w:r>
            <w:r w:rsidRPr="00E30F45">
              <w:t>rmation is detailed in the required skills and knowledge section and the range statement. Assessment of performance is to be consistent with the evidence guide.</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8" w:name="O_62410"/>
      <w:bookmarkEnd w:id="8"/>
      <w:r w:rsidRPr="00E30F45">
        <w:t>Elements and Performance Criteria</w:t>
      </w:r>
    </w:p>
    <w:tbl>
      <w:tblPr>
        <w:tblW w:w="0" w:type="auto"/>
        <w:tblLayout w:type="fixed"/>
        <w:tblCellMar>
          <w:left w:w="62" w:type="dxa"/>
          <w:right w:w="62" w:type="dxa"/>
        </w:tblCellMar>
        <w:tblLook w:val="0000"/>
      </w:tblPr>
      <w:tblGrid>
        <w:gridCol w:w="2602"/>
        <w:gridCol w:w="5920"/>
      </w:tblGrid>
      <w:tr w:rsidTr="009F60A4">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rPr>
                <w:rStyle w:val="SpecialBold"/>
              </w:rPr>
              <w:t>ELEMENT</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PERFORMANCE CRITERIA</w:t>
            </w:r>
          </w:p>
        </w:tc>
      </w:tr>
      <w:tr w:rsidTr="009F60A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List"/>
              <w:rPr>
                <w:lang w:val="en-NZ"/>
              </w:rPr>
            </w:pPr>
            <w:r w:rsidRPr="00E30F45">
              <w:t>1.</w:t>
            </w:r>
            <w:r w:rsidRPr="00E30F45">
              <w:tab/>
            </w:r>
            <w:r w:rsidRPr="00E30F45">
              <w:t>Plan a board meeting</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2"/>
            </w:pPr>
            <w:r w:rsidRPr="00E30F45">
              <w:t>1.1.</w:t>
            </w:r>
            <w:r w:rsidRPr="00E30F45">
              <w:tab/>
              <w:t xml:space="preserve">Identify </w:t>
            </w:r>
            <w:r w:rsidRPr="00E30F45">
              <w:rPr>
                <w:rStyle w:val="BoldandItalics"/>
              </w:rPr>
              <w:t>type of meeting</w:t>
            </w:r>
            <w:r w:rsidRPr="00E30F45">
              <w:t xml:space="preserve"> to be conducted and any rules, </w:t>
            </w:r>
            <w:r w:rsidRPr="00E30F45">
              <w:rPr>
                <w:rStyle w:val="BoldandItalics"/>
              </w:rPr>
              <w:t>cultural protocols</w:t>
            </w:r>
            <w:r w:rsidRPr="00E30F45">
              <w:t>, policies and procedures that affect its planning and conduct</w:t>
            </w:r>
          </w:p>
          <w:p w:rsidR="00000000" w:rsidRPr="00E30F45" w:rsidP="00E30F45">
            <w:pPr>
              <w:pStyle w:val="List2"/>
            </w:pPr>
            <w:r w:rsidRPr="00E30F45">
              <w:t>1.2.</w:t>
            </w:r>
            <w:r w:rsidRPr="00E30F45">
              <w:tab/>
              <w:t>Prepare an agenda that reflects the business of the meeting, with consultation between t</w:t>
            </w:r>
            <w:r w:rsidRPr="00E30F45">
              <w:t>he chair, secretary and manager</w:t>
            </w:r>
          </w:p>
          <w:p w:rsidR="00000000" w:rsidRPr="00E30F45" w:rsidP="00E30F45">
            <w:pPr>
              <w:pStyle w:val="List2"/>
            </w:pPr>
            <w:r w:rsidRPr="00E30F45">
              <w:t>1.3.</w:t>
            </w:r>
            <w:r w:rsidRPr="00E30F45">
              <w:tab/>
              <w:t>Determine the date, time and location of the meeting taking into consideration all relevant rules, cultural protocols, policies and procedures</w:t>
            </w:r>
          </w:p>
          <w:p w:rsidR="00000000" w:rsidRPr="00E30F45" w:rsidP="00E30F45">
            <w:pPr>
              <w:pStyle w:val="List2"/>
            </w:pPr>
            <w:r w:rsidRPr="00E30F45">
              <w:t>1.4.</w:t>
            </w:r>
            <w:r w:rsidRPr="00E30F45">
              <w:tab/>
              <w:t xml:space="preserve">Issue invitations to members and </w:t>
            </w:r>
            <w:r w:rsidRPr="00E30F45">
              <w:rPr>
                <w:rStyle w:val="BoldandItalics"/>
              </w:rPr>
              <w:t>guests</w:t>
            </w:r>
            <w:r w:rsidRPr="00E30F45">
              <w:t xml:space="preserve"> in a timely manner that will ma</w:t>
            </w:r>
            <w:r w:rsidRPr="00E30F45">
              <w:t>ximise attendance</w:t>
            </w:r>
          </w:p>
          <w:p w:rsidR="00000000" w:rsidRPr="00E30F45" w:rsidP="00E30F45">
            <w:pPr>
              <w:pStyle w:val="List2"/>
            </w:pPr>
            <w:r w:rsidRPr="00E30F45">
              <w:t>1.5.</w:t>
            </w:r>
            <w:r w:rsidRPr="00E30F45">
              <w:tab/>
              <w:t>Plan and implement transport and other arrangements to maximise attendance</w:t>
            </w:r>
          </w:p>
          <w:p w:rsidR="00000000" w:rsidP="00E30F45">
            <w:pPr>
              <w:pStyle w:val="List2"/>
              <w:rPr>
                <w:lang w:val="en-NZ"/>
              </w:rPr>
            </w:pPr>
            <w:r w:rsidRPr="00E30F45">
              <w:t>1.6.</w:t>
            </w:r>
            <w:r w:rsidRPr="00E30F45">
              <w:tab/>
              <w:t>Circulate background papers prior to the meeting in an appropriate form and with adequate time for members to prepare for the meeting</w:t>
            </w:r>
          </w:p>
        </w:tc>
      </w:tr>
      <w:tr w:rsidTr="009F60A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List"/>
              <w:rPr>
                <w:lang w:val="en-NZ"/>
              </w:rPr>
            </w:pPr>
            <w:r w:rsidRPr="00E30F45">
              <w:t>2.</w:t>
            </w:r>
            <w:r w:rsidRPr="00E30F45">
              <w:tab/>
              <w:t>Conduct a board</w:t>
            </w:r>
            <w:r w:rsidRPr="00E30F45">
              <w:t xml:space="preserve"> meeting</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2"/>
            </w:pPr>
            <w:r w:rsidRPr="00E30F45">
              <w:t>2.1.</w:t>
            </w:r>
            <w:r w:rsidRPr="00E30F45">
              <w:tab/>
              <w:t>Ensure a quorum is present before commencing meeting</w:t>
            </w:r>
          </w:p>
          <w:p w:rsidR="00000000" w:rsidRPr="00E30F45" w:rsidP="00E30F45">
            <w:pPr>
              <w:pStyle w:val="List2"/>
            </w:pPr>
            <w:r w:rsidRPr="00E30F45">
              <w:t>2.2.</w:t>
            </w:r>
            <w:r w:rsidRPr="00E30F45">
              <w:tab/>
              <w:t xml:space="preserve">Follow </w:t>
            </w:r>
            <w:r w:rsidRPr="00E30F45">
              <w:rPr>
                <w:rStyle w:val="BoldandItalics"/>
              </w:rPr>
              <w:t>rules</w:t>
            </w:r>
            <w:r w:rsidRPr="00E30F45">
              <w:t xml:space="preserve"> and cultural protocols</w:t>
            </w:r>
          </w:p>
          <w:p w:rsidR="00000000" w:rsidRPr="00E30F45" w:rsidP="00E30F45">
            <w:pPr>
              <w:pStyle w:val="List2"/>
            </w:pPr>
            <w:r w:rsidRPr="00E30F45">
              <w:t>2.3.</w:t>
            </w:r>
            <w:r w:rsidRPr="00E30F45">
              <w:tab/>
              <w:t>Follow meeting agenda and timeframes</w:t>
            </w:r>
          </w:p>
          <w:p w:rsidR="00000000" w:rsidRPr="00E30F45" w:rsidP="00E30F45">
            <w:pPr>
              <w:pStyle w:val="List2"/>
            </w:pPr>
            <w:r w:rsidRPr="00E30F45">
              <w:t>2.4.</w:t>
            </w:r>
            <w:r w:rsidRPr="00E30F45">
              <w:tab/>
              <w:t>Provide opportunities for participants to listen and speak, and show respect for different views</w:t>
            </w:r>
          </w:p>
          <w:p w:rsidR="00000000" w:rsidRPr="00E30F45" w:rsidP="00E30F45">
            <w:pPr>
              <w:pStyle w:val="List2"/>
            </w:pPr>
            <w:r w:rsidRPr="00E30F45">
              <w:t>2.5.</w:t>
            </w:r>
            <w:r w:rsidRPr="00E30F45">
              <w:tab/>
              <w:t>Manage difficult situations that arise in a respectful and sensitive manner</w:t>
            </w:r>
          </w:p>
          <w:p w:rsidR="00000000" w:rsidRPr="00E30F45" w:rsidP="00E30F45">
            <w:pPr>
              <w:pStyle w:val="List2"/>
            </w:pPr>
            <w:r w:rsidRPr="00E30F45">
              <w:t>2.6.</w:t>
            </w:r>
            <w:r w:rsidRPr="00E30F45">
              <w:tab/>
              <w:t xml:space="preserve">Use agreed </w:t>
            </w:r>
            <w:r w:rsidRPr="00E30F45">
              <w:rPr>
                <w:rStyle w:val="BoldandItalics"/>
              </w:rPr>
              <w:t>decision</w:t>
            </w:r>
            <w:r w:rsidRPr="00E30F45">
              <w:t>-</w:t>
            </w:r>
            <w:r w:rsidRPr="00E30F45">
              <w:rPr>
                <w:rStyle w:val="BoldandItalics"/>
              </w:rPr>
              <w:t>making processes</w:t>
            </w:r>
            <w:r w:rsidRPr="00E30F45">
              <w:t xml:space="preserve"> to ensure decisions reflect participants' views</w:t>
            </w:r>
          </w:p>
          <w:p w:rsidR="00000000" w:rsidP="00E30F45">
            <w:pPr>
              <w:pStyle w:val="List2"/>
              <w:rPr>
                <w:lang w:val="en-NZ"/>
              </w:rPr>
            </w:pPr>
            <w:r w:rsidRPr="00E30F45">
              <w:t>2.7.</w:t>
            </w:r>
            <w:r w:rsidRPr="00E30F45">
              <w:tab/>
              <w:t xml:space="preserve">Develop an </w:t>
            </w:r>
            <w:r w:rsidRPr="00E30F45">
              <w:rPr>
                <w:rStyle w:val="BoldandItalics"/>
              </w:rPr>
              <w:t>action plan</w:t>
            </w:r>
            <w:r w:rsidRPr="00E30F45">
              <w:t xml:space="preserve"> to implement decisions</w:t>
            </w:r>
          </w:p>
        </w:tc>
      </w:tr>
      <w:tr w:rsidTr="009F60A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List"/>
              <w:rPr>
                <w:lang w:val="en-NZ"/>
              </w:rPr>
            </w:pPr>
            <w:r w:rsidRPr="00E30F45">
              <w:t>3.</w:t>
            </w:r>
            <w:r w:rsidRPr="00E30F45">
              <w:tab/>
              <w:t>Identify confidential business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2"/>
            </w:pPr>
            <w:r w:rsidRPr="00E30F45">
              <w:t>3.1.</w:t>
            </w:r>
            <w:r w:rsidRPr="00E30F45">
              <w:tab/>
              <w:t xml:space="preserve">Advise board members when to observe </w:t>
            </w:r>
            <w:r w:rsidRPr="00E30F45">
              <w:rPr>
                <w:rStyle w:val="BoldandItalics"/>
              </w:rPr>
              <w:t>required confidentiality</w:t>
            </w:r>
          </w:p>
          <w:p w:rsidR="00000000" w:rsidP="00E30F45">
            <w:pPr>
              <w:pStyle w:val="List2"/>
              <w:rPr>
                <w:lang w:val="en-NZ"/>
              </w:rPr>
            </w:pPr>
            <w:r w:rsidRPr="00E30F45">
              <w:t>3.2.</w:t>
            </w:r>
            <w:r w:rsidRPr="00E30F45">
              <w:tab/>
              <w:t>Seek declarations of potential and real conflict of interest</w:t>
            </w:r>
          </w:p>
        </w:tc>
      </w:tr>
      <w:tr w:rsidTr="009F60A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List"/>
              <w:rPr>
                <w:lang w:val="en-NZ"/>
              </w:rPr>
            </w:pPr>
            <w:r w:rsidRPr="00E30F45">
              <w:t>4.</w:t>
            </w:r>
            <w:r w:rsidRPr="00E30F45">
              <w:tab/>
              <w:t>Ensure minutes are taken</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2"/>
            </w:pPr>
            <w:r w:rsidRPr="00E30F45">
              <w:t>4.1.</w:t>
            </w:r>
            <w:r w:rsidRPr="00E30F45">
              <w:tab/>
              <w:t>Appoint a minute taker</w:t>
            </w:r>
          </w:p>
          <w:p w:rsidR="00000000" w:rsidRPr="00E30F45" w:rsidP="00E30F45">
            <w:pPr>
              <w:pStyle w:val="List2"/>
            </w:pPr>
            <w:r w:rsidRPr="00E30F45">
              <w:t>4.2.</w:t>
            </w:r>
            <w:r w:rsidRPr="00E30F45">
              <w:tab/>
              <w:t xml:space="preserve">Review minutes to ensure they contain </w:t>
            </w:r>
            <w:r w:rsidRPr="00E30F45">
              <w:rPr>
                <w:rStyle w:val="BoldandItalics"/>
              </w:rPr>
              <w:t>required information</w:t>
            </w:r>
          </w:p>
          <w:p w:rsidR="00000000" w:rsidRPr="00E30F45" w:rsidP="00E30F45">
            <w:pPr>
              <w:pStyle w:val="List2"/>
            </w:pPr>
            <w:r w:rsidRPr="00E30F45">
              <w:t>4.</w:t>
            </w:r>
            <w:r w:rsidRPr="00E30F45">
              <w:t>3.</w:t>
            </w:r>
            <w:r w:rsidRPr="00E30F45">
              <w:tab/>
              <w:t>Approve minutes and provide them to members and guests as appropriate</w:t>
            </w:r>
          </w:p>
          <w:p w:rsidR="00000000" w:rsidP="00E30F45">
            <w:pPr>
              <w:pStyle w:val="List2"/>
              <w:rPr>
                <w:lang w:val="en-NZ"/>
              </w:rPr>
            </w:pPr>
            <w:r w:rsidRPr="00E30F45">
              <w:t>4.4.</w:t>
            </w:r>
            <w:r w:rsidRPr="00E30F45">
              <w:tab/>
              <w:t>Ensure procedures are in place to store minutes adequately and with appropriate access</w:t>
            </w:r>
          </w:p>
        </w:tc>
      </w:tr>
      <w:tr w:rsidTr="009F60A4">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List"/>
              <w:rPr>
                <w:lang w:val="en-NZ"/>
              </w:rPr>
            </w:pPr>
            <w:r w:rsidRPr="00E30F45">
              <w:t>5.</w:t>
            </w:r>
            <w:r w:rsidRPr="00E30F45">
              <w:tab/>
              <w:t>Monitor the implementation of decisions</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2"/>
            </w:pPr>
            <w:r w:rsidRPr="00E30F45">
              <w:t>5.1.</w:t>
            </w:r>
            <w:r w:rsidRPr="00E30F45">
              <w:tab/>
              <w:t xml:space="preserve">Communicate decisions to </w:t>
            </w:r>
            <w:r w:rsidRPr="00E30F45">
              <w:rPr>
                <w:rStyle w:val="BoldandItalics"/>
              </w:rPr>
              <w:t>relevant people</w:t>
            </w:r>
          </w:p>
          <w:p w:rsidR="00000000" w:rsidRPr="00E30F45" w:rsidP="00E30F45">
            <w:pPr>
              <w:pStyle w:val="List2"/>
            </w:pPr>
            <w:r w:rsidRPr="00E30F45">
              <w:t>5</w:t>
            </w:r>
            <w:r w:rsidRPr="00E30F45">
              <w:t>.2.</w:t>
            </w:r>
            <w:r w:rsidRPr="00E30F45">
              <w:tab/>
              <w:t>Monitor the action plan to ensure completion</w:t>
            </w:r>
          </w:p>
          <w:p w:rsidR="00000000" w:rsidRPr="00E30F45" w:rsidP="00E30F45">
            <w:pPr>
              <w:pStyle w:val="List2"/>
            </w:pPr>
            <w:r w:rsidRPr="00E30F45">
              <w:t>5.3.</w:t>
            </w:r>
            <w:r w:rsidRPr="00E30F45">
              <w:tab/>
              <w:t xml:space="preserve">Present </w:t>
            </w:r>
            <w:r w:rsidRPr="00E30F45">
              <w:rPr>
                <w:rStyle w:val="BoldandItalics"/>
              </w:rPr>
              <w:t>reports of outcomes</w:t>
            </w:r>
            <w:r w:rsidRPr="00E30F45">
              <w:t xml:space="preserve"> of implementation at board meetings</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9" w:name="O_62411"/>
      <w:bookmarkEnd w:id="9"/>
      <w:r w:rsidRPr="00E30F45">
        <w:t>Required Skills and Knowledge</w:t>
      </w:r>
    </w:p>
    <w:tbl>
      <w:tblPr>
        <w:tblW w:w="0" w:type="auto"/>
        <w:tblLayout w:type="fixed"/>
        <w:tblCellMar>
          <w:left w:w="62" w:type="dxa"/>
          <w:right w:w="62" w:type="dxa"/>
        </w:tblCellMar>
        <w:tblLook w:val="0000"/>
      </w:tblPr>
      <w:tblGrid>
        <w:gridCol w:w="8522"/>
      </w:tblGrid>
      <w:tr w:rsidTr="009F60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REQUIRED SKILLS AND KNOWLEDGE</w:t>
            </w:r>
          </w:p>
        </w:tc>
      </w:tr>
      <w:tr w:rsidTr="009F60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t>This section describes the skills and knowledge required for this unit.</w:t>
            </w:r>
          </w:p>
        </w:tc>
      </w:tr>
      <w:tr w:rsidTr="009F60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Required skills</w:t>
            </w:r>
          </w:p>
        </w:tc>
      </w:tr>
      <w:tr w:rsidTr="009F60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communication, teamwork and negotiation skills to work cooperatively with other board members, management and staff of the organisation, members, community and key s</w:t>
            </w:r>
            <w:r w:rsidRPr="00E30F45">
              <w:t>takeholders</w:t>
            </w:r>
          </w:p>
          <w:p w:rsidR="00000000" w:rsidRPr="00E30F45" w:rsidP="00E30F45">
            <w:pPr>
              <w:pStyle w:val="ListBullet"/>
            </w:pPr>
            <w:r w:rsidRPr="00E30F45">
              <w:t>culturally appropriate communication skills to relate to people from diverse backgrounds and with diverse abilities</w:t>
            </w:r>
          </w:p>
          <w:p w:rsidR="00000000" w:rsidRPr="00E30F45" w:rsidP="00E30F45">
            <w:pPr>
              <w:pStyle w:val="ListBullet"/>
            </w:pPr>
            <w:r w:rsidRPr="00E30F45">
              <w:t>delegation skills to identify appropriate people to take minutes and implement action plans</w:t>
            </w:r>
          </w:p>
          <w:p w:rsidR="00000000" w:rsidRPr="00E30F45" w:rsidP="00E30F45">
            <w:pPr>
              <w:pStyle w:val="ListBullet"/>
            </w:pPr>
            <w:r w:rsidRPr="00E30F45">
              <w:t>evaluation and decision-making skills to monitor and review information presented to the board and enact decisions</w:t>
            </w:r>
          </w:p>
          <w:p w:rsidR="00000000" w:rsidRPr="00E30F45" w:rsidP="00E30F45">
            <w:pPr>
              <w:pStyle w:val="ListBullet"/>
            </w:pPr>
            <w:r w:rsidRPr="00E30F45">
              <w:t>leadership skills to ensure the meeting remains on track and participants contribute to discussions and have their views treated with respect</w:t>
            </w:r>
            <w:r w:rsidRPr="00E30F45">
              <w:t xml:space="preserve"> by others</w:t>
            </w:r>
          </w:p>
          <w:p w:rsidR="00000000" w:rsidRPr="00E30F45" w:rsidP="00E30F45">
            <w:pPr>
              <w:pStyle w:val="ListBullet"/>
            </w:pPr>
            <w:r w:rsidRPr="00E30F45">
              <w:t>problem-solving skills to identify and manage potential and real conflict of interest between parties</w:t>
            </w:r>
          </w:p>
          <w:p w:rsidR="00000000" w:rsidP="00E30F45">
            <w:pPr>
              <w:pStyle w:val="ListBullet"/>
              <w:rPr>
                <w:lang w:val="en-NZ"/>
              </w:rPr>
            </w:pPr>
            <w:r w:rsidRPr="00E30F45">
              <w:t>planning and organisational skills to prepare for the meeting</w:t>
            </w:r>
          </w:p>
        </w:tc>
      </w:tr>
      <w:tr w:rsidTr="009F60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Required knowledge</w:t>
            </w:r>
          </w:p>
        </w:tc>
      </w:tr>
      <w:tr w:rsidTr="009F60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board meeting procedures, including documentation requireme</w:t>
            </w:r>
            <w:r w:rsidRPr="00E30F45">
              <w:t>nts</w:t>
            </w:r>
          </w:p>
          <w:p w:rsidR="00000000" w:rsidRPr="00E30F45" w:rsidP="00E30F45">
            <w:pPr>
              <w:pStyle w:val="ListBullet"/>
            </w:pPr>
            <w:r w:rsidRPr="00E30F45">
              <w:t>board member roles and responsibilities</w:t>
            </w:r>
          </w:p>
          <w:p w:rsidR="00000000" w:rsidRPr="00E30F45" w:rsidP="00E30F45">
            <w:pPr>
              <w:pStyle w:val="ListBullet"/>
            </w:pPr>
            <w:r w:rsidRPr="00E30F45">
              <w:t>concept of community control of organisations and how it may impact on conduct of meetings</w:t>
            </w:r>
          </w:p>
          <w:p w:rsidR="00000000" w:rsidRPr="00E30F45" w:rsidP="00E30F45">
            <w:pPr>
              <w:pStyle w:val="ListBullet"/>
            </w:pPr>
            <w:r w:rsidRPr="00E30F45">
              <w:t>conflict of interest</w:t>
            </w:r>
          </w:p>
          <w:p w:rsidR="00000000" w:rsidRPr="00E30F45" w:rsidP="00E30F45">
            <w:pPr>
              <w:pStyle w:val="ListBullet"/>
            </w:pPr>
            <w:r w:rsidRPr="00E30F45">
              <w:t>constitution provisions regarding conduct of meetings</w:t>
            </w:r>
          </w:p>
          <w:p w:rsidR="00000000" w:rsidRPr="00E30F45" w:rsidP="00E30F45">
            <w:pPr>
              <w:pStyle w:val="ListBullet"/>
            </w:pPr>
            <w:r w:rsidRPr="00E30F45">
              <w:t>cultural context in which Aboriginal and Torre</w:t>
            </w:r>
            <w:r w:rsidRPr="00E30F45">
              <w:t>s Strait Islander boards operate, including their role in upholding traditional and cultural values, and how that can impact on the conduct of meetings</w:t>
            </w:r>
          </w:p>
          <w:p w:rsidR="00000000" w:rsidRPr="00E30F45" w:rsidP="00E30F45">
            <w:pPr>
              <w:pStyle w:val="ListBullet"/>
            </w:pPr>
            <w:r w:rsidRPr="00E30F45">
              <w:t>cultural processes and protocols relevant to the conduct of meetings</w:t>
            </w:r>
          </w:p>
          <w:p w:rsidR="00000000" w:rsidRPr="00E30F45" w:rsidP="00E30F45">
            <w:pPr>
              <w:pStyle w:val="ListBullet"/>
            </w:pPr>
            <w:r w:rsidRPr="00E30F45">
              <w:t>decision-making processes</w:t>
            </w:r>
          </w:p>
          <w:p w:rsidR="00000000" w:rsidRPr="00E30F45" w:rsidP="00E30F45">
            <w:pPr>
              <w:pStyle w:val="ListBullet"/>
            </w:pPr>
            <w:r w:rsidRPr="00E30F45">
              <w:t>geographic, social, economic and political contexts in which particular organisations operate and how these may impact on the conduct of meetings</w:t>
            </w:r>
          </w:p>
          <w:p w:rsidR="00000000" w:rsidRPr="00E30F45" w:rsidP="00E30F45">
            <w:pPr>
              <w:pStyle w:val="ListBullet"/>
            </w:pPr>
            <w:r w:rsidRPr="00E30F45">
              <w:t>organisational policies and procedures relevant to the conduct of meetings</w:t>
            </w:r>
          </w:p>
          <w:p w:rsidR="00000000" w:rsidRPr="00E30F45" w:rsidP="00E30F45">
            <w:pPr>
              <w:pStyle w:val="ListBullet"/>
            </w:pPr>
            <w:r w:rsidRPr="00E30F45">
              <w:t>provisions of federal, state or ter</w:t>
            </w:r>
            <w:r w:rsidRPr="00E30F45">
              <w:t>ritory legislation and funding body requirements that influence board decisionmaking</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10" w:name="O_62412"/>
      <w:bookmarkEnd w:id="10"/>
      <w:r w:rsidRPr="00E30F45">
        <w:t>Evidence Guide</w:t>
      </w:r>
    </w:p>
    <w:tbl>
      <w:tblPr>
        <w:tblW w:w="9464" w:type="dxa"/>
        <w:tblLayout w:type="fixed"/>
        <w:tblCellMar>
          <w:left w:w="62" w:type="dxa"/>
          <w:right w:w="62" w:type="dxa"/>
        </w:tblCellMar>
        <w:tblLook w:val="0000"/>
      </w:tblPr>
      <w:tblGrid>
        <w:gridCol w:w="3936"/>
        <w:gridCol w:w="5528"/>
      </w:tblGrid>
      <w:tr w:rsidTr="009F60A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EVIDENCE GUIDE</w:t>
            </w:r>
          </w:p>
        </w:tc>
      </w:tr>
      <w:tr w:rsidTr="009F60A4">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t>The Evidence Guide provides advice on assessment and must be read in conjunction with the performance criteria, required skills and knowledge, range statement and the Assessment Guidelines for the Training Package.</w:t>
            </w:r>
          </w:p>
        </w:tc>
      </w:tr>
      <w:tr w:rsidTr="009F60A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p>
        </w:tc>
      </w:tr>
      <w:tr w:rsidTr="009F60A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Evidence of the ability to:</w:t>
            </w:r>
          </w:p>
          <w:p w:rsidR="00000000" w:rsidRPr="00E30F45" w:rsidP="00E30F45">
            <w:pPr>
              <w:pStyle w:val="ListBullet"/>
            </w:pPr>
            <w:r w:rsidRPr="00E30F45">
              <w:t>apply constitutional provisions relating to the planning and conduct of board meetings</w:t>
            </w:r>
          </w:p>
          <w:p w:rsidR="00000000" w:rsidRPr="00E30F45" w:rsidP="00E30F45">
            <w:pPr>
              <w:pStyle w:val="ListBullet"/>
            </w:pPr>
            <w:r w:rsidRPr="00E30F45">
              <w:t>plan for a meeting to maximise its effectiveness</w:t>
            </w:r>
          </w:p>
          <w:p w:rsidR="00000000" w:rsidP="00E30F45">
            <w:pPr>
              <w:pStyle w:val="ListBullet"/>
              <w:rPr>
                <w:lang w:val="en-NZ"/>
              </w:rPr>
            </w:pPr>
            <w:r w:rsidRPr="00E30F45">
              <w:t>prepare and follow the meeting agenda.</w:t>
            </w:r>
          </w:p>
        </w:tc>
      </w:tr>
      <w:tr w:rsidTr="009F60A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Assessment must ensure:</w:t>
            </w:r>
          </w:p>
          <w:p w:rsidR="00000000" w:rsidRPr="00E30F45" w:rsidP="00E30F45">
            <w:pPr>
              <w:pStyle w:val="ListBullet"/>
            </w:pPr>
            <w:r w:rsidRPr="00E30F45">
              <w:t>participation on an actual or simulated board</w:t>
            </w:r>
          </w:p>
          <w:p w:rsidR="00000000" w:rsidRPr="00E30F45" w:rsidP="00E30F45">
            <w:pPr>
              <w:pStyle w:val="ListBullet"/>
            </w:pPr>
            <w:r w:rsidRPr="00E30F45">
              <w:t>access to examples of issues worked with by boa</w:t>
            </w:r>
            <w:r w:rsidRPr="00E30F45">
              <w:t>rds of governance</w:t>
            </w:r>
          </w:p>
          <w:p w:rsidR="00000000" w:rsidRPr="00E30F45" w:rsidP="00E30F45">
            <w:pPr>
              <w:pStyle w:val="ListBullet"/>
            </w:pPr>
            <w:r w:rsidRPr="00E30F45">
              <w:t>access to examples of relevant documents</w:t>
            </w:r>
          </w:p>
          <w:p w:rsidR="00000000" w:rsidP="00E30F45">
            <w:pPr>
              <w:pStyle w:val="ListBullet"/>
              <w:rPr>
                <w:lang w:val="en-NZ"/>
              </w:rPr>
            </w:pPr>
            <w:r w:rsidRPr="00E30F45">
              <w:t>knowledge and performance are assessed over time to confirm consistency in performance.</w:t>
            </w:r>
          </w:p>
        </w:tc>
      </w:tr>
      <w:tr w:rsidTr="009F60A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 xml:space="preserve">A range of assessment methods should be used to assess practical skills and knowledge. </w:t>
            </w:r>
            <w:r w:rsidRPr="00E30F45">
              <w:t>The following examples are appropriate for this unit:</w:t>
            </w:r>
          </w:p>
          <w:p w:rsidR="00000000" w:rsidRPr="00E30F45" w:rsidP="00E30F45">
            <w:pPr>
              <w:pStyle w:val="ListBullet"/>
            </w:pPr>
            <w:r w:rsidRPr="00E30F45">
              <w:t>observation of performance on a board or simulated board</w:t>
            </w:r>
          </w:p>
          <w:p w:rsidR="00000000" w:rsidRPr="00E30F45" w:rsidP="00E30F45">
            <w:pPr>
              <w:pStyle w:val="ListBullet"/>
            </w:pPr>
            <w:r w:rsidRPr="00E30F45">
              <w:t>direct questioning combined with reflection of practical board performance by the candidate</w:t>
            </w:r>
          </w:p>
          <w:p w:rsidR="00000000" w:rsidRPr="00E30F45" w:rsidP="00E30F45">
            <w:pPr>
              <w:pStyle w:val="ListBullet"/>
            </w:pPr>
            <w:r w:rsidRPr="00E30F45">
              <w:t>analysis of responses to case studies and scenarios</w:t>
            </w:r>
          </w:p>
          <w:p w:rsidR="00000000" w:rsidRPr="00E30F45" w:rsidP="00E30F45">
            <w:pPr>
              <w:pStyle w:val="ListBullet"/>
            </w:pPr>
            <w:r w:rsidRPr="00E30F45">
              <w:t>demonstration of techniques</w:t>
            </w:r>
          </w:p>
          <w:p w:rsidR="00000000" w:rsidRPr="00E30F45" w:rsidP="00E30F45">
            <w:pPr>
              <w:pStyle w:val="ListBullet"/>
            </w:pPr>
            <w:r w:rsidRPr="00E30F45">
              <w:t>observation of presentations and group discussions</w:t>
            </w:r>
          </w:p>
          <w:p w:rsidR="00000000" w:rsidRPr="00E30F45" w:rsidP="00E30F45">
            <w:pPr>
              <w:pStyle w:val="ListBullet"/>
            </w:pPr>
            <w:r w:rsidRPr="00E30F45">
              <w:t>oral or written questioning to assess knowledge</w:t>
            </w:r>
          </w:p>
          <w:p w:rsidR="00000000" w:rsidRPr="00E30F45" w:rsidP="00E30F45">
            <w:pPr>
              <w:pStyle w:val="ListBullet"/>
            </w:pPr>
            <w:r w:rsidRPr="00E30F45">
              <w:t>observation of performance in role plays</w:t>
            </w:r>
          </w:p>
          <w:p w:rsidR="00000000" w:rsidP="00E30F45">
            <w:pPr>
              <w:pStyle w:val="ListBullet"/>
              <w:rPr>
                <w:lang w:val="en-NZ"/>
              </w:rPr>
            </w:pPr>
            <w:r w:rsidRPr="00E30F45">
              <w:t>analysis of feedback from the community and stakeholders about operations.</w:t>
            </w:r>
          </w:p>
        </w:tc>
      </w:tr>
      <w:tr w:rsidTr="009F60A4">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Guidance inf</w:t>
            </w:r>
            <w:r w:rsidRPr="00E30F45">
              <w:rPr>
                <w:rStyle w:val="SpecialBold"/>
              </w:rPr>
              <w:t>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Holistic assessment with other units relevant to the industry sector, workplace and job role is recommended, for example:</w:t>
            </w:r>
          </w:p>
          <w:p w:rsidR="00000000" w:rsidRPr="00E30F45" w:rsidP="00E30F45">
            <w:pPr>
              <w:pStyle w:val="ListBullet"/>
            </w:pPr>
            <w:r w:rsidRPr="00E30F45">
              <w:t>BSBATSIL411A Undertake the roles and responsibilities of a board member</w:t>
            </w:r>
          </w:p>
          <w:p w:rsidR="00000000" w:rsidRPr="00E30F45" w:rsidP="00E30F45">
            <w:pPr>
              <w:pStyle w:val="ListBullet"/>
            </w:pPr>
            <w:r w:rsidRPr="00E30F45">
              <w:t>BSBATSIL413AReview and apply the cons</w:t>
            </w:r>
            <w:r w:rsidRPr="00E30F45">
              <w:t>titution.</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11" w:name="O_62413"/>
      <w:bookmarkEnd w:id="11"/>
      <w:r w:rsidRPr="00E30F45">
        <w:t>Range Statement</w:t>
      </w:r>
    </w:p>
    <w:tbl>
      <w:tblPr>
        <w:tblW w:w="0" w:type="auto"/>
        <w:tblLayout w:type="fixed"/>
        <w:tblCellMar>
          <w:left w:w="62" w:type="dxa"/>
          <w:right w:w="62" w:type="dxa"/>
        </w:tblCellMar>
        <w:tblLook w:val="0000"/>
      </w:tblPr>
      <w:tblGrid>
        <w:gridCol w:w="3548"/>
        <w:gridCol w:w="4974"/>
      </w:tblGrid>
      <w:tr w:rsidTr="009F60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RANGE STATEMENT</w:t>
            </w:r>
          </w:p>
        </w:tc>
      </w:tr>
      <w:tr w:rsidTr="009F60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t xml:space="preserve">The range statement relates to the unit of competency as a whole. It allows for different work environments and situations that may affect </w:t>
            </w:r>
            <w:r w:rsidRPr="00E30F45">
              <w:t>performance. Bold italicised wording, if used in the performance criteria, is detailed below. Essential operating conditions that may be present with training and assessment (depending on the work situation, needs of the candidate, accessibility of the ite</w:t>
            </w:r>
            <w:r w:rsidRPr="00E30F45">
              <w:t>m, and local industry and regional contexts) may also be included.</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Type of meeting</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annual general meeting</w:t>
            </w:r>
          </w:p>
          <w:p w:rsidR="00000000" w:rsidRPr="00E30F45" w:rsidP="00E30F45">
            <w:pPr>
              <w:pStyle w:val="ListBullet"/>
            </w:pPr>
            <w:r w:rsidRPr="00E30F45">
              <w:t>regular board meeting</w:t>
            </w:r>
          </w:p>
          <w:p w:rsidR="00000000" w:rsidRPr="00E30F45" w:rsidP="00E30F45">
            <w:pPr>
              <w:pStyle w:val="ListBullet"/>
            </w:pPr>
            <w:r w:rsidRPr="00E30F45">
              <w:t>special general meeting</w:t>
            </w:r>
          </w:p>
          <w:p w:rsidR="00000000" w:rsidP="00E30F45">
            <w:pPr>
              <w:pStyle w:val="ListBullet"/>
              <w:rPr>
                <w:lang w:val="en-NZ"/>
              </w:rPr>
            </w:pPr>
            <w:r w:rsidRPr="00E30F45">
              <w:t>subcommittee meeting.</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Cultural protocols</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acknowledgement</w:t>
            </w:r>
          </w:p>
          <w:p w:rsidR="00000000" w:rsidRPr="00E30F45" w:rsidP="00E30F45">
            <w:pPr>
              <w:pStyle w:val="ListBullet"/>
            </w:pPr>
            <w:r w:rsidRPr="00E30F45">
              <w:t>men's and women's business</w:t>
            </w:r>
          </w:p>
          <w:p w:rsidR="00000000" w:rsidRPr="00E30F45" w:rsidP="00E30F45">
            <w:pPr>
              <w:pStyle w:val="ListBullet"/>
            </w:pPr>
            <w:r w:rsidRPr="00E30F45">
              <w:t>order of speaking</w:t>
            </w:r>
          </w:p>
          <w:p w:rsidR="00000000" w:rsidRPr="00E30F45" w:rsidP="00E30F45">
            <w:pPr>
              <w:pStyle w:val="ListBullet"/>
            </w:pPr>
            <w:r w:rsidRPr="00E30F45">
              <w:t>providing interpreters</w:t>
            </w:r>
          </w:p>
          <w:p w:rsidR="00000000" w:rsidRPr="00E30F45" w:rsidP="00E30F45">
            <w:pPr>
              <w:pStyle w:val="ListBullet"/>
            </w:pPr>
            <w:r w:rsidRPr="00E30F45">
              <w:t>role of Elders</w:t>
            </w:r>
          </w:p>
          <w:p w:rsidR="00000000" w:rsidRPr="00E30F45" w:rsidP="00E30F45">
            <w:pPr>
              <w:pStyle w:val="ListBullet"/>
            </w:pPr>
            <w:r w:rsidRPr="00E30F45">
              <w:t>subject matters for discussion</w:t>
            </w:r>
          </w:p>
          <w:p w:rsidR="00000000" w:rsidP="00E30F45">
            <w:pPr>
              <w:pStyle w:val="ListBullet"/>
              <w:rPr>
                <w:lang w:val="en-NZ"/>
              </w:rPr>
            </w:pPr>
            <w:r w:rsidRPr="00E30F45">
              <w:t>welcome to country.</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Guests</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community members</w:t>
            </w:r>
          </w:p>
          <w:p w:rsidR="00000000" w:rsidRPr="00E30F45" w:rsidP="00E30F45">
            <w:pPr>
              <w:pStyle w:val="ListBullet"/>
            </w:pPr>
            <w:r w:rsidRPr="00E30F45">
              <w:t>Elders</w:t>
            </w:r>
          </w:p>
          <w:p w:rsidR="00000000" w:rsidRPr="00E30F45" w:rsidP="00E30F45">
            <w:pPr>
              <w:pStyle w:val="ListBullet"/>
            </w:pPr>
            <w:r w:rsidRPr="00E30F45">
              <w:t>government representatives</w:t>
            </w:r>
          </w:p>
          <w:p w:rsidR="00000000" w:rsidRPr="00E30F45" w:rsidP="00E30F45">
            <w:pPr>
              <w:pStyle w:val="ListBullet"/>
            </w:pPr>
            <w:r w:rsidRPr="00E30F45">
              <w:t>representatives of other organisations</w:t>
            </w:r>
          </w:p>
          <w:p w:rsidR="00000000" w:rsidP="00E30F45">
            <w:pPr>
              <w:pStyle w:val="ListBullet"/>
              <w:rPr>
                <w:lang w:val="en-NZ"/>
              </w:rPr>
            </w:pPr>
            <w:r w:rsidRPr="00E30F45">
              <w:t>traditional owners.</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Rules</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constitution requirements</w:t>
            </w:r>
          </w:p>
          <w:p w:rsidR="00000000" w:rsidRPr="00E30F45" w:rsidP="00E30F45">
            <w:pPr>
              <w:pStyle w:val="ListBullet"/>
            </w:pPr>
            <w:r w:rsidRPr="00E30F45">
              <w:t>cultural protocols</w:t>
            </w:r>
          </w:p>
          <w:p w:rsidR="00000000" w:rsidRPr="00E30F45" w:rsidP="00E30F45">
            <w:pPr>
              <w:pStyle w:val="ListBullet"/>
            </w:pPr>
            <w:r w:rsidRPr="00E30F45">
              <w:t>meeting procedures</w:t>
            </w:r>
          </w:p>
          <w:p w:rsidR="00000000" w:rsidP="00E30F45">
            <w:pPr>
              <w:pStyle w:val="ListBullet"/>
              <w:rPr>
                <w:lang w:val="en-NZ"/>
              </w:rPr>
            </w:pPr>
            <w:r w:rsidRPr="00E30F45">
              <w:t>organisational policy.</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Decision</w:t>
            </w:r>
            <w:r w:rsidRPr="00E30F45">
              <w:t>-</w:t>
            </w:r>
            <w:r w:rsidRPr="00E30F45">
              <w:rPr>
                <w:rStyle w:val="BoldandItalics"/>
              </w:rPr>
              <w:t>making processes</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consensus</w:t>
            </w:r>
          </w:p>
          <w:p w:rsidR="00000000" w:rsidRPr="00E30F45" w:rsidP="00E30F45">
            <w:pPr>
              <w:pStyle w:val="ListBullet"/>
            </w:pPr>
            <w:r w:rsidRPr="00E30F45">
              <w:t>decision by authority</w:t>
            </w:r>
          </w:p>
          <w:p w:rsidR="00000000" w:rsidP="00E30F45">
            <w:pPr>
              <w:pStyle w:val="ListBullet"/>
              <w:rPr>
                <w:lang w:val="en-NZ"/>
              </w:rPr>
            </w:pPr>
            <w:r w:rsidRPr="00E30F45">
              <w:t>decision by majority.</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Action plan</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who does what</w:t>
            </w:r>
          </w:p>
          <w:p w:rsidR="00000000" w:rsidRPr="00E30F45" w:rsidP="00E30F45">
            <w:pPr>
              <w:pStyle w:val="ListBullet"/>
            </w:pPr>
            <w:r w:rsidRPr="00E30F45">
              <w:t>when it is to be done</w:t>
            </w:r>
          </w:p>
          <w:p w:rsidR="00000000" w:rsidRPr="00E30F45" w:rsidP="00E30F45">
            <w:pPr>
              <w:pStyle w:val="ListBullet"/>
            </w:pPr>
            <w:r w:rsidRPr="00E30F45">
              <w:t>what is to be achieved</w:t>
            </w:r>
          </w:p>
          <w:p w:rsidR="00000000" w:rsidP="00E30F45">
            <w:pPr>
              <w:pStyle w:val="ListBullet"/>
              <w:rPr>
                <w:lang w:val="en-NZ"/>
              </w:rPr>
            </w:pPr>
            <w:r w:rsidRPr="00E30F45">
              <w:t>what is to be reported back.</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Required confidentiality</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commercial in confidence</w:t>
            </w:r>
          </w:p>
          <w:p w:rsidR="00000000" w:rsidRPr="00E30F45" w:rsidP="00E30F45">
            <w:pPr>
              <w:pStyle w:val="ListBullet"/>
            </w:pPr>
            <w:r w:rsidRPr="00E30F45">
              <w:t>financial</w:t>
            </w:r>
          </w:p>
          <w:p w:rsidR="00000000" w:rsidRPr="00E30F45" w:rsidP="00E30F45">
            <w:pPr>
              <w:pStyle w:val="ListBullet"/>
            </w:pPr>
            <w:r w:rsidRPr="00E30F45">
              <w:t>legal</w:t>
            </w:r>
          </w:p>
          <w:p w:rsidR="00000000" w:rsidP="00E30F45">
            <w:pPr>
              <w:pStyle w:val="ListBullet"/>
              <w:rPr>
                <w:lang w:val="en-NZ"/>
              </w:rPr>
            </w:pPr>
            <w:r w:rsidRPr="00E30F45">
              <w:t>personal.</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Required information</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meeting date, time and location</w:t>
            </w:r>
          </w:p>
          <w:p w:rsidR="00000000" w:rsidRPr="00E30F45" w:rsidP="00E30F45">
            <w:pPr>
              <w:pStyle w:val="ListBullet"/>
            </w:pPr>
            <w:r w:rsidRPr="00E30F45">
              <w:t>apologies</w:t>
            </w:r>
          </w:p>
          <w:p w:rsidR="00000000" w:rsidRPr="00E30F45" w:rsidP="00E30F45">
            <w:pPr>
              <w:pStyle w:val="ListBullet"/>
            </w:pPr>
            <w:r w:rsidRPr="00E30F45">
              <w:t>people present</w:t>
            </w:r>
          </w:p>
          <w:p w:rsidR="00000000" w:rsidRPr="00E30F45" w:rsidP="00E30F45">
            <w:pPr>
              <w:pStyle w:val="ListBullet"/>
            </w:pPr>
            <w:r w:rsidRPr="00E30F45">
              <w:t>items discussed</w:t>
            </w:r>
          </w:p>
          <w:p w:rsidR="00000000" w:rsidRPr="00E30F45" w:rsidP="00E30F45">
            <w:pPr>
              <w:pStyle w:val="ListBullet"/>
            </w:pPr>
            <w:r w:rsidRPr="00E30F45">
              <w:t>details of discussion</w:t>
            </w:r>
          </w:p>
          <w:p w:rsidR="00000000" w:rsidRPr="00E30F45" w:rsidP="00E30F45">
            <w:pPr>
              <w:pStyle w:val="ListBullet"/>
            </w:pPr>
            <w:r w:rsidRPr="00E30F45">
              <w:t>motions</w:t>
            </w:r>
          </w:p>
          <w:p w:rsidR="00000000" w:rsidRPr="00E30F45" w:rsidP="00E30F45">
            <w:pPr>
              <w:pStyle w:val="ListBullet"/>
            </w:pPr>
            <w:r w:rsidRPr="00E30F45">
              <w:t>mover and seconder</w:t>
            </w:r>
          </w:p>
          <w:p w:rsidR="00000000" w:rsidRPr="00E30F45" w:rsidP="00E30F45">
            <w:pPr>
              <w:pStyle w:val="ListBullet"/>
            </w:pPr>
            <w:r w:rsidRPr="00E30F45">
              <w:t>votes</w:t>
            </w:r>
          </w:p>
          <w:p w:rsidR="00000000" w:rsidRPr="00E30F45" w:rsidP="00E30F45">
            <w:pPr>
              <w:pStyle w:val="ListBullet"/>
            </w:pPr>
            <w:r w:rsidRPr="00E30F45">
              <w:t>decisions made</w:t>
            </w:r>
          </w:p>
          <w:p w:rsidR="00000000" w:rsidRPr="00E30F45" w:rsidP="00E30F45">
            <w:pPr>
              <w:pStyle w:val="ListBullet"/>
            </w:pPr>
            <w:r w:rsidRPr="00E30F45">
              <w:t>action plans</w:t>
            </w:r>
          </w:p>
          <w:p w:rsidR="00000000" w:rsidRPr="00E30F45" w:rsidP="00E30F45">
            <w:pPr>
              <w:pStyle w:val="ListBullet"/>
            </w:pPr>
            <w:r w:rsidRPr="00E30F45">
              <w:t>who is responsible</w:t>
            </w:r>
          </w:p>
          <w:p w:rsidR="00000000" w:rsidRPr="00E30F45" w:rsidP="00E30F45">
            <w:pPr>
              <w:pStyle w:val="ListBullet"/>
            </w:pPr>
            <w:r w:rsidRPr="00E30F45">
              <w:t>time meeting closed</w:t>
            </w:r>
          </w:p>
          <w:p w:rsidR="00000000" w:rsidP="00E30F45">
            <w:pPr>
              <w:pStyle w:val="ListBullet"/>
              <w:rPr>
                <w:lang w:val="en-NZ"/>
              </w:rPr>
            </w:pPr>
            <w:r w:rsidRPr="00E30F45">
              <w:t>next meeting date.</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Relevant people</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board members</w:t>
            </w:r>
          </w:p>
          <w:p w:rsidR="00000000" w:rsidRPr="00E30F45" w:rsidP="00E30F45">
            <w:pPr>
              <w:pStyle w:val="ListBullet"/>
            </w:pPr>
            <w:r w:rsidRPr="00E30F45">
              <w:t>community members</w:t>
            </w:r>
          </w:p>
          <w:p w:rsidR="00000000" w:rsidRPr="00E30F45" w:rsidP="00E30F45">
            <w:pPr>
              <w:pStyle w:val="ListBullet"/>
            </w:pPr>
            <w:r w:rsidRPr="00E30F45">
              <w:t>committees</w:t>
            </w:r>
          </w:p>
          <w:p w:rsidR="00000000" w:rsidRPr="00E30F45" w:rsidP="00E30F45">
            <w:pPr>
              <w:pStyle w:val="ListBullet"/>
            </w:pPr>
            <w:r w:rsidRPr="00E30F45">
              <w:t>funding bodies</w:t>
            </w:r>
          </w:p>
          <w:p w:rsidR="00000000" w:rsidRPr="00E30F45" w:rsidP="00E30F45">
            <w:pPr>
              <w:pStyle w:val="ListBullet"/>
            </w:pPr>
            <w:r w:rsidRPr="00E30F45">
              <w:t>partner organisations</w:t>
            </w:r>
          </w:p>
          <w:p w:rsidR="00000000" w:rsidRPr="00E30F45" w:rsidP="00E30F45">
            <w:pPr>
              <w:pStyle w:val="ListBullet"/>
            </w:pPr>
            <w:r w:rsidRPr="00E30F45">
              <w:t>staff</w:t>
            </w:r>
          </w:p>
          <w:p w:rsidR="00000000" w:rsidP="00E30F45">
            <w:pPr>
              <w:pStyle w:val="ListBullet"/>
              <w:rPr>
                <w:lang w:val="en-NZ"/>
              </w:rPr>
            </w:pPr>
            <w:r w:rsidRPr="00E30F45">
              <w:t>visitors.</w:t>
            </w:r>
          </w:p>
        </w:tc>
      </w:tr>
      <w:tr w:rsidTr="009F60A4">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BoldandItalics"/>
              </w:rPr>
              <w:t>Reports of outcomes</w:t>
            </w:r>
            <w:r w:rsidRPr="00E30F45">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ListBullet"/>
            </w:pPr>
            <w:r w:rsidRPr="00E30F45">
              <w:t>evaluation reports</w:t>
            </w:r>
          </w:p>
          <w:p w:rsidR="00000000" w:rsidRPr="00E30F45" w:rsidP="00E30F45">
            <w:pPr>
              <w:pStyle w:val="ListBullet"/>
            </w:pPr>
            <w:r w:rsidRPr="00E30F45">
              <w:t>information reports</w:t>
            </w:r>
          </w:p>
          <w:p w:rsidR="00000000" w:rsidRPr="00E30F45" w:rsidP="00E30F45">
            <w:pPr>
              <w:pStyle w:val="ListBullet"/>
            </w:pPr>
            <w:r w:rsidRPr="00E30F45">
              <w:t>progress reports</w:t>
            </w:r>
          </w:p>
          <w:p w:rsidR="00000000" w:rsidRPr="00E30F45" w:rsidP="00E30F45">
            <w:pPr>
              <w:pStyle w:val="ListBullet"/>
            </w:pPr>
            <w:r w:rsidRPr="00E30F45">
              <w:t>research reports.</w:t>
            </w:r>
          </w:p>
        </w:tc>
      </w:tr>
    </w:tbl>
    <w:p w:rsidR="009F60A4" w:rsidP="00E30F45">
      <w:pPr>
        <w:pStyle w:val="BodyText"/>
      </w:pPr>
    </w:p>
    <w:p w:rsidR="009F60A4" w:rsidP="00E30F45">
      <w:pPr>
        <w:pStyle w:val="BodyText"/>
      </w:pPr>
    </w:p>
    <w:p w:rsidR="00000000" w:rsidRPr="00E30F45" w:rsidP="00E30F45">
      <w:pPr>
        <w:pStyle w:val="Heading1"/>
      </w:pPr>
      <w:bookmarkStart w:id="12" w:name="O_62414"/>
      <w:bookmarkEnd w:id="12"/>
      <w:r w:rsidRPr="00E30F45">
        <w:t>Unit Sector(s)</w:t>
      </w:r>
    </w:p>
    <w:tbl>
      <w:tblPr>
        <w:tblW w:w="0" w:type="auto"/>
        <w:tblLayout w:type="fixed"/>
        <w:tblCellMar>
          <w:left w:w="62" w:type="dxa"/>
          <w:right w:w="62" w:type="dxa"/>
        </w:tblCellMar>
        <w:tblLook w:val="0000"/>
      </w:tblPr>
      <w:tblGrid>
        <w:gridCol w:w="2668"/>
        <w:gridCol w:w="5854"/>
      </w:tblGrid>
      <w:tr w:rsidTr="009F60A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13" w:name="O_153693"/>
      <w:bookmarkEnd w:id="13"/>
      <w:r w:rsidRPr="00E30F45">
        <w:t>Competency field</w:t>
      </w:r>
    </w:p>
    <w:tbl>
      <w:tblPr>
        <w:tblW w:w="0" w:type="auto"/>
        <w:tblLayout w:type="fixed"/>
        <w:tblCellMar>
          <w:left w:w="62" w:type="dxa"/>
          <w:right w:w="62" w:type="dxa"/>
        </w:tblCellMar>
        <w:tblLook w:val="0000"/>
      </w:tblPr>
      <w:tblGrid>
        <w:gridCol w:w="2778"/>
        <w:gridCol w:w="5744"/>
      </w:tblGrid>
      <w:tr w:rsidTr="009F60A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r w:rsidRPr="00E30F45">
              <w:t>Regulation, licensing and risk - ATSI governance</w:t>
            </w:r>
          </w:p>
        </w:tc>
      </w:tr>
    </w:tbl>
    <w:p w:rsidR="00000000" w:rsidRPr="00E30F45" w:rsidP="00E30F45">
      <w:pPr>
        <w:pStyle w:val="BodyText"/>
      </w:pPr>
    </w:p>
    <w:p w:rsidR="00000000" w:rsidRPr="00E30F45" w:rsidP="00E30F45">
      <w:pPr>
        <w:pStyle w:val="AllowPageBreak"/>
      </w:pPr>
    </w:p>
    <w:p w:rsidR="00000000" w:rsidRPr="00E30F45" w:rsidP="00E30F45">
      <w:pPr>
        <w:pStyle w:val="Heading1"/>
      </w:pPr>
      <w:bookmarkStart w:id="14" w:name="O_153692"/>
      <w:bookmarkEnd w:id="14"/>
      <w:r w:rsidRPr="00E30F45">
        <w:t>Co-requisite units</w:t>
      </w:r>
    </w:p>
    <w:tbl>
      <w:tblPr>
        <w:tblW w:w="0" w:type="auto"/>
        <w:tblLayout w:type="fixed"/>
        <w:tblCellMar>
          <w:left w:w="62" w:type="dxa"/>
          <w:right w:w="62" w:type="dxa"/>
        </w:tblCellMar>
        <w:tblLook w:val="0000"/>
      </w:tblPr>
      <w:tblGrid>
        <w:gridCol w:w="2657"/>
        <w:gridCol w:w="1337"/>
        <w:gridCol w:w="4528"/>
      </w:tblGrid>
      <w:tr w:rsidTr="009F60A4">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F45">
            <w:pPr>
              <w:pStyle w:val="BodyText"/>
              <w:rPr>
                <w:lang w:val="en-NZ"/>
              </w:rPr>
            </w:pPr>
            <w:r w:rsidRPr="00E30F45">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60A4">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F45" w:rsidP="00E30F45">
            <w:pPr>
              <w:pStyle w:val="BodyText"/>
            </w:pPr>
          </w:p>
        </w:tc>
      </w:tr>
    </w:tbl>
    <w:p w:rsidR="00000000" w:rsidRPr="00E30F45" w:rsidP="00E30F45">
      <w:pPr>
        <w:pStyle w:val="BodyText"/>
      </w:pPr>
    </w:p>
    <w:p w:rsidR="00000000" w:rsidRPr="00E30F45" w:rsidP="00E30F45"/>
    <w:sectPr w:rsidSect="00E30F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0A4" w:rsidP="009F6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A4" w:rsidP="00E30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60A4" w:rsidP="00E30F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60A4" w:rsidP="00E30F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0A4" w:rsidP="009F60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0A4" w:rsidP="00E30F45">
    <w:pPr>
      <w:pStyle w:val="Header"/>
      <w:framePr w:wrap="around"/>
    </w:pPr>
    <w:r>
      <w:fldChar w:fldCharType="begin"/>
    </w:r>
    <w:r>
      <w:instrText xml:space="preserve"> TITLE   \* MERGEFORMAT </w:instrText>
    </w:r>
    <w:r>
      <w:fldChar w:fldCharType="separate"/>
    </w:r>
    <w:r>
      <w:t>BSBATSIL408C Manage a board meeting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60A4" w:rsidP="00E30F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FAF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725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F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F45"/>
    <w:pPr>
      <w:spacing w:before="360" w:after="60"/>
      <w:outlineLvl w:val="0"/>
    </w:pPr>
    <w:rPr>
      <w:sz w:val="32"/>
    </w:rPr>
  </w:style>
  <w:style w:type="paragraph" w:styleId="Heading2">
    <w:name w:val="heading 2"/>
    <w:basedOn w:val="HeadingBase"/>
    <w:next w:val="BodyText"/>
    <w:link w:val="Heading2Char"/>
    <w:qFormat/>
    <w:rsid w:val="00E30F45"/>
    <w:pPr>
      <w:keepLines/>
      <w:spacing w:before="240" w:after="120"/>
      <w:outlineLvl w:val="1"/>
    </w:pPr>
    <w:rPr>
      <w:sz w:val="28"/>
      <w:szCs w:val="40"/>
    </w:rPr>
  </w:style>
  <w:style w:type="paragraph" w:styleId="Heading3">
    <w:name w:val="heading 3"/>
    <w:basedOn w:val="HeadingBase"/>
    <w:next w:val="BodyText"/>
    <w:link w:val="Heading3Char"/>
    <w:qFormat/>
    <w:rsid w:val="00E30F45"/>
    <w:pPr>
      <w:spacing w:before="180" w:after="120"/>
      <w:outlineLvl w:val="2"/>
    </w:pPr>
    <w:rPr>
      <w:spacing w:val="-10"/>
      <w:kern w:val="32"/>
    </w:rPr>
  </w:style>
  <w:style w:type="paragraph" w:styleId="Heading4">
    <w:name w:val="heading 4"/>
    <w:basedOn w:val="HeadingBase"/>
    <w:next w:val="BodyText"/>
    <w:link w:val="Heading4Char"/>
    <w:qFormat/>
    <w:rsid w:val="00E30F45"/>
    <w:pPr>
      <w:spacing w:before="160" w:after="120"/>
      <w:outlineLvl w:val="3"/>
    </w:pPr>
    <w:rPr>
      <w:sz w:val="22"/>
    </w:rPr>
  </w:style>
  <w:style w:type="paragraph" w:styleId="Heading5">
    <w:name w:val="heading 5"/>
    <w:basedOn w:val="HeadingBase"/>
    <w:next w:val="Normal"/>
    <w:link w:val="Heading5Char"/>
    <w:qFormat/>
    <w:rsid w:val="00E30F45"/>
    <w:pPr>
      <w:spacing w:before="80"/>
      <w:outlineLvl w:val="4"/>
    </w:pPr>
    <w:rPr>
      <w:color w:val="918585"/>
      <w:sz w:val="20"/>
    </w:rPr>
  </w:style>
  <w:style w:type="paragraph" w:styleId="Heading6">
    <w:name w:val="heading 6"/>
    <w:basedOn w:val="HeadingBase"/>
    <w:next w:val="Normal"/>
    <w:link w:val="Heading6Char"/>
    <w:qFormat/>
    <w:rsid w:val="00E30F45"/>
    <w:pPr>
      <w:spacing w:before="60"/>
      <w:outlineLvl w:val="5"/>
    </w:pPr>
    <w:rPr>
      <w:color w:val="918585"/>
      <w:sz w:val="20"/>
    </w:rPr>
  </w:style>
  <w:style w:type="paragraph" w:styleId="Heading7">
    <w:name w:val="heading 7"/>
    <w:basedOn w:val="Normal"/>
    <w:next w:val="Normal"/>
    <w:link w:val="Heading7Char"/>
    <w:qFormat/>
    <w:rsid w:val="00E30F45"/>
    <w:pPr>
      <w:ind w:left="720"/>
      <w:outlineLvl w:val="6"/>
    </w:pPr>
    <w:rPr>
      <w:i/>
    </w:rPr>
  </w:style>
  <w:style w:type="paragraph" w:styleId="Heading8">
    <w:name w:val="heading 8"/>
    <w:basedOn w:val="Normal"/>
    <w:next w:val="Normal"/>
    <w:link w:val="Heading8Char"/>
    <w:qFormat/>
    <w:rsid w:val="00E30F45"/>
    <w:pPr>
      <w:ind w:left="720"/>
      <w:outlineLvl w:val="7"/>
    </w:pPr>
    <w:rPr>
      <w:i/>
    </w:rPr>
  </w:style>
  <w:style w:type="paragraph" w:styleId="Heading9">
    <w:name w:val="heading 9"/>
    <w:basedOn w:val="Normal"/>
    <w:next w:val="Normal"/>
    <w:link w:val="Heading9Char"/>
    <w:qFormat/>
    <w:rsid w:val="00E30F45"/>
    <w:pPr>
      <w:ind w:left="720"/>
      <w:outlineLvl w:val="8"/>
    </w:pPr>
    <w:rPr>
      <w:i/>
    </w:rPr>
  </w:style>
  <w:style w:type="character" w:default="1" w:styleId="DefaultParagraphFont">
    <w:name w:val="Default Paragraph Font"/>
    <w:uiPriority w:val="1"/>
    <w:unhideWhenUsed/>
    <w:rsid w:val="00E30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F45"/>
  </w:style>
  <w:style w:type="character" w:customStyle="1" w:styleId="Heading1Char">
    <w:name w:val="Heading 1 Char"/>
    <w:basedOn w:val="DefaultParagraphFont"/>
    <w:link w:val="Heading1"/>
    <w:rsid w:val="00E30F45"/>
    <w:rPr>
      <w:rFonts w:ascii="Times New Roman" w:eastAsia="Times New Roman" w:hAnsi="Times New Roman" w:cs="Times New Roman"/>
      <w:b/>
      <w:sz w:val="32"/>
      <w:szCs w:val="20"/>
      <w:lang w:eastAsia="en-US"/>
    </w:rPr>
  </w:style>
  <w:style w:type="paragraph" w:styleId="BodyText">
    <w:name w:val="Body Text"/>
    <w:basedOn w:val="Normal"/>
    <w:link w:val="BodyTextChar"/>
    <w:rsid w:val="00E30F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F45"/>
    <w:rPr>
      <w:rFonts w:ascii="Times New Roman" w:eastAsia="Times New Roman" w:hAnsi="Times New Roman" w:cs="Times New Roman"/>
      <w:sz w:val="24"/>
      <w:lang w:val="en-US" w:eastAsia="en-US"/>
    </w:rPr>
  </w:style>
  <w:style w:type="paragraph" w:styleId="Footer">
    <w:name w:val="footer"/>
    <w:basedOn w:val="Normal"/>
    <w:link w:val="FooterChar"/>
    <w:rsid w:val="00E30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F45"/>
    <w:rPr>
      <w:rFonts w:ascii="Times New Roman" w:eastAsia="Times New Roman" w:hAnsi="Times New Roman" w:cs="Times New Roman"/>
      <w:sz w:val="16"/>
      <w:lang w:val="en-US" w:eastAsia="en-US"/>
    </w:rPr>
  </w:style>
  <w:style w:type="paragraph" w:styleId="List">
    <w:name w:val="List"/>
    <w:basedOn w:val="BodyText"/>
    <w:next w:val="BodyText"/>
    <w:rsid w:val="00E30F45"/>
    <w:pPr>
      <w:tabs>
        <w:tab w:val="left" w:pos="340"/>
      </w:tabs>
      <w:spacing w:before="60" w:after="60"/>
      <w:ind w:left="340" w:hanging="340"/>
    </w:pPr>
  </w:style>
  <w:style w:type="paragraph" w:styleId="ListBullet">
    <w:name w:val="List Bullet"/>
    <w:basedOn w:val="List"/>
    <w:rsid w:val="00E30F45"/>
    <w:pPr>
      <w:numPr>
        <w:numId w:val="12"/>
      </w:numPr>
      <w:tabs>
        <w:tab w:val="clear" w:pos="340"/>
      </w:tabs>
      <w:spacing w:before="40" w:after="40"/>
    </w:pPr>
  </w:style>
  <w:style w:type="character" w:customStyle="1" w:styleId="SpecialBold">
    <w:name w:val="Special Bold"/>
    <w:basedOn w:val="DefaultParagraphFont"/>
    <w:rsid w:val="00E30F45"/>
    <w:rPr>
      <w:b/>
      <w:spacing w:val="0"/>
    </w:rPr>
  </w:style>
  <w:style w:type="paragraph" w:styleId="Header">
    <w:name w:val="header"/>
    <w:basedOn w:val="Normal"/>
    <w:link w:val="HeaderChar"/>
    <w:rsid w:val="00E30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F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0F45"/>
    <w:pPr>
      <w:spacing w:before="240" w:after="120"/>
      <w:outlineLvl w:val="0"/>
    </w:pPr>
    <w:rPr>
      <w:rFonts w:ascii="Times New Roman" w:hAnsi="Times New Roman"/>
      <w:b/>
      <w:sz w:val="28"/>
    </w:rPr>
  </w:style>
  <w:style w:type="paragraph" w:customStyle="1" w:styleId="AllowPageBreak">
    <w:name w:val="AllowPageBreak"/>
    <w:rsid w:val="00E30F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F45"/>
    <w:pPr>
      <w:tabs>
        <w:tab w:val="left" w:pos="680"/>
      </w:tabs>
      <w:spacing w:before="60" w:after="60"/>
      <w:ind w:left="680" w:hanging="340"/>
    </w:pPr>
  </w:style>
  <w:style w:type="character" w:customStyle="1" w:styleId="BoldandItalics">
    <w:name w:val="Bold and Italics"/>
    <w:qFormat/>
    <w:rsid w:val="00E30F45"/>
    <w:rPr>
      <w:b/>
      <w:i/>
      <w:u w:val="none"/>
    </w:rPr>
  </w:style>
  <w:style w:type="character" w:customStyle="1" w:styleId="Heading2Char">
    <w:name w:val="Heading 2 Char"/>
    <w:basedOn w:val="DefaultParagraphFont"/>
    <w:link w:val="Heading2"/>
    <w:rsid w:val="00E30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F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F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F45"/>
    <w:rPr>
      <w:rFonts w:ascii="Courier New" w:eastAsia="Times New Roman" w:hAnsi="Courier New" w:cs="Times New Roman"/>
      <w:i/>
      <w:szCs w:val="20"/>
      <w:lang w:val="en-US" w:eastAsia="en-US"/>
    </w:rPr>
  </w:style>
  <w:style w:type="paragraph" w:customStyle="1" w:styleId="HeadingBase">
    <w:name w:val="Heading Base"/>
    <w:rsid w:val="00E30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F45"/>
    <w:pPr>
      <w:tabs>
        <w:tab w:val="right" w:leader="dot" w:pos="9072"/>
      </w:tabs>
      <w:ind w:left="567"/>
    </w:pPr>
    <w:rPr>
      <w:szCs w:val="22"/>
    </w:rPr>
  </w:style>
  <w:style w:type="paragraph" w:customStyle="1" w:styleId="TOCBase">
    <w:name w:val="TOC Base"/>
    <w:rsid w:val="00E30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F45"/>
    <w:pPr>
      <w:tabs>
        <w:tab w:val="right" w:leader="dot" w:pos="9072"/>
      </w:tabs>
      <w:spacing w:before="40" w:after="40"/>
      <w:ind w:left="284"/>
    </w:pPr>
    <w:rPr>
      <w:rFonts w:ascii="Times New Roman" w:hAnsi="Times New Roman"/>
    </w:rPr>
  </w:style>
  <w:style w:type="paragraph" w:styleId="TOC1">
    <w:name w:val="toc 1"/>
    <w:basedOn w:val="TOCBase"/>
    <w:next w:val="Normal"/>
    <w:rsid w:val="00E30F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F45"/>
    <w:pPr>
      <w:spacing w:before="5040"/>
      <w:jc w:val="center"/>
    </w:pPr>
    <w:rPr>
      <w:sz w:val="48"/>
      <w:szCs w:val="72"/>
      <w:lang w:val="en-US"/>
    </w:rPr>
  </w:style>
  <w:style w:type="character" w:customStyle="1" w:styleId="TitleChar">
    <w:name w:val="Title Char"/>
    <w:basedOn w:val="DefaultParagraphFont"/>
    <w:link w:val="Title"/>
    <w:rsid w:val="00E30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F45"/>
    <w:pPr>
      <w:tabs>
        <w:tab w:val="left" w:pos="3600"/>
        <w:tab w:val="left" w:pos="3958"/>
      </w:tabs>
    </w:pPr>
  </w:style>
  <w:style w:type="paragraph" w:customStyle="1" w:styleId="Note">
    <w:name w:val="Note"/>
    <w:basedOn w:val="BodyText"/>
    <w:rsid w:val="00E30F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F45"/>
    <w:pPr>
      <w:framePr w:wrap="auto" w:hAnchor="text" w:y="6049"/>
    </w:pPr>
    <w:rPr>
      <w:color w:val="000000"/>
      <w:sz w:val="40"/>
    </w:rPr>
  </w:style>
  <w:style w:type="paragraph" w:customStyle="1" w:styleId="TOCTitle">
    <w:name w:val="TOCTitle"/>
    <w:basedOn w:val="Heading1"/>
    <w:rsid w:val="00E30F45"/>
    <w:pPr>
      <w:spacing w:after="240"/>
      <w:jc w:val="center"/>
      <w:outlineLvl w:val="9"/>
    </w:pPr>
    <w:rPr>
      <w:caps/>
    </w:rPr>
  </w:style>
  <w:style w:type="paragraph" w:customStyle="1" w:styleId="Version">
    <w:name w:val="Version"/>
    <w:rsid w:val="00E30F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F45"/>
    <w:pPr>
      <w:numPr>
        <w:numId w:val="13"/>
      </w:numPr>
      <w:tabs>
        <w:tab w:val="clear" w:pos="680"/>
      </w:tabs>
    </w:pPr>
  </w:style>
  <w:style w:type="paragraph" w:styleId="Index1">
    <w:name w:val="index 1"/>
    <w:basedOn w:val="Normal"/>
    <w:next w:val="Normal"/>
    <w:semiHidden/>
    <w:rsid w:val="00E30F45"/>
    <w:pPr>
      <w:keepNext w:val="0"/>
      <w:tabs>
        <w:tab w:val="right" w:pos="4176"/>
      </w:tabs>
      <w:ind w:left="198" w:hanging="198"/>
    </w:pPr>
    <w:rPr>
      <w:rFonts w:ascii="Garamond" w:hAnsi="Garamond"/>
    </w:rPr>
  </w:style>
  <w:style w:type="paragraph" w:styleId="IndexHeading">
    <w:name w:val="index heading"/>
    <w:basedOn w:val="Normal"/>
    <w:next w:val="Index1"/>
    <w:semiHidden/>
    <w:rsid w:val="00E30F45"/>
    <w:pPr>
      <w:spacing w:before="120" w:after="120"/>
    </w:pPr>
    <w:rPr>
      <w:rFonts w:ascii="Arial" w:hAnsi="Arial"/>
      <w:b/>
      <w:color w:val="918585"/>
      <w:sz w:val="24"/>
    </w:rPr>
  </w:style>
  <w:style w:type="paragraph" w:customStyle="1" w:styleId="Chapter">
    <w:name w:val="Chapter"/>
    <w:basedOn w:val="Normal"/>
    <w:rsid w:val="00E30F45"/>
    <w:pPr>
      <w:spacing w:before="240"/>
    </w:pPr>
    <w:rPr>
      <w:rFonts w:ascii="Times New Roman" w:hAnsi="Times New Roman"/>
      <w:smallCaps/>
      <w:spacing w:val="80"/>
      <w:sz w:val="28"/>
    </w:rPr>
  </w:style>
  <w:style w:type="paragraph" w:customStyle="1" w:styleId="InChapter">
    <w:name w:val="InChapter"/>
    <w:basedOn w:val="Heading3"/>
    <w:rsid w:val="00E30F45"/>
    <w:pPr>
      <w:spacing w:after="240"/>
      <w:outlineLvl w:val="9"/>
    </w:pPr>
    <w:rPr>
      <w:noProof/>
    </w:rPr>
  </w:style>
  <w:style w:type="paragraph" w:styleId="Index2">
    <w:name w:val="index 2"/>
    <w:basedOn w:val="Normal"/>
    <w:next w:val="Normal"/>
    <w:semiHidden/>
    <w:rsid w:val="00E30F45"/>
    <w:pPr>
      <w:tabs>
        <w:tab w:val="right" w:pos="4176"/>
      </w:tabs>
      <w:ind w:left="568" w:hanging="284"/>
    </w:pPr>
    <w:rPr>
      <w:rFonts w:ascii="Garamond" w:hAnsi="Garamond"/>
    </w:rPr>
  </w:style>
  <w:style w:type="paragraph" w:customStyle="1" w:styleId="Byline">
    <w:name w:val="Byline"/>
    <w:rsid w:val="00E30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F45"/>
    <w:pPr>
      <w:tabs>
        <w:tab w:val="clear" w:pos="3600"/>
        <w:tab w:val="clear" w:pos="3958"/>
      </w:tabs>
      <w:jc w:val="right"/>
    </w:pPr>
  </w:style>
  <w:style w:type="character" w:styleId="Emphasis">
    <w:name w:val="Emphasis"/>
    <w:basedOn w:val="DefaultParagraphFont"/>
    <w:qFormat/>
    <w:rsid w:val="00E30F45"/>
    <w:rPr>
      <w:i/>
    </w:rPr>
  </w:style>
  <w:style w:type="paragraph" w:styleId="Caption">
    <w:name w:val="caption"/>
    <w:basedOn w:val="BodyText"/>
    <w:next w:val="Normal"/>
    <w:qFormat/>
    <w:rsid w:val="00E30F45"/>
    <w:pPr>
      <w:framePr w:w="2268" w:hSpace="181" w:vSpace="181" w:wrap="around" w:vAnchor="text" w:hAnchor="page" w:x="1135" w:y="285" w:anchorLock="1"/>
    </w:pPr>
    <w:rPr>
      <w:i/>
    </w:rPr>
  </w:style>
  <w:style w:type="paragraph" w:customStyle="1" w:styleId="MiniTOCTitle">
    <w:name w:val="MiniTOCTitle"/>
    <w:basedOn w:val="Heading4"/>
    <w:rsid w:val="00E30F45"/>
    <w:pPr>
      <w:spacing w:before="240"/>
      <w:outlineLvl w:val="9"/>
    </w:pPr>
    <w:rPr>
      <w:noProof/>
      <w:sz w:val="24"/>
    </w:rPr>
  </w:style>
  <w:style w:type="paragraph" w:customStyle="1" w:styleId="MiniTOCItem">
    <w:name w:val="MiniTOCItem"/>
    <w:basedOn w:val="ListBullet"/>
    <w:rsid w:val="00E30F45"/>
    <w:pPr>
      <w:numPr>
        <w:numId w:val="0"/>
      </w:numPr>
      <w:tabs>
        <w:tab w:val="right" w:leader="dot" w:pos="6521"/>
      </w:tabs>
      <w:spacing w:before="0" w:after="0"/>
    </w:pPr>
  </w:style>
  <w:style w:type="paragraph" w:customStyle="1" w:styleId="TOFTitle">
    <w:name w:val="TOFTitle"/>
    <w:basedOn w:val="TOCTitle"/>
    <w:rsid w:val="00E30F45"/>
  </w:style>
  <w:style w:type="paragraph" w:styleId="TableofFigures">
    <w:name w:val="table of figures"/>
    <w:basedOn w:val="Normal"/>
    <w:next w:val="Normal"/>
    <w:semiHidden/>
    <w:rsid w:val="00E30F45"/>
    <w:pPr>
      <w:tabs>
        <w:tab w:val="right" w:leader="dot" w:pos="9072"/>
      </w:tabs>
      <w:ind w:left="970" w:hanging="403"/>
    </w:pPr>
    <w:rPr>
      <w:rFonts w:ascii="Times New Roman" w:hAnsi="Times New Roman"/>
      <w:b/>
    </w:rPr>
  </w:style>
  <w:style w:type="paragraph" w:styleId="ListNumber">
    <w:name w:val="List Number"/>
    <w:basedOn w:val="List"/>
    <w:rsid w:val="00E30F45"/>
    <w:pPr>
      <w:numPr>
        <w:numId w:val="10"/>
      </w:numPr>
    </w:pPr>
  </w:style>
  <w:style w:type="character" w:customStyle="1" w:styleId="WingdingSymbols">
    <w:name w:val="Wingding Symbols"/>
    <w:rsid w:val="00E30F45"/>
    <w:rPr>
      <w:rFonts w:ascii="Wingdings" w:hAnsi="Wingdings"/>
    </w:rPr>
  </w:style>
  <w:style w:type="paragraph" w:customStyle="1" w:styleId="TableHeading">
    <w:name w:val="Table Heading"/>
    <w:basedOn w:val="HeadingBase"/>
    <w:rsid w:val="00E30F45"/>
    <w:pPr>
      <w:keepLines/>
      <w:pBdr>
        <w:bottom w:val="single" w:sz="6" w:space="1" w:color="918585"/>
      </w:pBdr>
      <w:spacing w:before="240"/>
    </w:pPr>
  </w:style>
  <w:style w:type="character" w:customStyle="1" w:styleId="HotSpot">
    <w:name w:val="HotSpot"/>
    <w:rsid w:val="00E30F45"/>
    <w:rPr>
      <w:color w:val="0033CC"/>
      <w:u w:val="none"/>
    </w:rPr>
  </w:style>
  <w:style w:type="paragraph" w:customStyle="1" w:styleId="BodyTextRight">
    <w:name w:val="Body Text Right"/>
    <w:basedOn w:val="BodyText"/>
    <w:rsid w:val="00E30F45"/>
    <w:pPr>
      <w:spacing w:before="0" w:after="0"/>
      <w:jc w:val="right"/>
    </w:pPr>
  </w:style>
  <w:style w:type="paragraph" w:styleId="Index3">
    <w:name w:val="index 3"/>
    <w:basedOn w:val="ListNumber2"/>
    <w:next w:val="Normal"/>
    <w:semiHidden/>
    <w:rsid w:val="00E30F45"/>
    <w:pPr>
      <w:numPr>
        <w:numId w:val="0"/>
      </w:numPr>
      <w:tabs>
        <w:tab w:val="right" w:leader="dot" w:pos="4176"/>
      </w:tabs>
    </w:pPr>
  </w:style>
  <w:style w:type="paragraph" w:styleId="ListNumber2">
    <w:name w:val="List Number 2"/>
    <w:basedOn w:val="List2"/>
    <w:rsid w:val="00E30F45"/>
    <w:pPr>
      <w:numPr>
        <w:numId w:val="9"/>
      </w:numPr>
      <w:tabs>
        <w:tab w:val="clear" w:pos="1060"/>
      </w:tabs>
    </w:pPr>
  </w:style>
  <w:style w:type="paragraph" w:customStyle="1" w:styleId="MarginNote">
    <w:name w:val="Margin Note"/>
    <w:basedOn w:val="BodyText"/>
    <w:rsid w:val="00E30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F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F45"/>
    <w:rPr>
      <w:sz w:val="32"/>
    </w:rPr>
  </w:style>
  <w:style w:type="paragraph" w:customStyle="1" w:styleId="HeadingProcedure">
    <w:name w:val="Heading Procedure"/>
    <w:basedOn w:val="HeadingBase"/>
    <w:next w:val="Normal"/>
    <w:rsid w:val="00E30F45"/>
    <w:pPr>
      <w:tabs>
        <w:tab w:val="left" w:pos="0"/>
      </w:tabs>
      <w:spacing w:before="120" w:after="60"/>
    </w:pPr>
    <w:rPr>
      <w:i/>
      <w:color w:val="918585"/>
      <w:sz w:val="22"/>
    </w:rPr>
  </w:style>
  <w:style w:type="paragraph" w:customStyle="1" w:styleId="TableBodyText">
    <w:name w:val="Table Body Text"/>
    <w:basedOn w:val="BodyText"/>
    <w:rsid w:val="00E30F45"/>
    <w:pPr>
      <w:spacing w:before="60" w:after="60"/>
    </w:pPr>
  </w:style>
  <w:style w:type="paragraph" w:styleId="ListContinue">
    <w:name w:val="List Continue"/>
    <w:basedOn w:val="List"/>
    <w:rsid w:val="00E30F45"/>
    <w:pPr>
      <w:ind w:firstLine="0"/>
    </w:pPr>
  </w:style>
  <w:style w:type="paragraph" w:customStyle="1" w:styleId="ListNote">
    <w:name w:val="List Note"/>
    <w:basedOn w:val="List"/>
    <w:rsid w:val="00E30F45"/>
    <w:pPr>
      <w:pBdr>
        <w:top w:val="single" w:sz="6" w:space="2" w:color="918585"/>
        <w:bottom w:val="single" w:sz="6" w:space="2" w:color="918585"/>
      </w:pBdr>
      <w:tabs>
        <w:tab w:val="left" w:pos="1021"/>
      </w:tabs>
      <w:ind w:firstLine="0"/>
    </w:pPr>
  </w:style>
  <w:style w:type="paragraph" w:customStyle="1" w:styleId="Warning">
    <w:name w:val="Warning"/>
    <w:basedOn w:val="BodyText"/>
    <w:rsid w:val="00E30F45"/>
    <w:pPr>
      <w:shd w:val="clear" w:color="auto" w:fill="D9D9D9"/>
      <w:tabs>
        <w:tab w:val="left" w:pos="992"/>
      </w:tabs>
      <w:ind w:left="119" w:right="119"/>
    </w:pPr>
    <w:rPr>
      <w:sz w:val="20"/>
    </w:rPr>
  </w:style>
  <w:style w:type="paragraph" w:customStyle="1" w:styleId="MarginIcons">
    <w:name w:val="Margin Icons"/>
    <w:basedOn w:val="BodyText"/>
    <w:rsid w:val="00E30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F45"/>
    <w:rPr>
      <w:rFonts w:ascii="Courier New" w:hAnsi="Courier New"/>
    </w:rPr>
  </w:style>
  <w:style w:type="paragraph" w:customStyle="1" w:styleId="NoteBullet">
    <w:name w:val="Note Bullet"/>
    <w:basedOn w:val="Note"/>
    <w:rsid w:val="00E30F45"/>
    <w:pPr>
      <w:tabs>
        <w:tab w:val="clear" w:pos="680"/>
      </w:tabs>
      <w:spacing w:before="60" w:after="60"/>
    </w:pPr>
  </w:style>
  <w:style w:type="paragraph" w:customStyle="1" w:styleId="SubHeading2">
    <w:name w:val="SubHeading2"/>
    <w:basedOn w:val="HeadingBase"/>
    <w:rsid w:val="00E30F45"/>
    <w:pPr>
      <w:spacing w:before="240" w:after="60"/>
    </w:pPr>
    <w:rPr>
      <w:sz w:val="20"/>
    </w:rPr>
  </w:style>
  <w:style w:type="paragraph" w:customStyle="1" w:styleId="SubHeading1">
    <w:name w:val="SubHeading1"/>
    <w:basedOn w:val="HeadingBase"/>
    <w:rsid w:val="00E30F45"/>
    <w:pPr>
      <w:spacing w:before="240" w:after="60"/>
    </w:pPr>
    <w:rPr>
      <w:color w:val="918585"/>
      <w:sz w:val="22"/>
    </w:rPr>
  </w:style>
  <w:style w:type="paragraph" w:customStyle="1" w:styleId="SideHeading">
    <w:name w:val="Side Heading"/>
    <w:basedOn w:val="HeadingBase"/>
    <w:rsid w:val="00E30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F45"/>
    <w:pPr>
      <w:tabs>
        <w:tab w:val="num" w:pos="360"/>
      </w:tabs>
    </w:pPr>
  </w:style>
  <w:style w:type="paragraph" w:styleId="PlainText">
    <w:name w:val="Plain Text"/>
    <w:basedOn w:val="Normal"/>
    <w:link w:val="PlainTextChar"/>
    <w:rsid w:val="00E30F45"/>
    <w:rPr>
      <w:sz w:val="20"/>
    </w:rPr>
  </w:style>
  <w:style w:type="character" w:customStyle="1" w:styleId="PlainTextChar">
    <w:name w:val="Plain Text Char"/>
    <w:basedOn w:val="DefaultParagraphFont"/>
    <w:link w:val="PlainText"/>
    <w:rsid w:val="00E30F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F45"/>
    <w:rPr>
      <w:b/>
      <w:smallCaps/>
    </w:rPr>
  </w:style>
  <w:style w:type="paragraph" w:customStyle="1" w:styleId="TableListNumber">
    <w:name w:val="Table List Number"/>
    <w:basedOn w:val="ListNumber"/>
    <w:rsid w:val="00E30F45"/>
    <w:pPr>
      <w:numPr>
        <w:numId w:val="0"/>
      </w:numPr>
    </w:pPr>
  </w:style>
  <w:style w:type="paragraph" w:styleId="TOC4">
    <w:name w:val="toc 4"/>
    <w:basedOn w:val="TOCBase"/>
    <w:next w:val="Normal"/>
    <w:semiHidden/>
    <w:rsid w:val="00E30F45"/>
    <w:pPr>
      <w:tabs>
        <w:tab w:val="right" w:leader="dot" w:pos="9071"/>
      </w:tabs>
      <w:ind w:left="1701"/>
    </w:pPr>
  </w:style>
  <w:style w:type="paragraph" w:customStyle="1" w:styleId="ListAlpha">
    <w:name w:val="List Alpha"/>
    <w:basedOn w:val="List"/>
    <w:rsid w:val="00E30F45"/>
    <w:pPr>
      <w:numPr>
        <w:numId w:val="8"/>
      </w:numPr>
    </w:pPr>
  </w:style>
  <w:style w:type="paragraph" w:customStyle="1" w:styleId="ListAlpha2">
    <w:name w:val="List Alpha 2"/>
    <w:basedOn w:val="List2"/>
    <w:rsid w:val="00E30F45"/>
    <w:pPr>
      <w:numPr>
        <w:numId w:val="7"/>
      </w:numPr>
    </w:pPr>
  </w:style>
  <w:style w:type="paragraph" w:styleId="List3">
    <w:name w:val="List 3"/>
    <w:basedOn w:val="BodyText"/>
    <w:rsid w:val="00E30F45"/>
    <w:pPr>
      <w:tabs>
        <w:tab w:val="left" w:pos="1021"/>
      </w:tabs>
      <w:spacing w:before="60" w:after="60"/>
      <w:ind w:left="1020" w:hanging="340"/>
    </w:pPr>
  </w:style>
  <w:style w:type="paragraph" w:styleId="List4">
    <w:name w:val="List 4"/>
    <w:basedOn w:val="BodyText"/>
    <w:rsid w:val="00E30F45"/>
    <w:pPr>
      <w:tabs>
        <w:tab w:val="left" w:pos="1361"/>
      </w:tabs>
      <w:spacing w:before="60" w:after="60"/>
      <w:ind w:left="1361" w:hanging="340"/>
    </w:pPr>
  </w:style>
  <w:style w:type="paragraph" w:styleId="List5">
    <w:name w:val="List 5"/>
    <w:basedOn w:val="BodyText"/>
    <w:rsid w:val="00E30F45"/>
    <w:pPr>
      <w:tabs>
        <w:tab w:val="left" w:pos="1701"/>
      </w:tabs>
      <w:spacing w:before="60" w:after="60"/>
      <w:ind w:left="1701" w:hanging="340"/>
    </w:pPr>
  </w:style>
  <w:style w:type="paragraph" w:styleId="ListBullet3">
    <w:name w:val="List Bullet 3"/>
    <w:basedOn w:val="List3"/>
    <w:rsid w:val="00E30F45"/>
    <w:pPr>
      <w:numPr>
        <w:numId w:val="14"/>
      </w:numPr>
      <w:tabs>
        <w:tab w:val="clear" w:pos="1021"/>
      </w:tabs>
      <w:ind w:left="1037" w:hanging="357"/>
    </w:pPr>
  </w:style>
  <w:style w:type="paragraph" w:styleId="ListBullet4">
    <w:name w:val="List Bullet 4"/>
    <w:basedOn w:val="List4"/>
    <w:rsid w:val="00E30F45"/>
    <w:pPr>
      <w:numPr>
        <w:numId w:val="2"/>
      </w:numPr>
    </w:pPr>
  </w:style>
  <w:style w:type="paragraph" w:styleId="ListBullet5">
    <w:name w:val="List Bullet 5"/>
    <w:basedOn w:val="List5"/>
    <w:rsid w:val="00E30F45"/>
    <w:pPr>
      <w:numPr>
        <w:numId w:val="3"/>
      </w:numPr>
    </w:pPr>
  </w:style>
  <w:style w:type="paragraph" w:styleId="ListContinue2">
    <w:name w:val="List Continue 2"/>
    <w:basedOn w:val="List2"/>
    <w:rsid w:val="00E30F45"/>
    <w:pPr>
      <w:ind w:firstLine="0"/>
    </w:pPr>
  </w:style>
  <w:style w:type="paragraph" w:styleId="ListContinue3">
    <w:name w:val="List Continue 3"/>
    <w:basedOn w:val="List3"/>
    <w:rsid w:val="00E30F45"/>
    <w:pPr>
      <w:ind w:left="1021" w:firstLine="0"/>
    </w:pPr>
  </w:style>
  <w:style w:type="paragraph" w:styleId="ListContinue4">
    <w:name w:val="List Continue 4"/>
    <w:basedOn w:val="List4"/>
    <w:rsid w:val="00E30F45"/>
    <w:pPr>
      <w:ind w:firstLine="0"/>
    </w:pPr>
  </w:style>
  <w:style w:type="paragraph" w:styleId="ListContinue5">
    <w:name w:val="List Continue 5"/>
    <w:basedOn w:val="List5"/>
    <w:rsid w:val="00E30F45"/>
    <w:pPr>
      <w:ind w:firstLine="0"/>
    </w:pPr>
  </w:style>
  <w:style w:type="paragraph" w:styleId="ListNumber3">
    <w:name w:val="List Number 3"/>
    <w:basedOn w:val="List3"/>
    <w:rsid w:val="00E30F45"/>
    <w:pPr>
      <w:numPr>
        <w:numId w:val="4"/>
      </w:numPr>
    </w:pPr>
  </w:style>
  <w:style w:type="paragraph" w:styleId="ListNumber4">
    <w:name w:val="List Number 4"/>
    <w:basedOn w:val="List4"/>
    <w:rsid w:val="00E30F45"/>
    <w:pPr>
      <w:numPr>
        <w:numId w:val="5"/>
      </w:numPr>
    </w:pPr>
  </w:style>
  <w:style w:type="paragraph" w:styleId="ListNumber5">
    <w:name w:val="List Number 5"/>
    <w:basedOn w:val="List5"/>
    <w:rsid w:val="00E30F45"/>
    <w:pPr>
      <w:numPr>
        <w:numId w:val="6"/>
      </w:numPr>
    </w:pPr>
  </w:style>
  <w:style w:type="paragraph" w:styleId="BlockText">
    <w:name w:val="Block Text"/>
    <w:basedOn w:val="Normal"/>
    <w:rsid w:val="00E30F45"/>
    <w:pPr>
      <w:spacing w:after="120"/>
      <w:ind w:left="1440" w:right="1440"/>
    </w:pPr>
  </w:style>
  <w:style w:type="character" w:customStyle="1" w:styleId="Subscript">
    <w:name w:val="Subscript"/>
    <w:basedOn w:val="DefaultParagraphFont"/>
    <w:rsid w:val="00E30F45"/>
    <w:rPr>
      <w:sz w:val="16"/>
      <w:vertAlign w:val="subscript"/>
    </w:rPr>
  </w:style>
  <w:style w:type="character" w:customStyle="1" w:styleId="Superscript">
    <w:name w:val="Superscript"/>
    <w:basedOn w:val="DefaultParagraphFont"/>
    <w:rsid w:val="00E30F45"/>
    <w:rPr>
      <w:sz w:val="16"/>
      <w:vertAlign w:val="superscript"/>
    </w:rPr>
  </w:style>
  <w:style w:type="character" w:customStyle="1" w:styleId="Symbols">
    <w:name w:val="Symbols"/>
    <w:basedOn w:val="DefaultParagraphFont"/>
    <w:rsid w:val="00E30F45"/>
    <w:rPr>
      <w:rFonts w:ascii="Symbol" w:hAnsi="Symbol"/>
    </w:rPr>
  </w:style>
  <w:style w:type="character" w:customStyle="1" w:styleId="MenuOptions">
    <w:name w:val="Menu Options"/>
    <w:basedOn w:val="DefaultParagraphFont"/>
    <w:rsid w:val="00E30F45"/>
    <w:rPr>
      <w:rFonts w:ascii="Arial Narrow" w:hAnsi="Arial Narrow"/>
      <w:smallCaps/>
    </w:rPr>
  </w:style>
  <w:style w:type="character" w:customStyle="1" w:styleId="Buttons">
    <w:name w:val="Buttons"/>
    <w:basedOn w:val="DefaultParagraphFont"/>
    <w:rsid w:val="00E30F45"/>
    <w:rPr>
      <w:b/>
    </w:rPr>
  </w:style>
  <w:style w:type="character" w:customStyle="1" w:styleId="Underlined">
    <w:name w:val="Underlined"/>
    <w:basedOn w:val="DefaultParagraphFont"/>
    <w:rsid w:val="00E30F45"/>
    <w:rPr>
      <w:u w:val="single"/>
    </w:rPr>
  </w:style>
  <w:style w:type="paragraph" w:customStyle="1" w:styleId="TableBodyTextRight">
    <w:name w:val="Table Body Text Right"/>
    <w:basedOn w:val="TableBodyText"/>
    <w:rsid w:val="00E30F45"/>
    <w:pPr>
      <w:widowControl w:val="0"/>
      <w:autoSpaceDE w:val="0"/>
      <w:autoSpaceDN w:val="0"/>
      <w:adjustRightInd w:val="0"/>
      <w:jc w:val="right"/>
    </w:pPr>
    <w:rPr>
      <w:rFonts w:cs="Arial"/>
      <w:szCs w:val="18"/>
    </w:rPr>
  </w:style>
  <w:style w:type="paragraph" w:customStyle="1" w:styleId="CopyrightText">
    <w:name w:val="Copyright Text"/>
    <w:basedOn w:val="BodyText"/>
    <w:rsid w:val="00E30F45"/>
    <w:rPr>
      <w:sz w:val="18"/>
    </w:rPr>
  </w:style>
  <w:style w:type="paragraph" w:customStyle="1" w:styleId="BodySmallRight">
    <w:name w:val="Body Small Right"/>
    <w:basedOn w:val="BodyTextRight"/>
    <w:rsid w:val="00E30F45"/>
    <w:rPr>
      <w:sz w:val="18"/>
      <w:szCs w:val="18"/>
    </w:rPr>
  </w:style>
  <w:style w:type="paragraph" w:customStyle="1" w:styleId="MarginEdition">
    <w:name w:val="Margin Edition"/>
    <w:basedOn w:val="MarginNote"/>
    <w:rsid w:val="00E30F45"/>
    <w:pPr>
      <w:spacing w:before="0" w:after="0"/>
    </w:pPr>
    <w:rPr>
      <w:rFonts w:ascii="Times New Roman" w:hAnsi="Times New Roman"/>
      <w:color w:val="999999"/>
    </w:rPr>
  </w:style>
  <w:style w:type="paragraph" w:customStyle="1" w:styleId="Spacer">
    <w:name w:val="Spacer"/>
    <w:basedOn w:val="Normal"/>
    <w:rsid w:val="00E30F45"/>
    <w:rPr>
      <w:sz w:val="2"/>
      <w:szCs w:val="2"/>
    </w:rPr>
  </w:style>
  <w:style w:type="character" w:customStyle="1" w:styleId="Small">
    <w:name w:val="Small"/>
    <w:basedOn w:val="DefaultParagraphFont"/>
    <w:rsid w:val="00E30F45"/>
    <w:rPr>
      <w:sz w:val="16"/>
    </w:rPr>
  </w:style>
  <w:style w:type="paragraph" w:customStyle="1" w:styleId="WideTable">
    <w:name w:val="Wide Table"/>
    <w:basedOn w:val="Normal"/>
    <w:rsid w:val="00E30F45"/>
    <w:pPr>
      <w:ind w:left="-1418"/>
    </w:pPr>
    <w:rPr>
      <w:sz w:val="2"/>
      <w:szCs w:val="2"/>
    </w:rPr>
  </w:style>
  <w:style w:type="character" w:styleId="PageNumber">
    <w:name w:val="page number"/>
    <w:basedOn w:val="DefaultParagraphFont"/>
    <w:rsid w:val="00E30F45"/>
  </w:style>
  <w:style w:type="paragraph" w:styleId="Quote">
    <w:name w:val="Quote"/>
    <w:basedOn w:val="Heading1"/>
    <w:link w:val="QuoteChar"/>
    <w:qFormat/>
    <w:rsid w:val="00E30F45"/>
    <w:rPr>
      <w:b w:val="0"/>
      <w:sz w:val="72"/>
      <w:szCs w:val="72"/>
      <w:lang w:val="en-NZ"/>
    </w:rPr>
  </w:style>
  <w:style w:type="character" w:customStyle="1" w:styleId="QuoteChar">
    <w:name w:val="Quote Char"/>
    <w:basedOn w:val="DefaultParagraphFont"/>
    <w:link w:val="Quote"/>
    <w:rsid w:val="00E30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F45"/>
    <w:pPr>
      <w:pageBreakBefore/>
    </w:pPr>
  </w:style>
  <w:style w:type="paragraph" w:customStyle="1" w:styleId="Border">
    <w:name w:val="Border"/>
    <w:basedOn w:val="Normal"/>
    <w:qFormat/>
    <w:rsid w:val="00E30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F45"/>
    <w:rPr>
      <w:b/>
      <w:bCs/>
      <w:i/>
      <w:iCs/>
      <w:color w:val="auto"/>
    </w:rPr>
  </w:style>
  <w:style w:type="paragraph" w:styleId="IntenseQuote">
    <w:name w:val="Intense Quote"/>
    <w:basedOn w:val="Normal"/>
    <w:next w:val="Normal"/>
    <w:link w:val="IntenseQuoteChar"/>
    <w:uiPriority w:val="30"/>
    <w:qFormat/>
    <w:rsid w:val="00E30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F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F45"/>
    <w:rPr>
      <w:smallCaps/>
      <w:color w:val="auto"/>
      <w:u w:val="single"/>
    </w:rPr>
  </w:style>
  <w:style w:type="character" w:styleId="IntenseReference">
    <w:name w:val="Intense Reference"/>
    <w:basedOn w:val="DefaultParagraphFont"/>
    <w:uiPriority w:val="32"/>
    <w:qFormat/>
    <w:rsid w:val="00E30F45"/>
    <w:rPr>
      <w:b/>
      <w:bCs/>
      <w:smallCaps/>
      <w:color w:val="auto"/>
      <w:spacing w:val="5"/>
      <w:u w:val="single"/>
    </w:rPr>
  </w:style>
  <w:style w:type="paragraph" w:customStyle="1" w:styleId="2ColumnHeading">
    <w:name w:val="2Column Heading"/>
    <w:basedOn w:val="BodyText"/>
    <w:qFormat/>
    <w:rsid w:val="00E30F45"/>
    <w:pPr>
      <w:spacing w:after="60"/>
      <w:ind w:left="-2268"/>
    </w:pPr>
    <w:rPr>
      <w:b/>
    </w:rPr>
  </w:style>
  <w:style w:type="paragraph" w:customStyle="1" w:styleId="Heading1TOC">
    <w:name w:val="Heading1 TOC"/>
    <w:basedOn w:val="Normal"/>
    <w:qFormat/>
    <w:rsid w:val="00E30F45"/>
    <w:pPr>
      <w:spacing w:before="240" w:after="120"/>
    </w:pPr>
    <w:rPr>
      <w:rFonts w:ascii="Times New Roman" w:hAnsi="Times New Roman"/>
      <w:b/>
      <w:sz w:val="32"/>
    </w:rPr>
  </w:style>
  <w:style w:type="paragraph" w:customStyle="1" w:styleId="Heading2TOC">
    <w:name w:val="Heading2 TOC"/>
    <w:basedOn w:val="Normal"/>
    <w:qFormat/>
    <w:rsid w:val="00E30F45"/>
    <w:pPr>
      <w:spacing w:before="240" w:after="60"/>
    </w:pPr>
    <w:rPr>
      <w:rFonts w:ascii="Times New Roman" w:hAnsi="Times New Roman"/>
      <w:b/>
      <w:sz w:val="28"/>
    </w:rPr>
  </w:style>
  <w:style w:type="character" w:customStyle="1" w:styleId="Underline">
    <w:name w:val="Underline"/>
    <w:basedOn w:val="DefaultParagraphFont"/>
    <w:qFormat/>
    <w:rsid w:val="00E30F45"/>
    <w:rPr>
      <w:u w:val="single"/>
    </w:rPr>
  </w:style>
  <w:style w:type="paragraph" w:styleId="BalloonText">
    <w:name w:val="Balloon Text"/>
    <w:basedOn w:val="Normal"/>
    <w:link w:val="BalloonTextChar"/>
    <w:rsid w:val="00E30F45"/>
    <w:rPr>
      <w:rFonts w:ascii="Tahoma" w:hAnsi="Tahoma" w:cs="Tahoma"/>
      <w:sz w:val="16"/>
      <w:szCs w:val="16"/>
    </w:rPr>
  </w:style>
  <w:style w:type="character" w:customStyle="1" w:styleId="BalloonTextChar">
    <w:name w:val="Balloon Text Char"/>
    <w:basedOn w:val="DefaultParagraphFont"/>
    <w:link w:val="BalloonText"/>
    <w:rsid w:val="00E30F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F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F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1251</Words>
  <Characters>7729</Characters>
  <Application>Microsoft Office Word</Application>
  <DocSecurity>0</DocSecurity>
  <Lines>293</Lines>
  <Paragraphs>179</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BSBATSIL408C Manage a board meeting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2012-05-26T03:45:00Z</dcterms:created>
  <dcterms:modified xsi:type="dcterms:W3CDTF">2012-05-26T03:45:00Z</dcterms:modified>
</cp:coreProperties>
</file>