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117" w:rsidP="00162117">
      <w:pPr>
        <w:pStyle w:val="Title"/>
      </w:pPr>
      <w:r>
        <w:fldChar w:fldCharType="begin"/>
      </w:r>
      <w:r>
        <w:instrText xml:space="preserve"> TITLE   \* MERGEFORMAT </w:instrText>
      </w:r>
      <w:r>
        <w:fldChar w:fldCharType="separate"/>
      </w:r>
      <w:r>
        <w:t>BSBATSIC411C Communicate with the community</w:t>
      </w:r>
      <w:r>
        <w:fldChar w:fldCharType="end"/>
      </w:r>
    </w:p>
    <w:p w:rsidR="00162117" w:rsidP="00162117">
      <w:pPr>
        <w:pStyle w:val="Version"/>
        <w:sectPr w:rsidSect="007F63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638F" w:rsidP="007F638F">
      <w:pPr>
        <w:pStyle w:val="SuperHeading"/>
      </w:pPr>
      <w:r w:rsidRPr="007F638F">
        <w:t>BSBATSIC411C Communicate with the community</w:t>
      </w:r>
    </w:p>
    <w:p w:rsidR="00000000" w:rsidRPr="007F638F" w:rsidP="007F638F">
      <w:pPr>
        <w:pStyle w:val="SuperHeading"/>
      </w:pPr>
    </w:p>
    <w:p w:rsidR="00000000" w:rsidRPr="007F638F" w:rsidP="007F638F">
      <w:pPr>
        <w:pStyle w:val="Heading1"/>
      </w:pPr>
      <w:bookmarkStart w:id="1" w:name="O_62367"/>
      <w:bookmarkEnd w:id="1"/>
      <w:r w:rsidRPr="007F638F">
        <w:t>Modification History</w:t>
      </w:r>
    </w:p>
    <w:p w:rsidR="00000000" w:rsidRPr="007F638F" w:rsidP="007F638F">
      <w:pPr>
        <w:pStyle w:val="BodyText"/>
      </w:pPr>
      <w:r w:rsidRPr="007F638F">
        <w:t>Not applicable.</w:t>
      </w:r>
    </w:p>
    <w:p w:rsidR="00000000" w:rsidRPr="007F638F" w:rsidP="007F638F">
      <w:pPr>
        <w:pStyle w:val="AllowPageBreak"/>
      </w:pPr>
    </w:p>
    <w:p w:rsidR="00000000" w:rsidRPr="007F638F" w:rsidP="007F638F">
      <w:pPr>
        <w:pStyle w:val="Heading1"/>
      </w:pPr>
      <w:bookmarkStart w:id="2" w:name="O_62368"/>
      <w:bookmarkEnd w:id="2"/>
      <w:r w:rsidRPr="007F638F">
        <w:t>Unit Descriptor</w:t>
      </w:r>
    </w:p>
    <w:tbl>
      <w:tblPr>
        <w:tblW w:w="0" w:type="auto"/>
        <w:tblLayout w:type="fixed"/>
        <w:tblCellMar>
          <w:left w:w="62" w:type="dxa"/>
          <w:right w:w="62" w:type="dxa"/>
        </w:tblCellMar>
        <w:tblLook w:val="0000"/>
      </w:tblPr>
      <w:tblGrid>
        <w:gridCol w:w="2679"/>
        <w:gridCol w:w="5843"/>
      </w:tblGrid>
      <w:tr w:rsidTr="00162117">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Unit descriptor</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This unit describes the performance outcomes, skills and knowledge required for board members to work in part</w:t>
            </w:r>
            <w:r w:rsidRPr="007F638F">
              <w:t>nership with the community, including other organisations, in order to meet community needs and involve people in the organisation and its activities.</w:t>
            </w:r>
          </w:p>
          <w:p w:rsidR="00000000" w:rsidRPr="007F638F" w:rsidP="007F638F">
            <w:pPr>
              <w:pStyle w:val="BodyText"/>
            </w:pPr>
            <w:r w:rsidRPr="007F638F">
              <w:t>No licensing, legislative, regulatory or certification requirements apply to this unit at the time of end</w:t>
            </w:r>
            <w:r w:rsidRPr="007F638F">
              <w:t>orsement.</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3" w:name="O_62369"/>
      <w:bookmarkEnd w:id="3"/>
      <w:r w:rsidRPr="007F638F">
        <w:t>Application of the Unit</w:t>
      </w:r>
    </w:p>
    <w:tbl>
      <w:tblPr>
        <w:tblW w:w="0" w:type="auto"/>
        <w:tblLayout w:type="fixed"/>
        <w:tblCellMar>
          <w:left w:w="62" w:type="dxa"/>
          <w:right w:w="62" w:type="dxa"/>
        </w:tblCellMar>
        <w:tblLook w:val="0000"/>
      </w:tblPr>
      <w:tblGrid>
        <w:gridCol w:w="2759"/>
        <w:gridCol w:w="5763"/>
      </w:tblGrid>
      <w:tr w:rsidTr="00162117">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 xml:space="preserve">This unit applies to individuals who need to communicate with the community in their role as a member of a board of governance of an Aboriginal </w:t>
            </w:r>
            <w:r w:rsidRPr="007F638F">
              <w:t>and Torres Strait Islander organisation.</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4" w:name="O_62370"/>
      <w:bookmarkEnd w:id="4"/>
      <w:r w:rsidRPr="007F638F">
        <w:t>Licensing/Regulatory Information</w:t>
      </w:r>
    </w:p>
    <w:p w:rsidR="00000000" w:rsidRPr="007F638F" w:rsidP="007F638F">
      <w:pPr>
        <w:pStyle w:val="BodyText"/>
      </w:pPr>
      <w:r w:rsidRPr="007F638F">
        <w:t>Not applicable.</w:t>
      </w:r>
    </w:p>
    <w:p w:rsidR="00000000" w:rsidRPr="007F638F" w:rsidP="007F638F">
      <w:pPr>
        <w:pStyle w:val="AllowPageBreak"/>
      </w:pPr>
    </w:p>
    <w:p w:rsidR="00000000" w:rsidRPr="007F638F" w:rsidP="007F638F">
      <w:pPr>
        <w:pStyle w:val="Heading1"/>
      </w:pPr>
      <w:bookmarkStart w:id="5" w:name="O_62371"/>
      <w:bookmarkEnd w:id="5"/>
      <w:r w:rsidRPr="007F638F">
        <w:t>Pre-Requisites</w:t>
      </w:r>
    </w:p>
    <w:tbl>
      <w:tblPr>
        <w:tblW w:w="0" w:type="auto"/>
        <w:tblLayout w:type="fixed"/>
        <w:tblCellMar>
          <w:left w:w="62" w:type="dxa"/>
          <w:right w:w="62" w:type="dxa"/>
        </w:tblCellMar>
        <w:tblLook w:val="0000"/>
      </w:tblPr>
      <w:tblGrid>
        <w:gridCol w:w="2778"/>
        <w:gridCol w:w="1312"/>
        <w:gridCol w:w="4432"/>
      </w:tblGrid>
      <w:tr w:rsidTr="00162117">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p>
        </w:tc>
      </w:tr>
      <w:tr w:rsidTr="00162117">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p>
        </w:tc>
      </w:tr>
      <w:tr w:rsidTr="00162117">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6" w:name="O_62372"/>
      <w:bookmarkEnd w:id="6"/>
      <w:r w:rsidRPr="007F638F">
        <w:t>Employability Skills Information</w:t>
      </w:r>
    </w:p>
    <w:tbl>
      <w:tblPr>
        <w:tblW w:w="0" w:type="auto"/>
        <w:tblLayout w:type="fixed"/>
        <w:tblCellMar>
          <w:left w:w="62" w:type="dxa"/>
          <w:right w:w="62" w:type="dxa"/>
        </w:tblCellMar>
        <w:tblLook w:val="0000"/>
      </w:tblPr>
      <w:tblGrid>
        <w:gridCol w:w="2802"/>
        <w:gridCol w:w="5720"/>
      </w:tblGrid>
      <w:tr w:rsidTr="001621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This unit contains employability skills.</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7" w:name="O_62373"/>
      <w:bookmarkEnd w:id="7"/>
      <w:r w:rsidRPr="007F638F">
        <w:t>Elements and Performance Criteria Pre-Content</w:t>
      </w:r>
    </w:p>
    <w:tbl>
      <w:tblPr>
        <w:tblW w:w="0" w:type="auto"/>
        <w:tblLayout w:type="fixed"/>
        <w:tblCellMar>
          <w:left w:w="62" w:type="dxa"/>
          <w:right w:w="62" w:type="dxa"/>
        </w:tblCellMar>
        <w:tblLook w:val="0000"/>
      </w:tblPr>
      <w:tblGrid>
        <w:gridCol w:w="2593"/>
        <w:gridCol w:w="5929"/>
      </w:tblGrid>
      <w:tr w:rsidTr="0016211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Performance criteria describe the performance needed to demonstrate achievement of the element. Where bold italicised text is used, further information is detailed in the required skills and knowledge section and the range statement. Assessment of performa</w:t>
            </w:r>
            <w:r w:rsidRPr="007F638F">
              <w:t>nce is to be consistent with the evidence guide.</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8" w:name="O_62374"/>
      <w:bookmarkEnd w:id="8"/>
      <w:r w:rsidRPr="007F638F">
        <w:t>Elements and Performance Criteria</w:t>
      </w:r>
    </w:p>
    <w:tbl>
      <w:tblPr>
        <w:tblW w:w="0" w:type="auto"/>
        <w:tblLayout w:type="fixed"/>
        <w:tblCellMar>
          <w:left w:w="62" w:type="dxa"/>
          <w:right w:w="62" w:type="dxa"/>
        </w:tblCellMar>
        <w:tblLook w:val="0000"/>
      </w:tblPr>
      <w:tblGrid>
        <w:gridCol w:w="2593"/>
        <w:gridCol w:w="5929"/>
      </w:tblGrid>
      <w:tr w:rsidTr="00162117">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PERFORMANCE CRITERIA</w:t>
            </w:r>
          </w:p>
        </w:tc>
      </w:tr>
      <w:tr w:rsidTr="0016211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List"/>
              <w:rPr>
                <w:lang w:val="en-NZ"/>
              </w:rPr>
            </w:pPr>
            <w:r w:rsidRPr="007F638F">
              <w:t>1.</w:t>
            </w:r>
            <w:r w:rsidRPr="007F638F">
              <w:tab/>
              <w:t>Collect information from the community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2"/>
            </w:pPr>
            <w:r w:rsidRPr="007F638F">
              <w:t>1.1.</w:t>
            </w:r>
            <w:r w:rsidRPr="007F638F">
              <w:tab/>
              <w:t xml:space="preserve">Convene a </w:t>
            </w:r>
            <w:r w:rsidRPr="007F638F">
              <w:rPr>
                <w:rStyle w:val="BoldandItalics"/>
              </w:rPr>
              <w:t>community forum</w:t>
            </w:r>
          </w:p>
          <w:p w:rsidR="00000000" w:rsidRPr="007F638F" w:rsidP="007F638F">
            <w:pPr>
              <w:pStyle w:val="List2"/>
            </w:pPr>
            <w:r w:rsidRPr="007F638F">
              <w:t>1.2.</w:t>
            </w:r>
            <w:r w:rsidRPr="007F638F">
              <w:tab/>
            </w:r>
            <w:r w:rsidRPr="007F638F">
              <w:t>Use formal and informal community networks to share information</w:t>
            </w:r>
          </w:p>
          <w:p w:rsidR="00000000" w:rsidRPr="007F638F" w:rsidP="007F638F">
            <w:pPr>
              <w:pStyle w:val="List2"/>
            </w:pPr>
            <w:r w:rsidRPr="007F638F">
              <w:t>1.3.</w:t>
            </w:r>
            <w:r w:rsidRPr="007F638F">
              <w:tab/>
              <w:t>Encourage, respect and record community contributions</w:t>
            </w:r>
          </w:p>
          <w:p w:rsidR="00000000" w:rsidP="007F638F">
            <w:pPr>
              <w:pStyle w:val="List2"/>
              <w:rPr>
                <w:lang w:val="en-NZ"/>
              </w:rPr>
            </w:pPr>
            <w:r w:rsidRPr="007F638F">
              <w:t>1.4.</w:t>
            </w:r>
            <w:r w:rsidRPr="007F638F">
              <w:tab/>
              <w:t>Follow organisational policies and procedures for confidential information</w:t>
            </w:r>
          </w:p>
        </w:tc>
      </w:tr>
      <w:tr w:rsidTr="0016211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List"/>
              <w:rPr>
                <w:lang w:val="en-NZ"/>
              </w:rPr>
            </w:pPr>
            <w:r w:rsidRPr="007F638F">
              <w:t>2.</w:t>
            </w:r>
            <w:r w:rsidRPr="007F638F">
              <w:tab/>
              <w:t>Provide information to the community about the or</w:t>
            </w:r>
            <w:r w:rsidRPr="007F638F">
              <w:t>ganisation's activities and board decisions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2"/>
            </w:pPr>
            <w:r w:rsidRPr="007F638F">
              <w:t>2.1.</w:t>
            </w:r>
            <w:r w:rsidRPr="007F638F">
              <w:tab/>
              <w:t xml:space="preserve">Provide information to the community about the organisation's activities according to established </w:t>
            </w:r>
            <w:r w:rsidRPr="007F638F">
              <w:rPr>
                <w:rStyle w:val="BoldandItalics"/>
              </w:rPr>
              <w:t>protocols</w:t>
            </w:r>
            <w:r w:rsidRPr="007F638F">
              <w:t xml:space="preserve"> </w:t>
            </w:r>
          </w:p>
          <w:p w:rsidR="00000000" w:rsidP="007F638F">
            <w:pPr>
              <w:pStyle w:val="List2"/>
              <w:rPr>
                <w:lang w:val="en-NZ"/>
              </w:rPr>
            </w:pPr>
            <w:r w:rsidRPr="007F638F">
              <w:t>2.2.</w:t>
            </w:r>
            <w:r w:rsidRPr="007F638F">
              <w:tab/>
            </w:r>
            <w:r w:rsidRPr="007F638F">
              <w:rPr>
                <w:rStyle w:val="BoldandItalics"/>
              </w:rPr>
              <w:t>Advise the community</w:t>
            </w:r>
            <w:r w:rsidRPr="007F638F">
              <w:t xml:space="preserve"> regularly of board decisions and the reasons behind them</w:t>
            </w:r>
          </w:p>
        </w:tc>
      </w:tr>
      <w:tr w:rsidTr="0016211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List"/>
              <w:rPr>
                <w:lang w:val="en-NZ"/>
              </w:rPr>
            </w:pPr>
            <w:r w:rsidRPr="007F638F">
              <w:t>3.</w:t>
            </w:r>
            <w:r w:rsidRPr="007F638F">
              <w:tab/>
              <w:t>Identify is</w:t>
            </w:r>
            <w:r w:rsidRPr="007F638F">
              <w:t>sues jointly with the community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2"/>
            </w:pPr>
            <w:r w:rsidRPr="007F638F">
              <w:t>3.1.</w:t>
            </w:r>
            <w:r w:rsidRPr="007F638F">
              <w:tab/>
              <w:t>Raise and discuss issues of importance with the community</w:t>
            </w:r>
          </w:p>
          <w:p w:rsidR="00000000" w:rsidRPr="007F638F" w:rsidP="007F638F">
            <w:pPr>
              <w:pStyle w:val="List2"/>
            </w:pPr>
            <w:r w:rsidRPr="007F638F">
              <w:t>3.2.</w:t>
            </w:r>
            <w:r w:rsidRPr="007F638F">
              <w:tab/>
              <w:t xml:space="preserve">Invite </w:t>
            </w:r>
            <w:r w:rsidRPr="007F638F">
              <w:rPr>
                <w:rStyle w:val="BoldandItalics"/>
              </w:rPr>
              <w:t>individuals and groups</w:t>
            </w:r>
            <w:r w:rsidRPr="007F638F">
              <w:t xml:space="preserve"> affected by issues to participate in community forums</w:t>
            </w:r>
          </w:p>
          <w:p w:rsidR="00000000" w:rsidP="007F638F">
            <w:pPr>
              <w:pStyle w:val="List2"/>
              <w:rPr>
                <w:lang w:val="en-NZ"/>
              </w:rPr>
            </w:pPr>
            <w:r w:rsidRPr="007F638F">
              <w:t>3.3.</w:t>
            </w:r>
            <w:r w:rsidRPr="007F638F">
              <w:tab/>
              <w:t>Gather background information through relevant networks</w:t>
            </w:r>
          </w:p>
        </w:tc>
      </w:tr>
      <w:tr w:rsidTr="00162117">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List"/>
              <w:rPr>
                <w:lang w:val="en-NZ"/>
              </w:rPr>
            </w:pPr>
            <w:r w:rsidRPr="007F638F">
              <w:t>4.</w:t>
            </w:r>
            <w:r w:rsidRPr="007F638F">
              <w:tab/>
            </w:r>
            <w:r w:rsidRPr="007F638F">
              <w:t>Identify options with the community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2"/>
            </w:pPr>
            <w:r w:rsidRPr="007F638F">
              <w:t>4.1.</w:t>
            </w:r>
            <w:r w:rsidRPr="007F638F">
              <w:tab/>
              <w:t>Discuss and evaluate options for action with the community</w:t>
            </w:r>
          </w:p>
          <w:p w:rsidR="00000000" w:rsidRPr="007F638F" w:rsidP="007F638F">
            <w:pPr>
              <w:pStyle w:val="List2"/>
            </w:pPr>
            <w:r w:rsidRPr="007F638F">
              <w:t>4.2.</w:t>
            </w:r>
            <w:r w:rsidRPr="007F638F">
              <w:tab/>
              <w:t>Identify preferred options</w:t>
            </w:r>
          </w:p>
          <w:p w:rsidR="00000000" w:rsidRPr="007F638F" w:rsidP="007F638F">
            <w:pPr>
              <w:pStyle w:val="List2"/>
            </w:pPr>
            <w:r w:rsidRPr="007F638F">
              <w:t>4.3.</w:t>
            </w:r>
            <w:r w:rsidRPr="007F638F">
              <w:tab/>
              <w:t>Convey information on issues and preferred options to the board</w:t>
            </w:r>
          </w:p>
          <w:p w:rsidR="00000000" w:rsidRPr="007F638F" w:rsidP="007F638F">
            <w:pPr>
              <w:pStyle w:val="List2"/>
            </w:pPr>
            <w:r w:rsidRPr="007F638F">
              <w:t>4.4.</w:t>
            </w:r>
            <w:r w:rsidRPr="007F638F">
              <w:tab/>
              <w:t xml:space="preserve">Convey the board's response to the community </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9" w:name="O_62375"/>
      <w:bookmarkEnd w:id="9"/>
      <w:r w:rsidRPr="007F638F">
        <w:t>Required Skills and Knowledge</w:t>
      </w:r>
    </w:p>
    <w:tbl>
      <w:tblPr>
        <w:tblW w:w="0" w:type="auto"/>
        <w:tblLayout w:type="fixed"/>
        <w:tblCellMar>
          <w:left w:w="62" w:type="dxa"/>
          <w:right w:w="62" w:type="dxa"/>
        </w:tblCellMar>
        <w:tblLook w:val="0000"/>
      </w:tblPr>
      <w:tblGrid>
        <w:gridCol w:w="8522"/>
      </w:tblGrid>
      <w:tr w:rsidTr="001621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REQUIRED SKILLS AND KNOWLEDGE</w:t>
            </w:r>
          </w:p>
        </w:tc>
      </w:tr>
      <w:tr w:rsidTr="001621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t>This section describes the skills and knowledge required for this unit.</w:t>
            </w:r>
          </w:p>
        </w:tc>
      </w:tr>
      <w:tr w:rsidTr="001621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Required skills</w:t>
            </w:r>
          </w:p>
        </w:tc>
      </w:tr>
      <w:tr w:rsidTr="001621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Bullet"/>
            </w:pPr>
            <w:r w:rsidRPr="007F638F">
              <w:t>communication and teamwork skills to:</w:t>
            </w:r>
          </w:p>
          <w:p w:rsidR="00000000" w:rsidRPr="007F638F" w:rsidP="007F638F">
            <w:pPr>
              <w:pStyle w:val="ListBullet2"/>
            </w:pPr>
            <w:r w:rsidRPr="007F638F">
              <w:t>work cooperatively with community members, other board members, staff and key stakeholders</w:t>
            </w:r>
          </w:p>
          <w:p w:rsidR="00000000" w:rsidRPr="007F638F" w:rsidP="007F638F">
            <w:pPr>
              <w:pStyle w:val="ListBullet2"/>
            </w:pPr>
            <w:r w:rsidRPr="007F638F">
              <w:t>ensure the views of all relevant members of the community are heard and treated with respect</w:t>
            </w:r>
          </w:p>
          <w:p w:rsidR="00000000" w:rsidRPr="007F638F" w:rsidP="007F638F">
            <w:pPr>
              <w:pStyle w:val="ListBullet"/>
            </w:pPr>
            <w:r w:rsidRPr="007F638F">
              <w:t>culturally appropriate communication skills to relate to people from di</w:t>
            </w:r>
            <w:r w:rsidRPr="007F638F">
              <w:t>verse backgrounds and with diverse abilities</w:t>
            </w:r>
          </w:p>
          <w:p w:rsidR="00000000" w:rsidRPr="007F638F" w:rsidP="007F638F">
            <w:pPr>
              <w:pStyle w:val="ListBullet"/>
            </w:pPr>
            <w:r w:rsidRPr="007F638F">
              <w:t>evaluation and decision-making skills to review and assess information</w:t>
            </w:r>
          </w:p>
          <w:p w:rsidR="00000000" w:rsidRPr="007F638F" w:rsidP="007F638F">
            <w:pPr>
              <w:pStyle w:val="ListBullet"/>
            </w:pPr>
            <w:r w:rsidRPr="007F638F">
              <w:t>facilitation skills to assist the community to voice opinions and evaluate options</w:t>
            </w:r>
          </w:p>
          <w:p w:rsidR="00000000" w:rsidRPr="007F638F" w:rsidP="007F638F">
            <w:pPr>
              <w:pStyle w:val="ListBullet"/>
            </w:pPr>
            <w:r w:rsidRPr="007F638F">
              <w:t xml:space="preserve">networking skills to encourage participation in meetings </w:t>
            </w:r>
            <w:r w:rsidRPr="007F638F">
              <w:t>and keep the community informed</w:t>
            </w:r>
          </w:p>
          <w:p w:rsidR="00000000" w:rsidRPr="007F638F" w:rsidP="007F638F">
            <w:pPr>
              <w:pStyle w:val="ListBullet"/>
            </w:pPr>
            <w:r w:rsidRPr="007F638F">
              <w:t>problem-solving skills to identify and manage potential areas of conflict</w:t>
            </w:r>
          </w:p>
          <w:p w:rsidR="00000000" w:rsidP="007F638F">
            <w:pPr>
              <w:pStyle w:val="ListBullet"/>
              <w:rPr>
                <w:lang w:val="en-NZ"/>
              </w:rPr>
            </w:pPr>
            <w:r w:rsidRPr="007F638F">
              <w:t>skills required to convey information to the board and the community</w:t>
            </w:r>
          </w:p>
        </w:tc>
      </w:tr>
      <w:tr w:rsidTr="001621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Required knowledge</w:t>
            </w:r>
          </w:p>
        </w:tc>
      </w:tr>
      <w:tr w:rsidTr="001621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Bullet"/>
            </w:pPr>
            <w:r w:rsidRPr="007F638F">
              <w:t>community consultation methods</w:t>
            </w:r>
          </w:p>
          <w:p w:rsidR="00000000" w:rsidRPr="007F638F" w:rsidP="007F638F">
            <w:pPr>
              <w:pStyle w:val="ListBullet"/>
            </w:pPr>
            <w:r w:rsidRPr="007F638F">
              <w:t>concept of community control of organisations and how it may impact on the need to communicate with the community</w:t>
            </w:r>
          </w:p>
          <w:p w:rsidR="00000000" w:rsidRPr="007F638F" w:rsidP="007F638F">
            <w:pPr>
              <w:pStyle w:val="ListBullet"/>
            </w:pPr>
            <w:r w:rsidRPr="007F638F">
              <w:t>cultural context in which Aboriginal and Torres Strait Islander boards operate, including their role in upholding traditional and cultural val</w:t>
            </w:r>
            <w:r w:rsidRPr="007F638F">
              <w:t>ues, and how that can impact on methods of communication with the community</w:t>
            </w:r>
          </w:p>
          <w:p w:rsidR="00000000" w:rsidRPr="007F638F" w:rsidP="007F638F">
            <w:pPr>
              <w:pStyle w:val="ListBullet"/>
            </w:pPr>
            <w:r w:rsidRPr="007F638F">
              <w:t>effective communication strategies for sharing information with individuals and groups</w:t>
            </w:r>
          </w:p>
          <w:p w:rsidR="00000000" w:rsidRPr="007F638F" w:rsidP="007F638F">
            <w:pPr>
              <w:pStyle w:val="ListBullet"/>
            </w:pPr>
            <w:r w:rsidRPr="007F638F">
              <w:t xml:space="preserve">geographic,social, economic and political contexts in which particular organisations operate </w:t>
            </w:r>
            <w:r w:rsidRPr="007F638F">
              <w:t>and how these may impact on communication methods</w:t>
            </w:r>
          </w:p>
          <w:p w:rsidR="00000000" w:rsidRPr="007F638F" w:rsidP="007F638F">
            <w:pPr>
              <w:pStyle w:val="ListBullet"/>
            </w:pPr>
            <w:r w:rsidRPr="007F638F">
              <w:t>information gathering, analysis and presentation methods</w:t>
            </w:r>
          </w:p>
          <w:p w:rsidR="00000000" w:rsidRPr="007F638F" w:rsidP="007F638F">
            <w:pPr>
              <w:pStyle w:val="ListBullet"/>
            </w:pPr>
            <w:r w:rsidRPr="007F638F">
              <w:t>organisationalpolicies and procedures in relation to communicating with community and maintaining confidentiality of information</w:t>
            </w:r>
          </w:p>
          <w:p w:rsidR="00000000" w:rsidRPr="007F638F" w:rsidP="007F638F">
            <w:pPr>
              <w:pStyle w:val="ListBullet"/>
            </w:pPr>
            <w:r w:rsidRPr="007F638F">
              <w:t>relevant protocols a</w:t>
            </w:r>
            <w:r w:rsidRPr="007F638F">
              <w:t>nd cultural responsibilities when communicating with community</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10" w:name="O_62376"/>
      <w:bookmarkEnd w:id="10"/>
      <w:r w:rsidRPr="007F638F">
        <w:t>Evidence Guide</w:t>
      </w:r>
    </w:p>
    <w:tbl>
      <w:tblPr>
        <w:tblW w:w="9464" w:type="dxa"/>
        <w:tblLayout w:type="fixed"/>
        <w:tblCellMar>
          <w:left w:w="62" w:type="dxa"/>
          <w:right w:w="62" w:type="dxa"/>
        </w:tblCellMar>
        <w:tblLook w:val="0000"/>
      </w:tblPr>
      <w:tblGrid>
        <w:gridCol w:w="3936"/>
        <w:gridCol w:w="5528"/>
      </w:tblGrid>
      <w:tr w:rsidTr="00162117">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EVIDENCE GUIDE</w:t>
            </w:r>
          </w:p>
        </w:tc>
      </w:tr>
      <w:tr w:rsidTr="00162117">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t xml:space="preserve">The Evidence Guide provides advice on assessment and must be read in conjunction with the performance criteria, required skills and knowledge, </w:t>
            </w:r>
            <w:r w:rsidRPr="007F638F">
              <w:t>range statement and the Assessment Guidelines for the Training Package.</w:t>
            </w:r>
          </w:p>
        </w:tc>
      </w:tr>
      <w:tr w:rsidTr="0016211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p>
        </w:tc>
      </w:tr>
      <w:tr w:rsidTr="0016211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Evidence of the ability to:</w:t>
            </w:r>
          </w:p>
          <w:p w:rsidR="00000000" w:rsidRPr="007F638F" w:rsidP="007F638F">
            <w:pPr>
              <w:pStyle w:val="ListBullet"/>
            </w:pPr>
            <w:r w:rsidRPr="007F638F">
              <w:t>effectively communicate with the community</w:t>
            </w:r>
          </w:p>
          <w:p w:rsidR="00000000" w:rsidRPr="007F638F" w:rsidP="007F638F">
            <w:pPr>
              <w:pStyle w:val="ListBullet"/>
            </w:pPr>
            <w:r w:rsidRPr="007F638F">
              <w:t>gather information from community consultations</w:t>
            </w:r>
          </w:p>
          <w:p w:rsidR="00000000" w:rsidP="007F638F">
            <w:pPr>
              <w:pStyle w:val="ListBullet"/>
              <w:rPr>
                <w:lang w:val="en-NZ"/>
              </w:rPr>
            </w:pPr>
            <w:r w:rsidRPr="007F638F">
              <w:t>present information in an appropriate format for the community.</w:t>
            </w:r>
          </w:p>
        </w:tc>
      </w:tr>
      <w:tr w:rsidTr="0016211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Assessment must ensure:</w:t>
            </w:r>
          </w:p>
          <w:p w:rsidR="00000000" w:rsidRPr="007F638F" w:rsidP="007F638F">
            <w:pPr>
              <w:pStyle w:val="ListBullet"/>
            </w:pPr>
            <w:r w:rsidRPr="007F638F">
              <w:t>access to examples of issu</w:t>
            </w:r>
            <w:r w:rsidRPr="007F638F">
              <w:t>es considered by boards of governance, including community feedback</w:t>
            </w:r>
          </w:p>
          <w:p w:rsidR="00000000" w:rsidRPr="007F638F" w:rsidP="007F638F">
            <w:pPr>
              <w:pStyle w:val="ListBullet"/>
            </w:pPr>
            <w:r w:rsidRPr="007F638F">
              <w:t>access to examples of relevant documents</w:t>
            </w:r>
          </w:p>
          <w:p w:rsidR="00000000" w:rsidRPr="007F638F" w:rsidP="007F638F">
            <w:pPr>
              <w:pStyle w:val="ListBullet"/>
            </w:pPr>
            <w:r w:rsidRPr="007F638F">
              <w:t>knowledge and performance are assessed over time to confirm consistency in performance</w:t>
            </w:r>
          </w:p>
          <w:p w:rsidR="00000000" w:rsidP="007F638F">
            <w:pPr>
              <w:pStyle w:val="ListBullet"/>
              <w:rPr>
                <w:lang w:val="en-NZ"/>
              </w:rPr>
            </w:pPr>
            <w:r w:rsidRPr="007F638F">
              <w:t>participation on an actual or simulated board.</w:t>
            </w:r>
          </w:p>
        </w:tc>
      </w:tr>
      <w:tr w:rsidTr="0016211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Method of as</w:t>
            </w:r>
            <w:r w:rsidRPr="007F638F">
              <w:rPr>
                <w:rStyle w:val="SpecialBold"/>
              </w:rPr>
              <w:t>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A range of assessment methods should be used to assess practical skills and knowledge. The following examples are appropriate for this unit:</w:t>
            </w:r>
          </w:p>
          <w:p w:rsidR="00000000" w:rsidRPr="007F638F" w:rsidP="007F638F">
            <w:pPr>
              <w:pStyle w:val="ListBullet"/>
            </w:pPr>
            <w:r w:rsidRPr="007F638F">
              <w:t>analysis of feedback from the community and stakeholders about performance</w:t>
            </w:r>
          </w:p>
          <w:p w:rsidR="00000000" w:rsidRPr="007F638F" w:rsidP="007F638F">
            <w:pPr>
              <w:pStyle w:val="ListBullet"/>
            </w:pPr>
            <w:r w:rsidRPr="007F638F">
              <w:t>analysis of responses to case studies and scenarios</w:t>
            </w:r>
          </w:p>
          <w:p w:rsidR="00000000" w:rsidRPr="007F638F" w:rsidP="007F638F">
            <w:pPr>
              <w:pStyle w:val="ListBullet"/>
            </w:pPr>
            <w:r w:rsidRPr="007F638F">
              <w:t>demonstration of techniques</w:t>
            </w:r>
          </w:p>
          <w:p w:rsidR="00000000" w:rsidRPr="007F638F" w:rsidP="007F638F">
            <w:pPr>
              <w:pStyle w:val="ListBullet"/>
            </w:pPr>
            <w:r w:rsidRPr="007F638F">
              <w:t>direct questioning combined with reflection of on-the-job board performance by the candidate</w:t>
            </w:r>
          </w:p>
          <w:p w:rsidR="00000000" w:rsidRPr="007F638F" w:rsidP="007F638F">
            <w:pPr>
              <w:pStyle w:val="ListBullet"/>
            </w:pPr>
            <w:r w:rsidRPr="007F638F">
              <w:t>observation of performance on a board or simulated board</w:t>
            </w:r>
          </w:p>
          <w:p w:rsidR="00000000" w:rsidRPr="007F638F" w:rsidP="007F638F">
            <w:pPr>
              <w:pStyle w:val="ListBullet"/>
            </w:pPr>
            <w:r w:rsidRPr="007F638F">
              <w:t>observation of performance</w:t>
            </w:r>
            <w:r w:rsidRPr="007F638F">
              <w:t xml:space="preserve"> at a community meeting or simulated community meeting</w:t>
            </w:r>
          </w:p>
          <w:p w:rsidR="00000000" w:rsidRPr="007F638F" w:rsidP="007F638F">
            <w:pPr>
              <w:pStyle w:val="ListBullet"/>
            </w:pPr>
            <w:r w:rsidRPr="007F638F">
              <w:t>observation of performance in role plays</w:t>
            </w:r>
          </w:p>
          <w:p w:rsidR="00000000" w:rsidRPr="007F638F" w:rsidP="007F638F">
            <w:pPr>
              <w:pStyle w:val="ListBullet"/>
            </w:pPr>
            <w:r w:rsidRPr="007F638F">
              <w:t>observation of presentations and group discussions</w:t>
            </w:r>
          </w:p>
          <w:p w:rsidR="00000000" w:rsidP="007F638F">
            <w:pPr>
              <w:pStyle w:val="ListBullet"/>
              <w:rPr>
                <w:lang w:val="en-NZ"/>
              </w:rPr>
            </w:pPr>
            <w:r w:rsidRPr="007F638F">
              <w:t>oral or written questioning to assess knowledge.</w:t>
            </w:r>
          </w:p>
        </w:tc>
      </w:tr>
      <w:tr w:rsidTr="0016211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Holistic assessment wit</w:t>
            </w:r>
            <w:r w:rsidRPr="007F638F">
              <w:t>h other units relevant to the industry sector, workplace and job role is recommended, for example:</w:t>
            </w:r>
          </w:p>
          <w:p w:rsidR="00000000" w:rsidRPr="007F638F" w:rsidP="007F638F">
            <w:pPr>
              <w:pStyle w:val="ListBullet"/>
            </w:pPr>
            <w:r w:rsidRPr="007F638F">
              <w:t>BSBATSIM416A Oversee organisational planning</w:t>
            </w:r>
          </w:p>
          <w:p w:rsidR="00000000" w:rsidRPr="007F638F" w:rsidP="007F638F">
            <w:pPr>
              <w:pStyle w:val="ListBullet"/>
            </w:pPr>
            <w:r w:rsidRPr="007F638F">
              <w:t>BSBRES401A Analyse and present research information.</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11" w:name="O_62377"/>
      <w:bookmarkEnd w:id="11"/>
      <w:r w:rsidRPr="007F638F">
        <w:t>Range Statement</w:t>
      </w:r>
    </w:p>
    <w:tbl>
      <w:tblPr>
        <w:tblW w:w="0" w:type="auto"/>
        <w:tblLayout w:type="fixed"/>
        <w:tblCellMar>
          <w:left w:w="62" w:type="dxa"/>
          <w:right w:w="62" w:type="dxa"/>
        </w:tblCellMar>
        <w:tblLook w:val="0000"/>
      </w:tblPr>
      <w:tblGrid>
        <w:gridCol w:w="3520"/>
        <w:gridCol w:w="5002"/>
      </w:tblGrid>
      <w:tr w:rsidTr="001621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RANGE STATEMENT</w:t>
            </w:r>
          </w:p>
        </w:tc>
      </w:tr>
      <w:tr w:rsidTr="001621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t>The range statement relates to the unit of competency as a whole. It allows for different work environments and situations that may affect performance. Bold italicised wording, if used in the performance criteria, is detailed below. Essential operating con</w:t>
            </w:r>
            <w:r w:rsidRPr="007F638F">
              <w:t>ditions that may be present with training and assessment (depending on the work situation, needs of the candidate, accessibility of the item, and local industry and regional contexts) may also be included.</w:t>
            </w:r>
          </w:p>
        </w:tc>
      </w:tr>
      <w:tr w:rsidTr="00162117">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BoldandItalics"/>
              </w:rPr>
              <w:t>Community forums</w:t>
            </w:r>
            <w:r w:rsidRPr="007F638F">
              <w: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Bullet"/>
            </w:pPr>
            <w:r w:rsidRPr="007F638F">
              <w:t>may include:</w:t>
            </w:r>
          </w:p>
          <w:p w:rsidR="00000000" w:rsidRPr="007F638F" w:rsidP="007F638F">
            <w:pPr>
              <w:pStyle w:val="ListBullet2"/>
            </w:pPr>
            <w:r w:rsidRPr="007F638F">
              <w:t>community meetings</w:t>
            </w:r>
          </w:p>
          <w:p w:rsidR="00000000" w:rsidRPr="007F638F" w:rsidP="007F638F">
            <w:pPr>
              <w:pStyle w:val="ListBullet2"/>
            </w:pPr>
            <w:r w:rsidRPr="007F638F">
              <w:t>focus groups</w:t>
            </w:r>
          </w:p>
          <w:p w:rsidR="00000000" w:rsidRPr="007F638F" w:rsidP="007F638F">
            <w:pPr>
              <w:pStyle w:val="ListBullet2"/>
            </w:pPr>
            <w:r w:rsidRPr="007F638F">
              <w:t>open house</w:t>
            </w:r>
          </w:p>
          <w:p w:rsidR="00000000" w:rsidRPr="007F638F" w:rsidP="007F638F">
            <w:pPr>
              <w:pStyle w:val="ListBullet2"/>
            </w:pPr>
            <w:r w:rsidRPr="007F638F">
              <w:t>social events</w:t>
            </w:r>
          </w:p>
          <w:p w:rsidR="00000000" w:rsidRPr="007F638F" w:rsidP="007F638F">
            <w:pPr>
              <w:pStyle w:val="ListBullet2"/>
            </w:pPr>
            <w:r w:rsidRPr="007F638F">
              <w:t>workshops</w:t>
            </w:r>
          </w:p>
          <w:p w:rsidR="00000000" w:rsidRPr="007F638F" w:rsidP="007F638F">
            <w:pPr>
              <w:pStyle w:val="ListBullet"/>
            </w:pPr>
            <w:r w:rsidRPr="007F638F">
              <w:t>may involve:</w:t>
            </w:r>
          </w:p>
          <w:p w:rsidR="00000000" w:rsidRPr="007F638F" w:rsidP="007F638F">
            <w:pPr>
              <w:pStyle w:val="ListBullet2"/>
            </w:pPr>
            <w:r w:rsidRPr="007F638F">
              <w:t>external stakeholders</w:t>
            </w:r>
          </w:p>
          <w:p w:rsidR="00000000" w:rsidRPr="007F638F" w:rsidP="007F638F">
            <w:pPr>
              <w:pStyle w:val="ListBullet2"/>
            </w:pPr>
            <w:r w:rsidRPr="007F638F">
              <w:t>particular groups within the community</w:t>
            </w:r>
          </w:p>
          <w:p w:rsidR="00000000" w:rsidRPr="007F638F" w:rsidP="007F638F">
            <w:pPr>
              <w:pStyle w:val="ListBullet2"/>
            </w:pPr>
            <w:r w:rsidRPr="007F638F">
              <w:t>specific or specialised expertise</w:t>
            </w:r>
          </w:p>
          <w:p w:rsidR="00000000" w:rsidP="007F638F">
            <w:pPr>
              <w:pStyle w:val="ListBullet2"/>
              <w:rPr>
                <w:lang w:val="en-NZ"/>
              </w:rPr>
            </w:pPr>
            <w:r w:rsidRPr="007F638F">
              <w:t>the whole community.</w:t>
            </w:r>
          </w:p>
        </w:tc>
      </w:tr>
      <w:tr w:rsidTr="00162117">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BoldandItalics"/>
              </w:rPr>
              <w:t>Protocols</w:t>
            </w:r>
            <w:r w:rsidRPr="007F638F">
              <w:t xml:space="preserve"> for information sharing may relate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Bullet"/>
            </w:pPr>
            <w:r w:rsidRPr="007F638F">
              <w:t>confidentiality and privacy</w:t>
            </w:r>
          </w:p>
          <w:p w:rsidR="00000000" w:rsidRPr="007F638F" w:rsidP="007F638F">
            <w:pPr>
              <w:pStyle w:val="ListBullet"/>
            </w:pPr>
            <w:r w:rsidRPr="007F638F">
              <w:t>gender issues</w:t>
            </w:r>
          </w:p>
          <w:p w:rsidR="00000000" w:rsidP="007F638F">
            <w:pPr>
              <w:pStyle w:val="ListBullet"/>
              <w:rPr>
                <w:lang w:val="en-NZ"/>
              </w:rPr>
            </w:pPr>
            <w:r w:rsidRPr="007F638F">
              <w:t>land matters.</w:t>
            </w:r>
          </w:p>
        </w:tc>
      </w:tr>
      <w:tr w:rsidTr="00162117">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t xml:space="preserve">Methods of </w:t>
            </w:r>
            <w:r w:rsidRPr="007F638F">
              <w:rPr>
                <w:rStyle w:val="BoldandItalics"/>
              </w:rPr>
              <w:t>advising the community</w:t>
            </w:r>
            <w:r w:rsidRPr="007F638F">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Bullet"/>
            </w:pPr>
            <w:r w:rsidRPr="007F638F">
              <w:t>community meetings</w:t>
            </w:r>
          </w:p>
          <w:p w:rsidR="00000000" w:rsidRPr="007F638F" w:rsidP="007F638F">
            <w:pPr>
              <w:pStyle w:val="ListBullet"/>
            </w:pPr>
            <w:r w:rsidRPr="007F638F">
              <w:t>community noticeboards</w:t>
            </w:r>
          </w:p>
          <w:p w:rsidR="00000000" w:rsidRPr="007F638F" w:rsidP="007F638F">
            <w:pPr>
              <w:pStyle w:val="ListBullet"/>
            </w:pPr>
            <w:r w:rsidRPr="007F638F">
              <w:t>consultations</w:t>
            </w:r>
          </w:p>
          <w:p w:rsidR="00000000" w:rsidRPr="007F638F" w:rsidP="007F638F">
            <w:pPr>
              <w:pStyle w:val="ListBullet"/>
            </w:pPr>
            <w:r w:rsidRPr="007F638F">
              <w:t>forums</w:t>
            </w:r>
          </w:p>
          <w:p w:rsidR="00000000" w:rsidRPr="007F638F" w:rsidP="007F638F">
            <w:pPr>
              <w:pStyle w:val="ListBullet"/>
            </w:pPr>
            <w:r w:rsidRPr="007F638F">
              <w:t>networks</w:t>
            </w:r>
          </w:p>
          <w:p w:rsidR="00000000" w:rsidRPr="007F638F" w:rsidP="007F638F">
            <w:pPr>
              <w:pStyle w:val="ListBullet"/>
            </w:pPr>
            <w:r w:rsidRPr="007F638F">
              <w:t>newsletters, notices and other documents presented in a way that will be unders</w:t>
            </w:r>
            <w:r w:rsidRPr="007F638F">
              <w:t>tood by the community</w:t>
            </w:r>
          </w:p>
          <w:p w:rsidR="00000000" w:rsidRPr="007F638F" w:rsidP="007F638F">
            <w:pPr>
              <w:pStyle w:val="ListBullet"/>
            </w:pPr>
            <w:r w:rsidRPr="007F638F">
              <w:t>open board meetings</w:t>
            </w:r>
          </w:p>
          <w:p w:rsidR="00000000" w:rsidRPr="007F638F" w:rsidP="007F638F">
            <w:pPr>
              <w:pStyle w:val="ListBullet"/>
            </w:pPr>
            <w:r w:rsidRPr="007F638F">
              <w:t>open days</w:t>
            </w:r>
          </w:p>
          <w:p w:rsidR="00000000" w:rsidP="007F638F">
            <w:pPr>
              <w:pStyle w:val="ListBullet"/>
              <w:rPr>
                <w:lang w:val="en-NZ"/>
              </w:rPr>
            </w:pPr>
            <w:r w:rsidRPr="007F638F">
              <w:t>site visits.</w:t>
            </w:r>
          </w:p>
        </w:tc>
      </w:tr>
      <w:tr w:rsidTr="00162117">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BoldandItalics"/>
              </w:rPr>
              <w:t>Individuals and groups</w:t>
            </w:r>
            <w:r w:rsidRPr="007F638F">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ListBullet"/>
            </w:pPr>
            <w:r w:rsidRPr="007F638F">
              <w:t>Elders</w:t>
            </w:r>
          </w:p>
          <w:p w:rsidR="00000000" w:rsidRPr="007F638F" w:rsidP="007F638F">
            <w:pPr>
              <w:pStyle w:val="ListBullet"/>
            </w:pPr>
            <w:r w:rsidRPr="007F638F">
              <w:t>traditional owners</w:t>
            </w:r>
          </w:p>
          <w:p w:rsidR="00000000" w:rsidRPr="007F638F" w:rsidP="007F638F">
            <w:pPr>
              <w:pStyle w:val="ListBullet"/>
            </w:pPr>
            <w:r w:rsidRPr="007F638F">
              <w:t>government departments</w:t>
            </w:r>
          </w:p>
          <w:p w:rsidR="00000000" w:rsidRPr="007F638F" w:rsidP="007F638F">
            <w:pPr>
              <w:pStyle w:val="ListBullet"/>
            </w:pPr>
            <w:r w:rsidRPr="007F638F">
              <w:t>individuals and groups representing other organisations and networks within the community</w:t>
            </w:r>
          </w:p>
          <w:p w:rsidR="00000000" w:rsidRPr="007F638F" w:rsidP="007F638F">
            <w:pPr>
              <w:pStyle w:val="ListBullet"/>
            </w:pPr>
            <w:r w:rsidRPr="007F638F">
              <w:t>women</w:t>
            </w:r>
          </w:p>
          <w:p w:rsidR="00000000" w:rsidRPr="007F638F" w:rsidP="007F638F">
            <w:pPr>
              <w:pStyle w:val="ListBullet"/>
            </w:pPr>
            <w:r w:rsidRPr="007F638F">
              <w:t>young people.</w:t>
            </w:r>
          </w:p>
        </w:tc>
      </w:tr>
    </w:tbl>
    <w:p w:rsidR="00162117" w:rsidP="007F638F">
      <w:pPr>
        <w:pStyle w:val="BodyText"/>
      </w:pPr>
    </w:p>
    <w:p w:rsidR="00162117" w:rsidP="007F638F">
      <w:pPr>
        <w:pStyle w:val="BodyText"/>
      </w:pPr>
    </w:p>
    <w:p w:rsidR="00000000" w:rsidRPr="007F638F" w:rsidP="007F638F">
      <w:pPr>
        <w:pStyle w:val="Heading1"/>
      </w:pPr>
      <w:bookmarkStart w:id="12" w:name="O_62378"/>
      <w:bookmarkEnd w:id="12"/>
      <w:r w:rsidRPr="007F638F">
        <w:t>Unit Sector(s)</w:t>
      </w:r>
    </w:p>
    <w:tbl>
      <w:tblPr>
        <w:tblW w:w="0" w:type="auto"/>
        <w:tblLayout w:type="fixed"/>
        <w:tblCellMar>
          <w:left w:w="62" w:type="dxa"/>
          <w:right w:w="62" w:type="dxa"/>
        </w:tblCellMar>
        <w:tblLook w:val="0000"/>
      </w:tblPr>
      <w:tblGrid>
        <w:gridCol w:w="2668"/>
        <w:gridCol w:w="5854"/>
      </w:tblGrid>
      <w:tr w:rsidTr="0016211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13" w:name="O_153687"/>
      <w:bookmarkEnd w:id="13"/>
      <w:r w:rsidRPr="007F638F">
        <w:t>Competency field</w:t>
      </w:r>
    </w:p>
    <w:tbl>
      <w:tblPr>
        <w:tblW w:w="0" w:type="auto"/>
        <w:tblLayout w:type="fixed"/>
        <w:tblCellMar>
          <w:left w:w="62" w:type="dxa"/>
          <w:right w:w="62" w:type="dxa"/>
        </w:tblCellMar>
        <w:tblLook w:val="0000"/>
      </w:tblPr>
      <w:tblGrid>
        <w:gridCol w:w="2778"/>
        <w:gridCol w:w="5744"/>
      </w:tblGrid>
      <w:tr w:rsidTr="0016211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r w:rsidRPr="007F638F">
              <w:t>Regulation, licensing and risk - ATSI governance</w:t>
            </w:r>
          </w:p>
        </w:tc>
      </w:tr>
    </w:tbl>
    <w:p w:rsidR="00000000" w:rsidRPr="007F638F" w:rsidP="007F638F">
      <w:pPr>
        <w:pStyle w:val="BodyText"/>
      </w:pPr>
    </w:p>
    <w:p w:rsidR="00000000" w:rsidRPr="007F638F" w:rsidP="007F638F">
      <w:pPr>
        <w:pStyle w:val="AllowPageBreak"/>
      </w:pPr>
    </w:p>
    <w:p w:rsidR="00000000" w:rsidRPr="007F638F" w:rsidP="007F638F">
      <w:pPr>
        <w:pStyle w:val="Heading1"/>
      </w:pPr>
      <w:bookmarkStart w:id="14" w:name="O_153686"/>
      <w:bookmarkEnd w:id="14"/>
      <w:r w:rsidRPr="007F638F">
        <w:t>Co-requisite units</w:t>
      </w:r>
    </w:p>
    <w:tbl>
      <w:tblPr>
        <w:tblW w:w="0" w:type="auto"/>
        <w:tblLayout w:type="fixed"/>
        <w:tblCellMar>
          <w:left w:w="62" w:type="dxa"/>
          <w:right w:w="62" w:type="dxa"/>
        </w:tblCellMar>
        <w:tblLook w:val="0000"/>
      </w:tblPr>
      <w:tblGrid>
        <w:gridCol w:w="2657"/>
        <w:gridCol w:w="1337"/>
        <w:gridCol w:w="4528"/>
      </w:tblGrid>
      <w:tr w:rsidTr="00162117">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r w:rsidRPr="007F638F">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p>
        </w:tc>
      </w:tr>
      <w:tr w:rsidTr="00162117">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38F">
            <w:pPr>
              <w:pStyle w:val="BodyText"/>
              <w:rPr>
                <w:lang w:val="en-NZ"/>
              </w:rPr>
            </w:pPr>
          </w:p>
        </w:tc>
      </w:tr>
      <w:tr w:rsidTr="00162117">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38F" w:rsidP="007F638F">
            <w:pPr>
              <w:pStyle w:val="BodyText"/>
            </w:pPr>
          </w:p>
        </w:tc>
      </w:tr>
    </w:tbl>
    <w:p w:rsidR="00000000" w:rsidRPr="007F638F" w:rsidP="007F638F">
      <w:pPr>
        <w:pStyle w:val="BodyText"/>
      </w:pPr>
    </w:p>
    <w:p w:rsidR="00000000" w:rsidRPr="007F638F" w:rsidP="007F638F"/>
    <w:sectPr w:rsidSect="007F63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117" w:rsidP="00162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17" w:rsidP="007F6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2117" w:rsidP="007F63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2117" w:rsidP="007F63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117" w:rsidP="001621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17" w:rsidP="007F638F">
    <w:pPr>
      <w:pStyle w:val="Header"/>
      <w:framePr w:wrap="around"/>
    </w:pPr>
    <w:r>
      <w:fldChar w:fldCharType="begin"/>
    </w:r>
    <w:r>
      <w:instrText xml:space="preserve"> TITLE   \* MERGEFORMAT </w:instrText>
    </w:r>
    <w:r>
      <w:fldChar w:fldCharType="separate"/>
    </w:r>
    <w:r>
      <w:t>BSBATSIC411C Communicate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2117" w:rsidP="007F63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C0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8D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07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3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38F"/>
    <w:pPr>
      <w:spacing w:before="360" w:after="60"/>
      <w:outlineLvl w:val="0"/>
    </w:pPr>
    <w:rPr>
      <w:sz w:val="32"/>
    </w:rPr>
  </w:style>
  <w:style w:type="paragraph" w:styleId="Heading2">
    <w:name w:val="heading 2"/>
    <w:basedOn w:val="HeadingBase"/>
    <w:next w:val="BodyText"/>
    <w:link w:val="Heading2Char"/>
    <w:qFormat/>
    <w:rsid w:val="007F638F"/>
    <w:pPr>
      <w:keepLines/>
      <w:spacing w:before="240" w:after="120"/>
      <w:outlineLvl w:val="1"/>
    </w:pPr>
    <w:rPr>
      <w:sz w:val="28"/>
      <w:szCs w:val="40"/>
    </w:rPr>
  </w:style>
  <w:style w:type="paragraph" w:styleId="Heading3">
    <w:name w:val="heading 3"/>
    <w:basedOn w:val="HeadingBase"/>
    <w:next w:val="BodyText"/>
    <w:link w:val="Heading3Char"/>
    <w:qFormat/>
    <w:rsid w:val="007F638F"/>
    <w:pPr>
      <w:spacing w:before="180" w:after="120"/>
      <w:outlineLvl w:val="2"/>
    </w:pPr>
    <w:rPr>
      <w:spacing w:val="-10"/>
      <w:kern w:val="32"/>
    </w:rPr>
  </w:style>
  <w:style w:type="paragraph" w:styleId="Heading4">
    <w:name w:val="heading 4"/>
    <w:basedOn w:val="HeadingBase"/>
    <w:next w:val="BodyText"/>
    <w:link w:val="Heading4Char"/>
    <w:qFormat/>
    <w:rsid w:val="007F638F"/>
    <w:pPr>
      <w:spacing w:before="160" w:after="120"/>
      <w:outlineLvl w:val="3"/>
    </w:pPr>
    <w:rPr>
      <w:sz w:val="22"/>
    </w:rPr>
  </w:style>
  <w:style w:type="paragraph" w:styleId="Heading5">
    <w:name w:val="heading 5"/>
    <w:basedOn w:val="HeadingBase"/>
    <w:next w:val="Normal"/>
    <w:link w:val="Heading5Char"/>
    <w:qFormat/>
    <w:rsid w:val="007F638F"/>
    <w:pPr>
      <w:spacing w:before="80"/>
      <w:outlineLvl w:val="4"/>
    </w:pPr>
    <w:rPr>
      <w:color w:val="918585"/>
      <w:sz w:val="20"/>
    </w:rPr>
  </w:style>
  <w:style w:type="paragraph" w:styleId="Heading6">
    <w:name w:val="heading 6"/>
    <w:basedOn w:val="HeadingBase"/>
    <w:next w:val="Normal"/>
    <w:link w:val="Heading6Char"/>
    <w:qFormat/>
    <w:rsid w:val="007F638F"/>
    <w:pPr>
      <w:spacing w:before="60"/>
      <w:outlineLvl w:val="5"/>
    </w:pPr>
    <w:rPr>
      <w:color w:val="918585"/>
      <w:sz w:val="20"/>
    </w:rPr>
  </w:style>
  <w:style w:type="paragraph" w:styleId="Heading7">
    <w:name w:val="heading 7"/>
    <w:basedOn w:val="Normal"/>
    <w:next w:val="Normal"/>
    <w:link w:val="Heading7Char"/>
    <w:qFormat/>
    <w:rsid w:val="007F638F"/>
    <w:pPr>
      <w:ind w:left="720"/>
      <w:outlineLvl w:val="6"/>
    </w:pPr>
    <w:rPr>
      <w:i/>
    </w:rPr>
  </w:style>
  <w:style w:type="paragraph" w:styleId="Heading8">
    <w:name w:val="heading 8"/>
    <w:basedOn w:val="Normal"/>
    <w:next w:val="Normal"/>
    <w:link w:val="Heading8Char"/>
    <w:qFormat/>
    <w:rsid w:val="007F638F"/>
    <w:pPr>
      <w:ind w:left="720"/>
      <w:outlineLvl w:val="7"/>
    </w:pPr>
    <w:rPr>
      <w:i/>
    </w:rPr>
  </w:style>
  <w:style w:type="paragraph" w:styleId="Heading9">
    <w:name w:val="heading 9"/>
    <w:basedOn w:val="Normal"/>
    <w:next w:val="Normal"/>
    <w:link w:val="Heading9Char"/>
    <w:qFormat/>
    <w:rsid w:val="007F638F"/>
    <w:pPr>
      <w:ind w:left="720"/>
      <w:outlineLvl w:val="8"/>
    </w:pPr>
    <w:rPr>
      <w:i/>
    </w:rPr>
  </w:style>
  <w:style w:type="character" w:default="1" w:styleId="DefaultParagraphFont">
    <w:name w:val="Default Paragraph Font"/>
    <w:uiPriority w:val="1"/>
    <w:unhideWhenUsed/>
    <w:rsid w:val="007F6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38F"/>
  </w:style>
  <w:style w:type="character" w:customStyle="1" w:styleId="Heading1Char">
    <w:name w:val="Heading 1 Char"/>
    <w:basedOn w:val="DefaultParagraphFont"/>
    <w:link w:val="Heading1"/>
    <w:rsid w:val="007F638F"/>
    <w:rPr>
      <w:rFonts w:ascii="Times New Roman" w:eastAsia="Times New Roman" w:hAnsi="Times New Roman" w:cs="Times New Roman"/>
      <w:b/>
      <w:sz w:val="32"/>
      <w:szCs w:val="20"/>
      <w:lang w:eastAsia="en-US"/>
    </w:rPr>
  </w:style>
  <w:style w:type="paragraph" w:styleId="BodyText">
    <w:name w:val="Body Text"/>
    <w:basedOn w:val="Normal"/>
    <w:link w:val="BodyTextChar"/>
    <w:rsid w:val="007F63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38F"/>
    <w:rPr>
      <w:rFonts w:ascii="Times New Roman" w:eastAsia="Times New Roman" w:hAnsi="Times New Roman" w:cs="Times New Roman"/>
      <w:sz w:val="24"/>
      <w:lang w:val="en-US" w:eastAsia="en-US"/>
    </w:rPr>
  </w:style>
  <w:style w:type="paragraph" w:styleId="Footer">
    <w:name w:val="footer"/>
    <w:basedOn w:val="Normal"/>
    <w:link w:val="FooterChar"/>
    <w:rsid w:val="007F6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38F"/>
    <w:rPr>
      <w:rFonts w:ascii="Times New Roman" w:eastAsia="Times New Roman" w:hAnsi="Times New Roman" w:cs="Times New Roman"/>
      <w:sz w:val="16"/>
      <w:lang w:val="en-US" w:eastAsia="en-US"/>
    </w:rPr>
  </w:style>
  <w:style w:type="paragraph" w:styleId="List">
    <w:name w:val="List"/>
    <w:basedOn w:val="BodyText"/>
    <w:next w:val="BodyText"/>
    <w:rsid w:val="007F638F"/>
    <w:pPr>
      <w:tabs>
        <w:tab w:val="left" w:pos="340"/>
      </w:tabs>
      <w:spacing w:before="60" w:after="60"/>
      <w:ind w:left="340" w:hanging="340"/>
    </w:pPr>
  </w:style>
  <w:style w:type="paragraph" w:styleId="ListBullet">
    <w:name w:val="List Bullet"/>
    <w:basedOn w:val="List"/>
    <w:rsid w:val="007F638F"/>
    <w:pPr>
      <w:numPr>
        <w:numId w:val="13"/>
      </w:numPr>
      <w:tabs>
        <w:tab w:val="clear" w:pos="340"/>
      </w:tabs>
      <w:spacing w:before="40" w:after="40"/>
    </w:pPr>
  </w:style>
  <w:style w:type="character" w:customStyle="1" w:styleId="SpecialBold">
    <w:name w:val="Special Bold"/>
    <w:basedOn w:val="DefaultParagraphFont"/>
    <w:rsid w:val="007F638F"/>
    <w:rPr>
      <w:b/>
      <w:spacing w:val="0"/>
    </w:rPr>
  </w:style>
  <w:style w:type="paragraph" w:styleId="ListBullet2">
    <w:name w:val="List Bullet 2"/>
    <w:basedOn w:val="List2"/>
    <w:rsid w:val="007F638F"/>
    <w:pPr>
      <w:numPr>
        <w:numId w:val="14"/>
      </w:numPr>
      <w:tabs>
        <w:tab w:val="clear" w:pos="680"/>
      </w:tabs>
    </w:pPr>
  </w:style>
  <w:style w:type="paragraph" w:styleId="Header">
    <w:name w:val="header"/>
    <w:basedOn w:val="Normal"/>
    <w:link w:val="HeaderChar"/>
    <w:rsid w:val="007F6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3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38F"/>
    <w:pPr>
      <w:spacing w:before="240" w:after="120"/>
      <w:outlineLvl w:val="0"/>
    </w:pPr>
    <w:rPr>
      <w:rFonts w:ascii="Times New Roman" w:hAnsi="Times New Roman"/>
      <w:b/>
      <w:sz w:val="28"/>
    </w:rPr>
  </w:style>
  <w:style w:type="paragraph" w:customStyle="1" w:styleId="AllowPageBreak">
    <w:name w:val="AllowPageBreak"/>
    <w:rsid w:val="007F63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38F"/>
    <w:pPr>
      <w:tabs>
        <w:tab w:val="left" w:pos="680"/>
      </w:tabs>
      <w:spacing w:before="60" w:after="60"/>
      <w:ind w:left="680" w:hanging="340"/>
    </w:pPr>
  </w:style>
  <w:style w:type="character" w:customStyle="1" w:styleId="BoldandItalics">
    <w:name w:val="Bold and Italics"/>
    <w:qFormat/>
    <w:rsid w:val="007F638F"/>
    <w:rPr>
      <w:b/>
      <w:i/>
      <w:u w:val="none"/>
    </w:rPr>
  </w:style>
  <w:style w:type="character" w:customStyle="1" w:styleId="Heading2Char">
    <w:name w:val="Heading 2 Char"/>
    <w:basedOn w:val="DefaultParagraphFont"/>
    <w:link w:val="Heading2"/>
    <w:rsid w:val="007F6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3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3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38F"/>
    <w:rPr>
      <w:rFonts w:ascii="Courier New" w:eastAsia="Times New Roman" w:hAnsi="Courier New" w:cs="Times New Roman"/>
      <w:i/>
      <w:szCs w:val="20"/>
      <w:lang w:val="en-US" w:eastAsia="en-US"/>
    </w:rPr>
  </w:style>
  <w:style w:type="paragraph" w:customStyle="1" w:styleId="HeadingBase">
    <w:name w:val="Heading Base"/>
    <w:rsid w:val="007F6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38F"/>
    <w:pPr>
      <w:tabs>
        <w:tab w:val="right" w:leader="dot" w:pos="9072"/>
      </w:tabs>
      <w:ind w:left="567"/>
    </w:pPr>
    <w:rPr>
      <w:szCs w:val="22"/>
    </w:rPr>
  </w:style>
  <w:style w:type="paragraph" w:customStyle="1" w:styleId="TOCBase">
    <w:name w:val="TOC Base"/>
    <w:rsid w:val="007F6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38F"/>
    <w:pPr>
      <w:tabs>
        <w:tab w:val="right" w:leader="dot" w:pos="9072"/>
      </w:tabs>
      <w:spacing w:before="40" w:after="40"/>
      <w:ind w:left="284"/>
    </w:pPr>
    <w:rPr>
      <w:rFonts w:ascii="Times New Roman" w:hAnsi="Times New Roman"/>
    </w:rPr>
  </w:style>
  <w:style w:type="paragraph" w:styleId="TOC1">
    <w:name w:val="toc 1"/>
    <w:basedOn w:val="TOCBase"/>
    <w:next w:val="Normal"/>
    <w:rsid w:val="007F63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38F"/>
    <w:pPr>
      <w:spacing w:before="5040"/>
      <w:jc w:val="center"/>
    </w:pPr>
    <w:rPr>
      <w:sz w:val="48"/>
      <w:szCs w:val="72"/>
      <w:lang w:val="en-US"/>
    </w:rPr>
  </w:style>
  <w:style w:type="character" w:customStyle="1" w:styleId="TitleChar">
    <w:name w:val="Title Char"/>
    <w:basedOn w:val="DefaultParagraphFont"/>
    <w:link w:val="Title"/>
    <w:rsid w:val="007F6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38F"/>
    <w:pPr>
      <w:tabs>
        <w:tab w:val="left" w:pos="3600"/>
        <w:tab w:val="left" w:pos="3958"/>
      </w:tabs>
    </w:pPr>
  </w:style>
  <w:style w:type="paragraph" w:customStyle="1" w:styleId="Note">
    <w:name w:val="Note"/>
    <w:basedOn w:val="BodyText"/>
    <w:rsid w:val="007F63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38F"/>
    <w:pPr>
      <w:framePr w:wrap="auto" w:hAnchor="text" w:y="6049"/>
    </w:pPr>
    <w:rPr>
      <w:color w:val="000000"/>
      <w:sz w:val="40"/>
    </w:rPr>
  </w:style>
  <w:style w:type="paragraph" w:customStyle="1" w:styleId="TOCTitle">
    <w:name w:val="TOCTitle"/>
    <w:basedOn w:val="Heading1"/>
    <w:rsid w:val="007F638F"/>
    <w:pPr>
      <w:spacing w:after="240"/>
      <w:jc w:val="center"/>
      <w:outlineLvl w:val="9"/>
    </w:pPr>
    <w:rPr>
      <w:caps/>
    </w:rPr>
  </w:style>
  <w:style w:type="paragraph" w:customStyle="1" w:styleId="Version">
    <w:name w:val="Version"/>
    <w:rsid w:val="007F63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38F"/>
    <w:pPr>
      <w:keepNext w:val="0"/>
      <w:tabs>
        <w:tab w:val="right" w:pos="4176"/>
      </w:tabs>
      <w:ind w:left="198" w:hanging="198"/>
    </w:pPr>
    <w:rPr>
      <w:rFonts w:ascii="Garamond" w:hAnsi="Garamond"/>
    </w:rPr>
  </w:style>
  <w:style w:type="paragraph" w:styleId="IndexHeading">
    <w:name w:val="index heading"/>
    <w:basedOn w:val="Normal"/>
    <w:next w:val="Index1"/>
    <w:semiHidden/>
    <w:rsid w:val="007F638F"/>
    <w:pPr>
      <w:spacing w:before="120" w:after="120"/>
    </w:pPr>
    <w:rPr>
      <w:rFonts w:ascii="Arial" w:hAnsi="Arial"/>
      <w:b/>
      <w:color w:val="918585"/>
      <w:sz w:val="24"/>
    </w:rPr>
  </w:style>
  <w:style w:type="paragraph" w:customStyle="1" w:styleId="Chapter">
    <w:name w:val="Chapter"/>
    <w:basedOn w:val="Normal"/>
    <w:rsid w:val="007F638F"/>
    <w:pPr>
      <w:spacing w:before="240"/>
    </w:pPr>
    <w:rPr>
      <w:rFonts w:ascii="Times New Roman" w:hAnsi="Times New Roman"/>
      <w:smallCaps/>
      <w:spacing w:val="80"/>
      <w:sz w:val="28"/>
    </w:rPr>
  </w:style>
  <w:style w:type="paragraph" w:customStyle="1" w:styleId="InChapter">
    <w:name w:val="InChapter"/>
    <w:basedOn w:val="Heading3"/>
    <w:rsid w:val="007F638F"/>
    <w:pPr>
      <w:spacing w:after="240"/>
      <w:outlineLvl w:val="9"/>
    </w:pPr>
    <w:rPr>
      <w:noProof/>
    </w:rPr>
  </w:style>
  <w:style w:type="paragraph" w:styleId="Index2">
    <w:name w:val="index 2"/>
    <w:basedOn w:val="Normal"/>
    <w:next w:val="Normal"/>
    <w:semiHidden/>
    <w:rsid w:val="007F638F"/>
    <w:pPr>
      <w:tabs>
        <w:tab w:val="right" w:pos="4176"/>
      </w:tabs>
      <w:ind w:left="568" w:hanging="284"/>
    </w:pPr>
    <w:rPr>
      <w:rFonts w:ascii="Garamond" w:hAnsi="Garamond"/>
    </w:rPr>
  </w:style>
  <w:style w:type="paragraph" w:customStyle="1" w:styleId="Byline">
    <w:name w:val="Byline"/>
    <w:rsid w:val="007F6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38F"/>
    <w:pPr>
      <w:tabs>
        <w:tab w:val="clear" w:pos="3600"/>
        <w:tab w:val="clear" w:pos="3958"/>
      </w:tabs>
      <w:jc w:val="right"/>
    </w:pPr>
  </w:style>
  <w:style w:type="character" w:styleId="Emphasis">
    <w:name w:val="Emphasis"/>
    <w:basedOn w:val="DefaultParagraphFont"/>
    <w:qFormat/>
    <w:rsid w:val="007F638F"/>
    <w:rPr>
      <w:i/>
    </w:rPr>
  </w:style>
  <w:style w:type="paragraph" w:styleId="Caption">
    <w:name w:val="caption"/>
    <w:basedOn w:val="BodyText"/>
    <w:next w:val="Normal"/>
    <w:qFormat/>
    <w:rsid w:val="007F638F"/>
    <w:pPr>
      <w:framePr w:w="2268" w:hSpace="181" w:vSpace="181" w:wrap="around" w:vAnchor="text" w:hAnchor="page" w:x="1135" w:y="285" w:anchorLock="1"/>
    </w:pPr>
    <w:rPr>
      <w:i/>
    </w:rPr>
  </w:style>
  <w:style w:type="paragraph" w:customStyle="1" w:styleId="MiniTOCTitle">
    <w:name w:val="MiniTOCTitle"/>
    <w:basedOn w:val="Heading4"/>
    <w:rsid w:val="007F638F"/>
    <w:pPr>
      <w:spacing w:before="240"/>
      <w:outlineLvl w:val="9"/>
    </w:pPr>
    <w:rPr>
      <w:noProof/>
      <w:sz w:val="24"/>
    </w:rPr>
  </w:style>
  <w:style w:type="paragraph" w:customStyle="1" w:styleId="MiniTOCItem">
    <w:name w:val="MiniTOCItem"/>
    <w:basedOn w:val="ListBullet"/>
    <w:rsid w:val="007F638F"/>
    <w:pPr>
      <w:numPr>
        <w:numId w:val="0"/>
      </w:numPr>
      <w:tabs>
        <w:tab w:val="right" w:leader="dot" w:pos="6521"/>
      </w:tabs>
      <w:spacing w:before="0" w:after="0"/>
    </w:pPr>
  </w:style>
  <w:style w:type="paragraph" w:customStyle="1" w:styleId="TOFTitle">
    <w:name w:val="TOFTitle"/>
    <w:basedOn w:val="TOCTitle"/>
    <w:rsid w:val="007F638F"/>
  </w:style>
  <w:style w:type="paragraph" w:styleId="TableofFigures">
    <w:name w:val="table of figures"/>
    <w:basedOn w:val="Normal"/>
    <w:next w:val="Normal"/>
    <w:semiHidden/>
    <w:rsid w:val="007F638F"/>
    <w:pPr>
      <w:tabs>
        <w:tab w:val="right" w:leader="dot" w:pos="9072"/>
      </w:tabs>
      <w:ind w:left="970" w:hanging="403"/>
    </w:pPr>
    <w:rPr>
      <w:rFonts w:ascii="Times New Roman" w:hAnsi="Times New Roman"/>
      <w:b/>
    </w:rPr>
  </w:style>
  <w:style w:type="paragraph" w:styleId="ListNumber">
    <w:name w:val="List Number"/>
    <w:basedOn w:val="List"/>
    <w:rsid w:val="007F638F"/>
    <w:pPr>
      <w:numPr>
        <w:numId w:val="11"/>
      </w:numPr>
    </w:pPr>
  </w:style>
  <w:style w:type="character" w:customStyle="1" w:styleId="WingdingSymbols">
    <w:name w:val="Wingding Symbols"/>
    <w:rsid w:val="007F638F"/>
    <w:rPr>
      <w:rFonts w:ascii="Wingdings" w:hAnsi="Wingdings"/>
    </w:rPr>
  </w:style>
  <w:style w:type="paragraph" w:customStyle="1" w:styleId="TableHeading">
    <w:name w:val="Table Heading"/>
    <w:basedOn w:val="HeadingBase"/>
    <w:rsid w:val="007F638F"/>
    <w:pPr>
      <w:keepLines/>
      <w:pBdr>
        <w:bottom w:val="single" w:sz="6" w:space="1" w:color="918585"/>
      </w:pBdr>
      <w:spacing w:before="240"/>
    </w:pPr>
  </w:style>
  <w:style w:type="character" w:customStyle="1" w:styleId="HotSpot">
    <w:name w:val="HotSpot"/>
    <w:rsid w:val="007F638F"/>
    <w:rPr>
      <w:color w:val="0033CC"/>
      <w:u w:val="none"/>
    </w:rPr>
  </w:style>
  <w:style w:type="paragraph" w:customStyle="1" w:styleId="BodyTextRight">
    <w:name w:val="Body Text Right"/>
    <w:basedOn w:val="BodyText"/>
    <w:rsid w:val="007F638F"/>
    <w:pPr>
      <w:spacing w:before="0" w:after="0"/>
      <w:jc w:val="right"/>
    </w:pPr>
  </w:style>
  <w:style w:type="paragraph" w:styleId="Index3">
    <w:name w:val="index 3"/>
    <w:basedOn w:val="ListNumber2"/>
    <w:next w:val="Normal"/>
    <w:semiHidden/>
    <w:rsid w:val="007F638F"/>
    <w:pPr>
      <w:numPr>
        <w:numId w:val="0"/>
      </w:numPr>
      <w:tabs>
        <w:tab w:val="right" w:leader="dot" w:pos="4176"/>
      </w:tabs>
    </w:pPr>
  </w:style>
  <w:style w:type="paragraph" w:styleId="ListNumber2">
    <w:name w:val="List Number 2"/>
    <w:basedOn w:val="List2"/>
    <w:rsid w:val="007F638F"/>
    <w:pPr>
      <w:numPr>
        <w:numId w:val="10"/>
      </w:numPr>
      <w:tabs>
        <w:tab w:val="clear" w:pos="1060"/>
      </w:tabs>
    </w:pPr>
  </w:style>
  <w:style w:type="paragraph" w:customStyle="1" w:styleId="MarginNote">
    <w:name w:val="Margin Note"/>
    <w:basedOn w:val="BodyText"/>
    <w:rsid w:val="007F6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3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38F"/>
    <w:rPr>
      <w:sz w:val="32"/>
    </w:rPr>
  </w:style>
  <w:style w:type="paragraph" w:customStyle="1" w:styleId="HeadingProcedure">
    <w:name w:val="Heading Procedure"/>
    <w:basedOn w:val="HeadingBase"/>
    <w:next w:val="Normal"/>
    <w:rsid w:val="007F638F"/>
    <w:pPr>
      <w:tabs>
        <w:tab w:val="left" w:pos="0"/>
      </w:tabs>
      <w:spacing w:before="120" w:after="60"/>
    </w:pPr>
    <w:rPr>
      <w:i/>
      <w:color w:val="918585"/>
      <w:sz w:val="22"/>
    </w:rPr>
  </w:style>
  <w:style w:type="paragraph" w:customStyle="1" w:styleId="TableBodyText">
    <w:name w:val="Table Body Text"/>
    <w:basedOn w:val="BodyText"/>
    <w:rsid w:val="007F638F"/>
    <w:pPr>
      <w:spacing w:before="60" w:after="60"/>
    </w:pPr>
  </w:style>
  <w:style w:type="paragraph" w:styleId="ListContinue">
    <w:name w:val="List Continue"/>
    <w:basedOn w:val="List"/>
    <w:rsid w:val="007F638F"/>
    <w:pPr>
      <w:ind w:firstLine="0"/>
    </w:pPr>
  </w:style>
  <w:style w:type="paragraph" w:customStyle="1" w:styleId="ListNote">
    <w:name w:val="List Note"/>
    <w:basedOn w:val="List"/>
    <w:rsid w:val="007F638F"/>
    <w:pPr>
      <w:pBdr>
        <w:top w:val="single" w:sz="6" w:space="2" w:color="918585"/>
        <w:bottom w:val="single" w:sz="6" w:space="2" w:color="918585"/>
      </w:pBdr>
      <w:tabs>
        <w:tab w:val="left" w:pos="1021"/>
      </w:tabs>
      <w:ind w:firstLine="0"/>
    </w:pPr>
  </w:style>
  <w:style w:type="paragraph" w:customStyle="1" w:styleId="Warning">
    <w:name w:val="Warning"/>
    <w:basedOn w:val="BodyText"/>
    <w:rsid w:val="007F638F"/>
    <w:pPr>
      <w:shd w:val="clear" w:color="auto" w:fill="D9D9D9"/>
      <w:tabs>
        <w:tab w:val="left" w:pos="992"/>
      </w:tabs>
      <w:ind w:left="119" w:right="119"/>
    </w:pPr>
    <w:rPr>
      <w:sz w:val="20"/>
    </w:rPr>
  </w:style>
  <w:style w:type="paragraph" w:customStyle="1" w:styleId="MarginIcons">
    <w:name w:val="Margin Icons"/>
    <w:basedOn w:val="BodyText"/>
    <w:rsid w:val="007F6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38F"/>
    <w:rPr>
      <w:rFonts w:ascii="Courier New" w:hAnsi="Courier New"/>
    </w:rPr>
  </w:style>
  <w:style w:type="paragraph" w:customStyle="1" w:styleId="NoteBullet">
    <w:name w:val="Note Bullet"/>
    <w:basedOn w:val="Note"/>
    <w:rsid w:val="007F638F"/>
    <w:pPr>
      <w:tabs>
        <w:tab w:val="clear" w:pos="680"/>
      </w:tabs>
      <w:spacing w:before="60" w:after="60"/>
    </w:pPr>
  </w:style>
  <w:style w:type="paragraph" w:customStyle="1" w:styleId="SubHeading2">
    <w:name w:val="SubHeading2"/>
    <w:basedOn w:val="HeadingBase"/>
    <w:rsid w:val="007F638F"/>
    <w:pPr>
      <w:spacing w:before="240" w:after="60"/>
    </w:pPr>
    <w:rPr>
      <w:sz w:val="20"/>
    </w:rPr>
  </w:style>
  <w:style w:type="paragraph" w:customStyle="1" w:styleId="SubHeading1">
    <w:name w:val="SubHeading1"/>
    <w:basedOn w:val="HeadingBase"/>
    <w:rsid w:val="007F638F"/>
    <w:pPr>
      <w:spacing w:before="240" w:after="60"/>
    </w:pPr>
    <w:rPr>
      <w:color w:val="918585"/>
      <w:sz w:val="22"/>
    </w:rPr>
  </w:style>
  <w:style w:type="paragraph" w:customStyle="1" w:styleId="SideHeading">
    <w:name w:val="Side Heading"/>
    <w:basedOn w:val="HeadingBase"/>
    <w:rsid w:val="007F6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38F"/>
    <w:pPr>
      <w:numPr>
        <w:numId w:val="12"/>
      </w:numPr>
    </w:pPr>
  </w:style>
  <w:style w:type="paragraph" w:styleId="PlainText">
    <w:name w:val="Plain Text"/>
    <w:basedOn w:val="Normal"/>
    <w:link w:val="PlainTextChar"/>
    <w:rsid w:val="007F638F"/>
    <w:rPr>
      <w:sz w:val="20"/>
    </w:rPr>
  </w:style>
  <w:style w:type="character" w:customStyle="1" w:styleId="PlainTextChar">
    <w:name w:val="Plain Text Char"/>
    <w:basedOn w:val="DefaultParagraphFont"/>
    <w:link w:val="PlainText"/>
    <w:rsid w:val="007F63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38F"/>
    <w:rPr>
      <w:b/>
      <w:smallCaps/>
    </w:rPr>
  </w:style>
  <w:style w:type="paragraph" w:customStyle="1" w:styleId="TableListNumber">
    <w:name w:val="Table List Number"/>
    <w:basedOn w:val="ListNumber"/>
    <w:rsid w:val="007F638F"/>
    <w:pPr>
      <w:numPr>
        <w:numId w:val="0"/>
      </w:numPr>
    </w:pPr>
  </w:style>
  <w:style w:type="paragraph" w:styleId="TOC4">
    <w:name w:val="toc 4"/>
    <w:basedOn w:val="TOCBase"/>
    <w:next w:val="Normal"/>
    <w:semiHidden/>
    <w:rsid w:val="007F638F"/>
    <w:pPr>
      <w:tabs>
        <w:tab w:val="right" w:leader="dot" w:pos="9071"/>
      </w:tabs>
      <w:ind w:left="1701"/>
    </w:pPr>
  </w:style>
  <w:style w:type="paragraph" w:customStyle="1" w:styleId="ListAlpha">
    <w:name w:val="List Alpha"/>
    <w:basedOn w:val="List"/>
    <w:rsid w:val="007F638F"/>
    <w:pPr>
      <w:numPr>
        <w:numId w:val="9"/>
      </w:numPr>
    </w:pPr>
  </w:style>
  <w:style w:type="paragraph" w:customStyle="1" w:styleId="ListAlpha2">
    <w:name w:val="List Alpha 2"/>
    <w:basedOn w:val="List2"/>
    <w:rsid w:val="007F638F"/>
    <w:pPr>
      <w:numPr>
        <w:numId w:val="8"/>
      </w:numPr>
    </w:pPr>
  </w:style>
  <w:style w:type="paragraph" w:styleId="List3">
    <w:name w:val="List 3"/>
    <w:basedOn w:val="BodyText"/>
    <w:rsid w:val="007F638F"/>
    <w:pPr>
      <w:tabs>
        <w:tab w:val="left" w:pos="1021"/>
      </w:tabs>
      <w:spacing w:before="60" w:after="60"/>
      <w:ind w:left="1020" w:hanging="340"/>
    </w:pPr>
  </w:style>
  <w:style w:type="paragraph" w:styleId="List4">
    <w:name w:val="List 4"/>
    <w:basedOn w:val="BodyText"/>
    <w:rsid w:val="007F638F"/>
    <w:pPr>
      <w:tabs>
        <w:tab w:val="left" w:pos="1361"/>
      </w:tabs>
      <w:spacing w:before="60" w:after="60"/>
      <w:ind w:left="1361" w:hanging="340"/>
    </w:pPr>
  </w:style>
  <w:style w:type="paragraph" w:styleId="List5">
    <w:name w:val="List 5"/>
    <w:basedOn w:val="BodyText"/>
    <w:rsid w:val="007F638F"/>
    <w:pPr>
      <w:tabs>
        <w:tab w:val="left" w:pos="1701"/>
      </w:tabs>
      <w:spacing w:before="60" w:after="60"/>
      <w:ind w:left="1701" w:hanging="340"/>
    </w:pPr>
  </w:style>
  <w:style w:type="paragraph" w:styleId="ListBullet3">
    <w:name w:val="List Bullet 3"/>
    <w:basedOn w:val="List3"/>
    <w:rsid w:val="007F638F"/>
    <w:pPr>
      <w:numPr>
        <w:numId w:val="15"/>
      </w:numPr>
      <w:tabs>
        <w:tab w:val="clear" w:pos="1021"/>
      </w:tabs>
      <w:ind w:left="1037" w:hanging="357"/>
    </w:pPr>
  </w:style>
  <w:style w:type="paragraph" w:styleId="ListBullet4">
    <w:name w:val="List Bullet 4"/>
    <w:basedOn w:val="List4"/>
    <w:rsid w:val="007F638F"/>
    <w:pPr>
      <w:numPr>
        <w:numId w:val="3"/>
      </w:numPr>
    </w:pPr>
  </w:style>
  <w:style w:type="paragraph" w:styleId="ListBullet5">
    <w:name w:val="List Bullet 5"/>
    <w:basedOn w:val="List5"/>
    <w:rsid w:val="007F638F"/>
    <w:pPr>
      <w:numPr>
        <w:numId w:val="4"/>
      </w:numPr>
    </w:pPr>
  </w:style>
  <w:style w:type="paragraph" w:styleId="ListContinue2">
    <w:name w:val="List Continue 2"/>
    <w:basedOn w:val="List2"/>
    <w:rsid w:val="007F638F"/>
    <w:pPr>
      <w:ind w:firstLine="0"/>
    </w:pPr>
  </w:style>
  <w:style w:type="paragraph" w:styleId="ListContinue3">
    <w:name w:val="List Continue 3"/>
    <w:basedOn w:val="List3"/>
    <w:rsid w:val="007F638F"/>
    <w:pPr>
      <w:ind w:left="1021" w:firstLine="0"/>
    </w:pPr>
  </w:style>
  <w:style w:type="paragraph" w:styleId="ListContinue4">
    <w:name w:val="List Continue 4"/>
    <w:basedOn w:val="List4"/>
    <w:rsid w:val="007F638F"/>
    <w:pPr>
      <w:ind w:firstLine="0"/>
    </w:pPr>
  </w:style>
  <w:style w:type="paragraph" w:styleId="ListContinue5">
    <w:name w:val="List Continue 5"/>
    <w:basedOn w:val="List5"/>
    <w:rsid w:val="007F638F"/>
    <w:pPr>
      <w:ind w:firstLine="0"/>
    </w:pPr>
  </w:style>
  <w:style w:type="paragraph" w:styleId="ListNumber3">
    <w:name w:val="List Number 3"/>
    <w:basedOn w:val="List3"/>
    <w:rsid w:val="007F638F"/>
    <w:pPr>
      <w:numPr>
        <w:numId w:val="5"/>
      </w:numPr>
    </w:pPr>
  </w:style>
  <w:style w:type="paragraph" w:styleId="ListNumber4">
    <w:name w:val="List Number 4"/>
    <w:basedOn w:val="List4"/>
    <w:rsid w:val="007F638F"/>
    <w:pPr>
      <w:numPr>
        <w:numId w:val="6"/>
      </w:numPr>
    </w:pPr>
  </w:style>
  <w:style w:type="paragraph" w:styleId="ListNumber5">
    <w:name w:val="List Number 5"/>
    <w:basedOn w:val="List5"/>
    <w:rsid w:val="007F638F"/>
    <w:pPr>
      <w:numPr>
        <w:numId w:val="7"/>
      </w:numPr>
    </w:pPr>
  </w:style>
  <w:style w:type="paragraph" w:styleId="BlockText">
    <w:name w:val="Block Text"/>
    <w:basedOn w:val="Normal"/>
    <w:rsid w:val="007F638F"/>
    <w:pPr>
      <w:spacing w:after="120"/>
      <w:ind w:left="1440" w:right="1440"/>
    </w:pPr>
  </w:style>
  <w:style w:type="character" w:customStyle="1" w:styleId="Subscript">
    <w:name w:val="Subscript"/>
    <w:basedOn w:val="DefaultParagraphFont"/>
    <w:rsid w:val="007F638F"/>
    <w:rPr>
      <w:sz w:val="16"/>
      <w:vertAlign w:val="subscript"/>
    </w:rPr>
  </w:style>
  <w:style w:type="character" w:customStyle="1" w:styleId="Superscript">
    <w:name w:val="Superscript"/>
    <w:basedOn w:val="DefaultParagraphFont"/>
    <w:rsid w:val="007F638F"/>
    <w:rPr>
      <w:sz w:val="16"/>
      <w:vertAlign w:val="superscript"/>
    </w:rPr>
  </w:style>
  <w:style w:type="character" w:customStyle="1" w:styleId="Symbols">
    <w:name w:val="Symbols"/>
    <w:basedOn w:val="DefaultParagraphFont"/>
    <w:rsid w:val="007F638F"/>
    <w:rPr>
      <w:rFonts w:ascii="Symbol" w:hAnsi="Symbol"/>
    </w:rPr>
  </w:style>
  <w:style w:type="character" w:customStyle="1" w:styleId="MenuOptions">
    <w:name w:val="Menu Options"/>
    <w:basedOn w:val="DefaultParagraphFont"/>
    <w:rsid w:val="007F638F"/>
    <w:rPr>
      <w:rFonts w:ascii="Arial Narrow" w:hAnsi="Arial Narrow"/>
      <w:smallCaps/>
    </w:rPr>
  </w:style>
  <w:style w:type="character" w:customStyle="1" w:styleId="Buttons">
    <w:name w:val="Buttons"/>
    <w:basedOn w:val="DefaultParagraphFont"/>
    <w:rsid w:val="007F638F"/>
    <w:rPr>
      <w:b/>
    </w:rPr>
  </w:style>
  <w:style w:type="character" w:customStyle="1" w:styleId="Underlined">
    <w:name w:val="Underlined"/>
    <w:basedOn w:val="DefaultParagraphFont"/>
    <w:rsid w:val="007F638F"/>
    <w:rPr>
      <w:u w:val="single"/>
    </w:rPr>
  </w:style>
  <w:style w:type="paragraph" w:customStyle="1" w:styleId="TableBodyTextRight">
    <w:name w:val="Table Body Text Right"/>
    <w:basedOn w:val="TableBodyText"/>
    <w:rsid w:val="007F638F"/>
    <w:pPr>
      <w:widowControl w:val="0"/>
      <w:autoSpaceDE w:val="0"/>
      <w:autoSpaceDN w:val="0"/>
      <w:adjustRightInd w:val="0"/>
      <w:jc w:val="right"/>
    </w:pPr>
    <w:rPr>
      <w:rFonts w:cs="Arial"/>
      <w:szCs w:val="18"/>
    </w:rPr>
  </w:style>
  <w:style w:type="paragraph" w:customStyle="1" w:styleId="CopyrightText">
    <w:name w:val="Copyright Text"/>
    <w:basedOn w:val="BodyText"/>
    <w:rsid w:val="007F638F"/>
    <w:rPr>
      <w:sz w:val="18"/>
    </w:rPr>
  </w:style>
  <w:style w:type="paragraph" w:customStyle="1" w:styleId="BodySmallRight">
    <w:name w:val="Body Small Right"/>
    <w:basedOn w:val="BodyTextRight"/>
    <w:rsid w:val="007F638F"/>
    <w:rPr>
      <w:sz w:val="18"/>
      <w:szCs w:val="18"/>
    </w:rPr>
  </w:style>
  <w:style w:type="paragraph" w:customStyle="1" w:styleId="MarginEdition">
    <w:name w:val="Margin Edition"/>
    <w:basedOn w:val="MarginNote"/>
    <w:rsid w:val="007F638F"/>
    <w:pPr>
      <w:spacing w:before="0" w:after="0"/>
    </w:pPr>
    <w:rPr>
      <w:rFonts w:ascii="Times New Roman" w:hAnsi="Times New Roman"/>
      <w:color w:val="999999"/>
    </w:rPr>
  </w:style>
  <w:style w:type="paragraph" w:customStyle="1" w:styleId="Spacer">
    <w:name w:val="Spacer"/>
    <w:basedOn w:val="Normal"/>
    <w:rsid w:val="007F638F"/>
    <w:rPr>
      <w:sz w:val="2"/>
      <w:szCs w:val="2"/>
    </w:rPr>
  </w:style>
  <w:style w:type="character" w:customStyle="1" w:styleId="Small">
    <w:name w:val="Small"/>
    <w:basedOn w:val="DefaultParagraphFont"/>
    <w:rsid w:val="007F638F"/>
    <w:rPr>
      <w:sz w:val="16"/>
    </w:rPr>
  </w:style>
  <w:style w:type="paragraph" w:customStyle="1" w:styleId="WideTable">
    <w:name w:val="Wide Table"/>
    <w:basedOn w:val="Normal"/>
    <w:rsid w:val="007F638F"/>
    <w:pPr>
      <w:ind w:left="-1418"/>
    </w:pPr>
    <w:rPr>
      <w:sz w:val="2"/>
      <w:szCs w:val="2"/>
    </w:rPr>
  </w:style>
  <w:style w:type="character" w:styleId="PageNumber">
    <w:name w:val="page number"/>
    <w:basedOn w:val="DefaultParagraphFont"/>
    <w:rsid w:val="007F638F"/>
  </w:style>
  <w:style w:type="paragraph" w:styleId="Quote">
    <w:name w:val="Quote"/>
    <w:basedOn w:val="Heading1"/>
    <w:link w:val="QuoteChar"/>
    <w:qFormat/>
    <w:rsid w:val="007F638F"/>
    <w:rPr>
      <w:b w:val="0"/>
      <w:sz w:val="72"/>
      <w:szCs w:val="72"/>
      <w:lang w:val="en-NZ"/>
    </w:rPr>
  </w:style>
  <w:style w:type="character" w:customStyle="1" w:styleId="QuoteChar">
    <w:name w:val="Quote Char"/>
    <w:basedOn w:val="DefaultParagraphFont"/>
    <w:link w:val="Quote"/>
    <w:rsid w:val="007F6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38F"/>
    <w:pPr>
      <w:pageBreakBefore/>
    </w:pPr>
  </w:style>
  <w:style w:type="paragraph" w:customStyle="1" w:styleId="Border">
    <w:name w:val="Border"/>
    <w:basedOn w:val="Normal"/>
    <w:qFormat/>
    <w:rsid w:val="007F6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38F"/>
    <w:rPr>
      <w:b/>
      <w:bCs/>
      <w:i/>
      <w:iCs/>
      <w:color w:val="auto"/>
    </w:rPr>
  </w:style>
  <w:style w:type="paragraph" w:styleId="IntenseQuote">
    <w:name w:val="Intense Quote"/>
    <w:basedOn w:val="Normal"/>
    <w:next w:val="Normal"/>
    <w:link w:val="IntenseQuoteChar"/>
    <w:uiPriority w:val="30"/>
    <w:qFormat/>
    <w:rsid w:val="007F6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3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38F"/>
    <w:rPr>
      <w:smallCaps/>
      <w:color w:val="auto"/>
      <w:u w:val="single"/>
    </w:rPr>
  </w:style>
  <w:style w:type="character" w:styleId="IntenseReference">
    <w:name w:val="Intense Reference"/>
    <w:basedOn w:val="DefaultParagraphFont"/>
    <w:uiPriority w:val="32"/>
    <w:qFormat/>
    <w:rsid w:val="007F638F"/>
    <w:rPr>
      <w:b/>
      <w:bCs/>
      <w:smallCaps/>
      <w:color w:val="auto"/>
      <w:spacing w:val="5"/>
      <w:u w:val="single"/>
    </w:rPr>
  </w:style>
  <w:style w:type="paragraph" w:customStyle="1" w:styleId="2ColumnHeading">
    <w:name w:val="2Column Heading"/>
    <w:basedOn w:val="BodyText"/>
    <w:qFormat/>
    <w:rsid w:val="007F638F"/>
    <w:pPr>
      <w:spacing w:after="60"/>
      <w:ind w:left="-2268"/>
    </w:pPr>
    <w:rPr>
      <w:b/>
    </w:rPr>
  </w:style>
  <w:style w:type="paragraph" w:customStyle="1" w:styleId="Heading1TOC">
    <w:name w:val="Heading1 TOC"/>
    <w:basedOn w:val="Normal"/>
    <w:qFormat/>
    <w:rsid w:val="007F638F"/>
    <w:pPr>
      <w:spacing w:before="240" w:after="120"/>
    </w:pPr>
    <w:rPr>
      <w:rFonts w:ascii="Times New Roman" w:hAnsi="Times New Roman"/>
      <w:b/>
      <w:sz w:val="32"/>
    </w:rPr>
  </w:style>
  <w:style w:type="paragraph" w:customStyle="1" w:styleId="Heading2TOC">
    <w:name w:val="Heading2 TOC"/>
    <w:basedOn w:val="Normal"/>
    <w:qFormat/>
    <w:rsid w:val="007F638F"/>
    <w:pPr>
      <w:spacing w:before="240" w:after="60"/>
    </w:pPr>
    <w:rPr>
      <w:rFonts w:ascii="Times New Roman" w:hAnsi="Times New Roman"/>
      <w:b/>
      <w:sz w:val="28"/>
    </w:rPr>
  </w:style>
  <w:style w:type="character" w:customStyle="1" w:styleId="Underline">
    <w:name w:val="Underline"/>
    <w:basedOn w:val="DefaultParagraphFont"/>
    <w:qFormat/>
    <w:rsid w:val="007F638F"/>
    <w:rPr>
      <w:u w:val="single"/>
    </w:rPr>
  </w:style>
  <w:style w:type="paragraph" w:styleId="BalloonText">
    <w:name w:val="Balloon Text"/>
    <w:basedOn w:val="Normal"/>
    <w:link w:val="BalloonTextChar"/>
    <w:rsid w:val="007F638F"/>
    <w:rPr>
      <w:rFonts w:ascii="Tahoma" w:hAnsi="Tahoma" w:cs="Tahoma"/>
      <w:sz w:val="16"/>
      <w:szCs w:val="16"/>
    </w:rPr>
  </w:style>
  <w:style w:type="character" w:customStyle="1" w:styleId="BalloonTextChar">
    <w:name w:val="Balloon Text Char"/>
    <w:basedOn w:val="DefaultParagraphFont"/>
    <w:link w:val="BalloonText"/>
    <w:rsid w:val="007F63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3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3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1035</Words>
  <Characters>6573</Characters>
  <Application>Microsoft Office Word</Application>
  <DocSecurity>0</DocSecurity>
  <Lines>256</Lines>
  <Paragraphs>137</Paragraphs>
  <ScaleCrop>false</ScaleCrop>
  <Company>Author-it Software Corporation Ltd.</Company>
  <LinksUpToDate>false</LinksUpToDate>
  <CharactersWithSpaces>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BSBATSIC411C Communicate with the community</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2012-05-26T03:45:00Z</dcterms:created>
  <dcterms:modified xsi:type="dcterms:W3CDTF">2012-05-26T03:45:00Z</dcterms:modified>
</cp:coreProperties>
</file>