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A2A" w:rsidP="00F02A2A">
      <w:pPr>
        <w:pStyle w:val="Title"/>
      </w:pPr>
      <w:r>
        <w:fldChar w:fldCharType="begin"/>
      </w:r>
      <w:r>
        <w:instrText xml:space="preserve"> TITLE   \* MERGEFORMAT </w:instrText>
      </w:r>
      <w:r>
        <w:fldChar w:fldCharType="separate"/>
      </w:r>
      <w:r>
        <w:t>BSBADV603B Manage advertising production</w:t>
      </w:r>
      <w:r>
        <w:fldChar w:fldCharType="end"/>
      </w:r>
    </w:p>
    <w:p w:rsidR="00F02A2A" w:rsidP="00F02A2A">
      <w:pPr>
        <w:pStyle w:val="Version"/>
        <w:sectPr w:rsidSect="00654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4776" w:rsidP="00654776">
      <w:pPr>
        <w:pStyle w:val="SuperHeading"/>
      </w:pPr>
      <w:r w:rsidRPr="00654776">
        <w:t>BSBADV603B Manage advertising production</w:t>
      </w:r>
    </w:p>
    <w:p w:rsidR="00000000" w:rsidRPr="00654776" w:rsidP="00654776">
      <w:pPr>
        <w:pStyle w:val="SuperHeading"/>
      </w:pPr>
    </w:p>
    <w:p w:rsidR="00000000" w:rsidRPr="00654776" w:rsidP="00654776">
      <w:pPr>
        <w:pStyle w:val="Heading1"/>
      </w:pPr>
      <w:bookmarkStart w:id="1" w:name="O_62331"/>
      <w:bookmarkEnd w:id="1"/>
      <w:r w:rsidRPr="00654776">
        <w:t>Modification History</w:t>
      </w:r>
    </w:p>
    <w:p w:rsidR="00000000" w:rsidRPr="00654776" w:rsidP="00654776">
      <w:pPr>
        <w:pStyle w:val="BodyText"/>
      </w:pPr>
      <w:r w:rsidRPr="00654776">
        <w:t>Not applicable.</w:t>
      </w:r>
    </w:p>
    <w:p w:rsidR="00000000" w:rsidRPr="00654776" w:rsidP="00654776">
      <w:pPr>
        <w:pStyle w:val="AllowPageBreak"/>
      </w:pPr>
    </w:p>
    <w:p w:rsidR="00000000" w:rsidRPr="00654776" w:rsidP="00654776">
      <w:pPr>
        <w:pStyle w:val="Heading1"/>
      </w:pPr>
      <w:bookmarkStart w:id="2" w:name="O_62332"/>
      <w:bookmarkEnd w:id="2"/>
      <w:r w:rsidRPr="00654776">
        <w:t>Unit Descriptor</w:t>
      </w:r>
    </w:p>
    <w:tbl>
      <w:tblPr>
        <w:tblW w:w="0" w:type="auto"/>
        <w:tblLayout w:type="fixed"/>
        <w:tblCellMar>
          <w:left w:w="62" w:type="dxa"/>
          <w:right w:w="62" w:type="dxa"/>
        </w:tblCellMar>
        <w:tblLook w:val="0000"/>
      </w:tblPr>
      <w:tblGrid>
        <w:gridCol w:w="2662"/>
        <w:gridCol w:w="5860"/>
      </w:tblGrid>
      <w:tr w:rsidTr="00F02A2A">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This unit describes the performance outcomes, skills and knowledge required to plan, direct, monitor and evaluat</w:t>
            </w:r>
            <w:r w:rsidRPr="00654776">
              <w:t>e the production of electronic and print advertising.</w:t>
            </w:r>
          </w:p>
          <w:p w:rsidR="00000000" w:rsidRPr="00654776" w:rsidP="00654776">
            <w:pPr>
              <w:pStyle w:val="BodyText"/>
            </w:pPr>
            <w:r w:rsidRPr="00654776">
              <w:t>No licensing, legislative, regulatory or certification requirements apply to this unit at the time of endorsement.</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3" w:name="O_62333"/>
      <w:bookmarkEnd w:id="3"/>
      <w:r w:rsidRPr="00654776">
        <w:t>Application of the Unit</w:t>
      </w:r>
    </w:p>
    <w:tbl>
      <w:tblPr>
        <w:tblW w:w="0" w:type="auto"/>
        <w:tblLayout w:type="fixed"/>
        <w:tblCellMar>
          <w:left w:w="62" w:type="dxa"/>
          <w:right w:w="62" w:type="dxa"/>
        </w:tblCellMar>
        <w:tblLook w:val="0000"/>
      </w:tblPr>
      <w:tblGrid>
        <w:gridCol w:w="2754"/>
        <w:gridCol w:w="5768"/>
      </w:tblGrid>
      <w:tr w:rsidTr="00F02A2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This unit applies to individuals working in a senior advertising management, advertising production or account management role within an advertising or media organisation.</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4" w:name="O_62334"/>
      <w:bookmarkEnd w:id="4"/>
      <w:r w:rsidRPr="00654776">
        <w:t>Licensing/Regulatory Information</w:t>
      </w:r>
    </w:p>
    <w:p w:rsidR="00000000" w:rsidRPr="00654776" w:rsidP="00654776">
      <w:pPr>
        <w:pStyle w:val="BodyText"/>
      </w:pPr>
      <w:r w:rsidRPr="00654776">
        <w:t>Not applicable.</w:t>
      </w:r>
    </w:p>
    <w:p w:rsidR="00000000" w:rsidRPr="00654776" w:rsidP="00654776">
      <w:pPr>
        <w:pStyle w:val="AllowPageBreak"/>
      </w:pPr>
    </w:p>
    <w:p w:rsidR="00000000" w:rsidRPr="00654776" w:rsidP="00654776">
      <w:pPr>
        <w:pStyle w:val="Heading1"/>
      </w:pPr>
      <w:bookmarkStart w:id="5" w:name="O_62336"/>
      <w:bookmarkEnd w:id="5"/>
      <w:r w:rsidRPr="00654776">
        <w:t>Pre-Requisites</w:t>
      </w:r>
    </w:p>
    <w:tbl>
      <w:tblPr>
        <w:tblW w:w="0" w:type="auto"/>
        <w:tblLayout w:type="fixed"/>
        <w:tblCellMar>
          <w:left w:w="62" w:type="dxa"/>
          <w:right w:w="62" w:type="dxa"/>
        </w:tblCellMar>
        <w:tblLook w:val="0000"/>
      </w:tblPr>
      <w:tblGrid>
        <w:gridCol w:w="2775"/>
        <w:gridCol w:w="1295"/>
        <w:gridCol w:w="4452"/>
      </w:tblGrid>
      <w:tr w:rsidTr="00F02A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p>
        </w:tc>
      </w:tr>
      <w:tr w:rsidTr="00F02A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p>
        </w:tc>
      </w:tr>
      <w:tr w:rsidTr="00F02A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6" w:name="O_62335"/>
      <w:bookmarkEnd w:id="6"/>
      <w:r w:rsidRPr="00654776">
        <w:t>Employability Skills Information</w:t>
      </w:r>
    </w:p>
    <w:tbl>
      <w:tblPr>
        <w:tblW w:w="0" w:type="auto"/>
        <w:tblLayout w:type="fixed"/>
        <w:tblCellMar>
          <w:left w:w="62" w:type="dxa"/>
          <w:right w:w="62" w:type="dxa"/>
        </w:tblCellMar>
        <w:tblLook w:val="0000"/>
      </w:tblPr>
      <w:tblGrid>
        <w:gridCol w:w="2802"/>
        <w:gridCol w:w="5720"/>
      </w:tblGrid>
      <w:tr w:rsidTr="00F02A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This unit contains employability skills.</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7" w:name="O_62337"/>
      <w:bookmarkEnd w:id="7"/>
      <w:r w:rsidRPr="00654776">
        <w:t>Elements and Performance Criteria Pre-Content</w:t>
      </w:r>
    </w:p>
    <w:tbl>
      <w:tblPr>
        <w:tblW w:w="0" w:type="auto"/>
        <w:tblLayout w:type="fixed"/>
        <w:tblCellMar>
          <w:left w:w="62" w:type="dxa"/>
          <w:right w:w="62" w:type="dxa"/>
        </w:tblCellMar>
        <w:tblLook w:val="0000"/>
      </w:tblPr>
      <w:tblGrid>
        <w:gridCol w:w="2596"/>
        <w:gridCol w:w="5926"/>
      </w:tblGrid>
      <w:tr w:rsidTr="00F02A2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Performance criteria describe the performance needed to demonstrate achievement of the element. Where bold italicised text is used, further information is detailed in the required skills and</w:t>
            </w:r>
            <w:r w:rsidRPr="00654776">
              <w:t xml:space="preserve"> knowledge section and the range statement. Assessment of performance is to be consistent with the evidence guide.</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8" w:name="O_62338"/>
      <w:bookmarkEnd w:id="8"/>
      <w:r w:rsidRPr="00654776">
        <w:t>Elements and Performance Criteria</w:t>
      </w:r>
    </w:p>
    <w:tbl>
      <w:tblPr>
        <w:tblW w:w="0" w:type="auto"/>
        <w:tblLayout w:type="fixed"/>
        <w:tblCellMar>
          <w:left w:w="62" w:type="dxa"/>
          <w:right w:w="62" w:type="dxa"/>
        </w:tblCellMar>
        <w:tblLook w:val="0000"/>
      </w:tblPr>
      <w:tblGrid>
        <w:gridCol w:w="2596"/>
        <w:gridCol w:w="5926"/>
      </w:tblGrid>
      <w:tr w:rsidTr="00F02A2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PERFORMANCE CRITERIA</w:t>
            </w:r>
          </w:p>
        </w:tc>
      </w:tr>
      <w:tr w:rsidTr="00F02A2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List"/>
              <w:rPr>
                <w:lang w:val="en-NZ"/>
              </w:rPr>
            </w:pPr>
            <w:r w:rsidRPr="00654776">
              <w:t>1.</w:t>
            </w:r>
            <w:r w:rsidRPr="00654776">
              <w:tab/>
              <w:t>Plan the production process for advertisements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2"/>
            </w:pPr>
            <w:r w:rsidRPr="00654776">
              <w:t>1.1.</w:t>
            </w:r>
            <w:r w:rsidRPr="00654776">
              <w:tab/>
            </w:r>
            <w:r w:rsidRPr="00654776">
              <w:t>Confirm the timing and budgetary requirements for creative and production work</w:t>
            </w:r>
          </w:p>
          <w:p w:rsidR="00000000" w:rsidRPr="00654776" w:rsidP="00654776">
            <w:pPr>
              <w:pStyle w:val="List2"/>
            </w:pPr>
            <w:r w:rsidRPr="00654776">
              <w:t>1.2.</w:t>
            </w:r>
            <w:r w:rsidRPr="00654776">
              <w:tab/>
              <w:t xml:space="preserve">Assess the creative brief and identify </w:t>
            </w:r>
            <w:r w:rsidRPr="00654776">
              <w:rPr>
                <w:rStyle w:val="BoldandItalics"/>
              </w:rPr>
              <w:t>factors that influence the production process</w:t>
            </w:r>
            <w:r w:rsidRPr="00654776">
              <w:t xml:space="preserve"> </w:t>
            </w:r>
          </w:p>
          <w:p w:rsidR="00000000" w:rsidRPr="00654776" w:rsidP="00654776">
            <w:pPr>
              <w:pStyle w:val="List2"/>
            </w:pPr>
            <w:r w:rsidRPr="00654776">
              <w:t>1.3.</w:t>
            </w:r>
            <w:r w:rsidRPr="00654776">
              <w:tab/>
              <w:t xml:space="preserve">Investigate and determine </w:t>
            </w:r>
            <w:r w:rsidRPr="00654776">
              <w:rPr>
                <w:rStyle w:val="BoldandItalics"/>
              </w:rPr>
              <w:t>production processes</w:t>
            </w:r>
            <w:r w:rsidRPr="00654776">
              <w:t xml:space="preserve"> to suit the advertising brief, cre</w:t>
            </w:r>
            <w:r w:rsidRPr="00654776">
              <w:t>ative work and the advertising medium</w:t>
            </w:r>
          </w:p>
          <w:p w:rsidR="00000000" w:rsidRPr="00654776" w:rsidP="00654776">
            <w:pPr>
              <w:pStyle w:val="List2"/>
            </w:pPr>
            <w:r w:rsidRPr="00654776">
              <w:t>1.4.</w:t>
            </w:r>
            <w:r w:rsidRPr="00654776">
              <w:tab/>
              <w:t xml:space="preserve">Determine the </w:t>
            </w:r>
            <w:r w:rsidRPr="00654776">
              <w:rPr>
                <w:rStyle w:val="BoldandItalics"/>
              </w:rPr>
              <w:t>specifications</w:t>
            </w:r>
            <w:r w:rsidRPr="00654776">
              <w:t xml:space="preserve"> to suit both the advertisement and production process</w:t>
            </w:r>
          </w:p>
          <w:p w:rsidR="00000000" w:rsidRPr="00654776" w:rsidP="00654776">
            <w:pPr>
              <w:pStyle w:val="List2"/>
            </w:pPr>
            <w:r w:rsidRPr="00654776">
              <w:t>1.5.</w:t>
            </w:r>
            <w:r w:rsidRPr="00654776">
              <w:tab/>
              <w:t xml:space="preserve">Schedule </w:t>
            </w:r>
            <w:r w:rsidRPr="00654776">
              <w:rPr>
                <w:rStyle w:val="BoldandItalics"/>
              </w:rPr>
              <w:t>pre</w:t>
            </w:r>
            <w:r w:rsidRPr="00654776">
              <w:t>-</w:t>
            </w:r>
            <w:r w:rsidRPr="00654776">
              <w:rPr>
                <w:rStyle w:val="BoldandItalics"/>
              </w:rPr>
              <w:t>production work</w:t>
            </w:r>
            <w:r w:rsidRPr="00654776">
              <w:t xml:space="preserve"> to meet production and post-production requirements</w:t>
            </w:r>
          </w:p>
          <w:p w:rsidR="00000000" w:rsidP="00654776">
            <w:pPr>
              <w:pStyle w:val="List2"/>
              <w:rPr>
                <w:lang w:val="en-NZ"/>
              </w:rPr>
            </w:pPr>
            <w:r w:rsidRPr="00654776">
              <w:t>1.6.</w:t>
            </w:r>
            <w:r w:rsidRPr="00654776">
              <w:tab/>
              <w:t xml:space="preserve">Plan a </w:t>
            </w:r>
            <w:r w:rsidRPr="00654776">
              <w:rPr>
                <w:rStyle w:val="BoldandItalics"/>
              </w:rPr>
              <w:t>production schedule</w:t>
            </w:r>
            <w:r w:rsidRPr="00654776">
              <w:t xml:space="preserve"> to meet the </w:t>
            </w:r>
            <w:r w:rsidRPr="00654776">
              <w:t xml:space="preserve">requirements of the advertising brief and </w:t>
            </w:r>
            <w:r w:rsidRPr="00654776">
              <w:rPr>
                <w:rStyle w:val="BoldandItalics"/>
              </w:rPr>
              <w:t>media</w:t>
            </w:r>
            <w:r w:rsidRPr="00654776">
              <w:t xml:space="preserve"> plan</w:t>
            </w:r>
          </w:p>
        </w:tc>
      </w:tr>
      <w:tr w:rsidTr="00F02A2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List"/>
              <w:rPr>
                <w:lang w:val="en-NZ"/>
              </w:rPr>
            </w:pPr>
            <w:r w:rsidRPr="00654776">
              <w:t>2.</w:t>
            </w:r>
            <w:r w:rsidRPr="00654776">
              <w:tab/>
              <w:t>Evaluate and select suppliers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2"/>
            </w:pPr>
            <w:r w:rsidRPr="00654776">
              <w:t>2.1.</w:t>
            </w:r>
            <w:r w:rsidRPr="00654776">
              <w:tab/>
              <w:t>Identify suppliers for each element in the production process</w:t>
            </w:r>
          </w:p>
          <w:p w:rsidR="00000000" w:rsidRPr="00654776" w:rsidP="00654776">
            <w:pPr>
              <w:pStyle w:val="List2"/>
            </w:pPr>
            <w:r w:rsidRPr="00654776">
              <w:t>2.2.</w:t>
            </w:r>
            <w:r w:rsidRPr="00654776">
              <w:tab/>
              <w:t>Assess suppliers in terms of their expertise and capacity to meet production, budget and schedule</w:t>
            </w:r>
            <w:r w:rsidRPr="00654776">
              <w:t xml:space="preserve"> requirements</w:t>
            </w:r>
          </w:p>
          <w:p w:rsidR="00000000" w:rsidRPr="00654776" w:rsidP="00654776">
            <w:pPr>
              <w:pStyle w:val="List2"/>
            </w:pPr>
            <w:r w:rsidRPr="00654776">
              <w:t>2.3.</w:t>
            </w:r>
            <w:r w:rsidRPr="00654776">
              <w:tab/>
              <w:t>Base choice of suppliers on merit and value for money and their capacity to meet legal and ethical requirements</w:t>
            </w:r>
          </w:p>
          <w:p w:rsidR="00000000" w:rsidP="00654776">
            <w:pPr>
              <w:pStyle w:val="List2"/>
              <w:rPr>
                <w:lang w:val="en-NZ"/>
              </w:rPr>
            </w:pPr>
            <w:r w:rsidRPr="00654776">
              <w:t>2.4.</w:t>
            </w:r>
            <w:r w:rsidRPr="00654776">
              <w:tab/>
              <w:t>Brief and gain agreement from suppliers on the production, schedule and process requirements</w:t>
            </w:r>
          </w:p>
        </w:tc>
      </w:tr>
      <w:tr w:rsidTr="00F02A2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List"/>
              <w:rPr>
                <w:lang w:val="en-NZ"/>
              </w:rPr>
            </w:pPr>
            <w:r w:rsidRPr="00654776">
              <w:t>3.</w:t>
            </w:r>
            <w:r w:rsidRPr="00654776">
              <w:tab/>
            </w:r>
            <w:r w:rsidRPr="00654776">
              <w:t>Direct the advertising production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2"/>
            </w:pPr>
            <w:r w:rsidRPr="00654776">
              <w:t>3.1.</w:t>
            </w:r>
            <w:r w:rsidRPr="00654776">
              <w:tab/>
              <w:t>Integrate the management of all aspects of the production process to meet the requirements of the advertising brief and schedule</w:t>
            </w:r>
          </w:p>
          <w:p w:rsidR="00000000" w:rsidRPr="00654776" w:rsidP="00654776">
            <w:pPr>
              <w:pStyle w:val="List2"/>
            </w:pPr>
            <w:r w:rsidRPr="00654776">
              <w:t>3.2.</w:t>
            </w:r>
            <w:r w:rsidRPr="00654776">
              <w:tab/>
              <w:t>Involve creative specialists in the production process to solve creative pr</w:t>
            </w:r>
            <w:r w:rsidRPr="00654776">
              <w:t>oblems and to advise on creative changes to ensure the resulting advertisement is consistent with the objectives and positioning for the product or service</w:t>
            </w:r>
          </w:p>
          <w:p w:rsidR="00000000" w:rsidP="00654776">
            <w:pPr>
              <w:pStyle w:val="List2"/>
              <w:rPr>
                <w:lang w:val="en-NZ"/>
              </w:rPr>
            </w:pPr>
            <w:r w:rsidRPr="00654776">
              <w:t>3.3.</w:t>
            </w:r>
            <w:r w:rsidRPr="00654776">
              <w:tab/>
              <w:t>Ensure the outputs from the production process meet the requirements of the production schedule</w:t>
            </w:r>
            <w:r w:rsidRPr="00654776">
              <w:t xml:space="preserve">, creative brief and media plan and meet </w:t>
            </w:r>
            <w:r w:rsidRPr="00654776">
              <w:rPr>
                <w:rStyle w:val="BoldandItalics"/>
              </w:rPr>
              <w:t>legal and ethical requirements</w:t>
            </w:r>
          </w:p>
        </w:tc>
      </w:tr>
      <w:tr w:rsidTr="00F02A2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List"/>
              <w:rPr>
                <w:lang w:val="en-NZ"/>
              </w:rPr>
            </w:pPr>
            <w:r w:rsidRPr="00654776">
              <w:t>4.</w:t>
            </w:r>
            <w:r w:rsidRPr="00654776">
              <w:tab/>
              <w:t>Evaluate advertising production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2"/>
            </w:pPr>
            <w:r w:rsidRPr="00654776">
              <w:t>4.1.</w:t>
            </w:r>
            <w:r w:rsidRPr="00654776">
              <w:tab/>
              <w:t>Evaluate the quality and cost-effectiveness of the production processes and report against the requirements of the creative brief</w:t>
            </w:r>
          </w:p>
          <w:p w:rsidR="00000000" w:rsidRPr="00654776" w:rsidP="00654776">
            <w:pPr>
              <w:pStyle w:val="List2"/>
            </w:pPr>
            <w:r w:rsidRPr="00654776">
              <w:t>4.2.</w:t>
            </w:r>
            <w:r w:rsidRPr="00654776">
              <w:tab/>
              <w:t>Ensure e</w:t>
            </w:r>
            <w:r w:rsidRPr="00654776">
              <w:t>valuation processes are valid and measure quality against the standards established in the creative brief</w:t>
            </w:r>
          </w:p>
          <w:p w:rsidR="00000000" w:rsidRPr="00654776" w:rsidP="00654776">
            <w:pPr>
              <w:pStyle w:val="List2"/>
            </w:pPr>
            <w:r w:rsidRPr="00654776">
              <w:t>4.3.</w:t>
            </w:r>
            <w:r w:rsidRPr="00654776">
              <w:tab/>
              <w:t>Evaluate the final advertisement in relation to the requirements of the creative brief</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9" w:name="O_62339"/>
      <w:bookmarkEnd w:id="9"/>
      <w:r w:rsidRPr="00654776">
        <w:t>Required Skills and Knowledge</w:t>
      </w:r>
    </w:p>
    <w:tbl>
      <w:tblPr>
        <w:tblW w:w="0" w:type="auto"/>
        <w:tblLayout w:type="fixed"/>
        <w:tblCellMar>
          <w:left w:w="62" w:type="dxa"/>
          <w:right w:w="62" w:type="dxa"/>
        </w:tblCellMar>
        <w:tblLook w:val="0000"/>
      </w:tblPr>
      <w:tblGrid>
        <w:gridCol w:w="8522"/>
      </w:tblGrid>
      <w:tr w:rsidTr="00F02A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REQUIRED SK</w:t>
            </w:r>
            <w:r w:rsidRPr="00654776">
              <w:rPr>
                <w:rStyle w:val="SpecialBold"/>
              </w:rPr>
              <w:t>ILLS AND KNOWLEDGE</w:t>
            </w:r>
          </w:p>
        </w:tc>
      </w:tr>
      <w:tr w:rsidTr="00F02A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t>This section describes the skills and knowledge required for this unit.</w:t>
            </w:r>
          </w:p>
        </w:tc>
      </w:tr>
      <w:tr w:rsidTr="00F02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Required skills</w:t>
            </w:r>
          </w:p>
        </w:tc>
      </w:tr>
      <w:tr w:rsidTr="00F02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communication skills to question, clarify and report when managing advertising production</w:t>
            </w:r>
          </w:p>
          <w:p w:rsidR="00000000" w:rsidRPr="00654776" w:rsidP="00654776">
            <w:pPr>
              <w:pStyle w:val="ListBullet"/>
            </w:pPr>
            <w:r w:rsidRPr="00654776">
              <w:t>literacy skills to interpret production requirements an</w:t>
            </w:r>
            <w:r w:rsidRPr="00654776">
              <w:t>d supplier profiles</w:t>
            </w:r>
          </w:p>
          <w:p w:rsidR="00000000" w:rsidRPr="00654776" w:rsidP="00654776">
            <w:pPr>
              <w:pStyle w:val="ListBullet"/>
            </w:pPr>
            <w:r w:rsidRPr="00654776">
              <w:t>numeracy skills to develop budgets and schedules</w:t>
            </w:r>
          </w:p>
          <w:p w:rsidR="00000000" w:rsidRPr="00654776" w:rsidP="00654776">
            <w:pPr>
              <w:pStyle w:val="ListBullet"/>
            </w:pPr>
            <w:r w:rsidRPr="00654776">
              <w:t>organisational and time management skills to prepare a production plan</w:t>
            </w:r>
          </w:p>
          <w:p w:rsidR="00000000" w:rsidRPr="00654776" w:rsidP="00654776">
            <w:pPr>
              <w:pStyle w:val="ListBullet"/>
            </w:pPr>
            <w:r w:rsidRPr="00654776">
              <w:t>project management skills to direct and monitor suppliers</w:t>
            </w:r>
          </w:p>
          <w:p w:rsidR="00000000" w:rsidP="00654776">
            <w:pPr>
              <w:pStyle w:val="ListBullet"/>
              <w:rPr>
                <w:lang w:val="en-NZ"/>
              </w:rPr>
            </w:pPr>
            <w:r w:rsidRPr="00654776">
              <w:t>technology skills to operate office and production equipme</w:t>
            </w:r>
            <w:r w:rsidRPr="00654776">
              <w:t>nt used in development of advertisements.</w:t>
            </w:r>
          </w:p>
        </w:tc>
      </w:tr>
      <w:tr w:rsidTr="00F02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Required knowledge</w:t>
            </w:r>
          </w:p>
        </w:tc>
      </w:tr>
      <w:tr w:rsidTr="00F02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organisational budget, product and/or services</w:t>
            </w:r>
          </w:p>
          <w:p w:rsidR="00000000" w:rsidRPr="00654776" w:rsidP="00654776">
            <w:pPr>
              <w:pStyle w:val="ListBullet"/>
            </w:pPr>
            <w:r w:rsidRPr="00654776">
              <w:t>contents of the advertising and creative briefs, and media plans</w:t>
            </w:r>
          </w:p>
          <w:p w:rsidR="00000000" w:rsidRPr="00654776" w:rsidP="00654776">
            <w:pPr>
              <w:pStyle w:val="ListBullet"/>
            </w:pPr>
            <w:r w:rsidRPr="00654776">
              <w:t>printing, television, film and video production process</w:t>
            </w:r>
          </w:p>
          <w:p w:rsidR="00000000" w:rsidRPr="00654776" w:rsidP="00654776">
            <w:pPr>
              <w:pStyle w:val="ListBullet"/>
            </w:pPr>
            <w:r w:rsidRPr="00654776">
              <w:t>legal and ethical requir</w:t>
            </w:r>
            <w:r w:rsidRPr="00654776">
              <w:t>ements of the advertising industry</w:t>
            </w:r>
          </w:p>
          <w:p w:rsidR="00000000" w:rsidRPr="00654776" w:rsidP="00654776">
            <w:pPr>
              <w:pStyle w:val="ListBullet"/>
            </w:pPr>
            <w:r w:rsidRPr="00654776">
              <w:t>identification and overview knowledge of key provisions of relevant legislation from all levels of government that affects business operations, codes of practice and national standards, such as:</w:t>
            </w:r>
          </w:p>
          <w:p w:rsidR="00000000" w:rsidRPr="00654776" w:rsidP="00654776">
            <w:pPr>
              <w:pStyle w:val="ListBullet2"/>
            </w:pPr>
            <w:r w:rsidRPr="00654776">
              <w:t>anti-discrimination legis</w:t>
            </w:r>
            <w:r w:rsidRPr="00654776">
              <w:t>lation</w:t>
            </w:r>
          </w:p>
          <w:p w:rsidR="00000000" w:rsidRPr="00654776" w:rsidP="00654776">
            <w:pPr>
              <w:pStyle w:val="ListBullet2"/>
            </w:pPr>
            <w:r w:rsidRPr="00654776">
              <w:t>consumer  protection laws</w:t>
            </w:r>
          </w:p>
          <w:p w:rsidR="00000000" w:rsidRPr="00654776" w:rsidP="00654776">
            <w:pPr>
              <w:pStyle w:val="ListBullet2"/>
            </w:pPr>
            <w:r w:rsidRPr="00654776">
              <w:t xml:space="preserve">copyright legislation </w:t>
            </w:r>
          </w:p>
          <w:p w:rsidR="00000000" w:rsidRPr="00654776" w:rsidP="00654776">
            <w:pPr>
              <w:pStyle w:val="ListBullet"/>
            </w:pPr>
            <w:r w:rsidRPr="00654776">
              <w:t>ethical principles</w:t>
            </w:r>
          </w:p>
          <w:p w:rsidR="00000000" w:rsidRPr="00654776" w:rsidP="00654776">
            <w:pPr>
              <w:pStyle w:val="ListBullet"/>
            </w:pPr>
            <w:r w:rsidRPr="00654776">
              <w:t>fair trading laws</w:t>
            </w:r>
          </w:p>
          <w:p w:rsidR="00000000" w:rsidRPr="00654776" w:rsidP="00654776">
            <w:pPr>
              <w:pStyle w:val="ListBullet2"/>
            </w:pPr>
            <w:r w:rsidRPr="00654776">
              <w:t>privacy laws</w:t>
            </w:r>
          </w:p>
          <w:p w:rsidR="00000000" w:rsidRPr="00654776" w:rsidP="00654776">
            <w:pPr>
              <w:pStyle w:val="ListBullet2"/>
            </w:pPr>
            <w:r w:rsidRPr="00654776">
              <w:t>Trades Practices Act</w:t>
            </w:r>
          </w:p>
          <w:p w:rsidR="00000000" w:rsidRPr="00654776" w:rsidP="00654776">
            <w:pPr>
              <w:pStyle w:val="ListBullet"/>
            </w:pPr>
            <w:r w:rsidRPr="00654776">
              <w:t>how to use software and operate equipment used in advertising production processes.</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10" w:name="O_62340"/>
      <w:bookmarkEnd w:id="10"/>
      <w:r w:rsidRPr="00654776">
        <w:t>Evidence Guide</w:t>
      </w:r>
    </w:p>
    <w:tbl>
      <w:tblPr>
        <w:tblW w:w="9570" w:type="dxa"/>
        <w:tblLayout w:type="fixed"/>
        <w:tblCellMar>
          <w:left w:w="62" w:type="dxa"/>
          <w:right w:w="62" w:type="dxa"/>
        </w:tblCellMar>
        <w:tblLook w:val="0000"/>
      </w:tblPr>
      <w:tblGrid>
        <w:gridCol w:w="3908"/>
        <w:gridCol w:w="5662"/>
      </w:tblGrid>
      <w:tr w:rsidTr="00F02A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EVIDENCE GUIDE</w:t>
            </w:r>
          </w:p>
        </w:tc>
      </w:tr>
      <w:tr w:rsidTr="00F02A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t>The Evidence Guide provides advice on assessment and must be read in conjunction with the performance criteria, required skills and knowledge, range statement and the Assessment Guidelines for the Training Package.</w:t>
            </w:r>
          </w:p>
        </w:tc>
      </w:tr>
      <w:tr w:rsidTr="00F02A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p>
        </w:tc>
      </w:tr>
      <w:tr w:rsidTr="00F02A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Evidence of the following is essential:</w:t>
            </w:r>
          </w:p>
          <w:p w:rsidR="00000000" w:rsidRPr="00654776" w:rsidP="00654776">
            <w:pPr>
              <w:pStyle w:val="ListBullet"/>
            </w:pPr>
            <w:r w:rsidRPr="00654776">
              <w:t>planning, directing, monitoring and evaluating the production of at least two advertisements, including:</w:t>
            </w:r>
          </w:p>
          <w:p w:rsidR="00000000" w:rsidRPr="00654776" w:rsidP="00654776">
            <w:pPr>
              <w:pStyle w:val="ListBullet2"/>
            </w:pPr>
            <w:r w:rsidRPr="00654776">
              <w:t>one electronic advertisement</w:t>
            </w:r>
          </w:p>
          <w:p w:rsidR="00000000" w:rsidP="00654776">
            <w:pPr>
              <w:pStyle w:val="ListBullet2"/>
              <w:rPr>
                <w:lang w:val="en-NZ"/>
              </w:rPr>
            </w:pPr>
            <w:r w:rsidRPr="00654776">
              <w:t>one print advertisement.</w:t>
            </w:r>
          </w:p>
        </w:tc>
      </w:tr>
      <w:tr w:rsidTr="00F02A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Assessment must ensure:</w:t>
            </w:r>
          </w:p>
          <w:p w:rsidR="00000000" w:rsidRPr="00654776" w:rsidP="00654776">
            <w:pPr>
              <w:pStyle w:val="ListBullet"/>
            </w:pPr>
            <w:r w:rsidRPr="00654776">
              <w:t>access to an actual workplace or simulated environment</w:t>
            </w:r>
          </w:p>
          <w:p w:rsidR="00000000" w:rsidRPr="00654776" w:rsidP="00654776">
            <w:pPr>
              <w:pStyle w:val="ListBullet"/>
            </w:pPr>
            <w:r w:rsidRPr="00654776">
              <w:t>access to office equipment and resources</w:t>
            </w:r>
          </w:p>
          <w:p w:rsidR="00000000" w:rsidRPr="00654776" w:rsidP="00654776">
            <w:pPr>
              <w:pStyle w:val="ListBullet"/>
            </w:pPr>
            <w:r w:rsidRPr="00654776">
              <w:t>access to production facilities</w:t>
            </w:r>
          </w:p>
          <w:p w:rsidR="00000000" w:rsidP="00654776">
            <w:pPr>
              <w:pStyle w:val="ListBullet"/>
              <w:rPr>
                <w:lang w:val="en-NZ"/>
              </w:rPr>
            </w:pPr>
            <w:r w:rsidRPr="00654776">
              <w:t>access to advertising and creative briefs, and media plans.</w:t>
            </w:r>
          </w:p>
        </w:tc>
      </w:tr>
      <w:tr w:rsidTr="00F02A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A range of assessment methods should be used to assess practical skills and knowledge. The following examples are appropriate for this unit:</w:t>
            </w:r>
          </w:p>
          <w:p w:rsidR="00000000" w:rsidRPr="00654776" w:rsidP="00654776">
            <w:pPr>
              <w:pStyle w:val="ListBullet"/>
            </w:pPr>
            <w:r w:rsidRPr="00654776">
              <w:t>analysis of responses to case studies and scenarios</w:t>
            </w:r>
          </w:p>
          <w:p w:rsidR="00000000" w:rsidRPr="00654776" w:rsidP="00654776">
            <w:pPr>
              <w:pStyle w:val="ListBullet"/>
            </w:pPr>
            <w:r w:rsidRPr="00654776">
              <w:t>assessment of reports detailing production activities</w:t>
            </w:r>
          </w:p>
          <w:p w:rsidR="00000000" w:rsidRPr="00654776" w:rsidP="00654776">
            <w:pPr>
              <w:pStyle w:val="ListBullet"/>
            </w:pPr>
            <w:r w:rsidRPr="00654776">
              <w:t>demonstration of production techniques to develop a print and electronic advertisement</w:t>
            </w:r>
          </w:p>
          <w:p w:rsidR="00000000" w:rsidRPr="00654776" w:rsidP="00654776">
            <w:pPr>
              <w:pStyle w:val="ListBullet"/>
            </w:pPr>
            <w:r w:rsidRPr="00654776">
              <w:t>direct questioning combined with review of portfolios of eviden</w:t>
            </w:r>
            <w:r w:rsidRPr="00654776">
              <w:t>ce and third party workplace reports of on-the-job performance by the candidate</w:t>
            </w:r>
          </w:p>
          <w:p w:rsidR="00000000" w:rsidRPr="00654776" w:rsidP="00654776">
            <w:pPr>
              <w:pStyle w:val="ListBullet"/>
            </w:pPr>
            <w:r w:rsidRPr="00654776">
              <w:t>observation of presentations of advertisements produced</w:t>
            </w:r>
          </w:p>
          <w:p w:rsidR="00000000" w:rsidRPr="00654776" w:rsidP="00654776">
            <w:pPr>
              <w:pStyle w:val="ListBullet"/>
            </w:pPr>
            <w:r w:rsidRPr="00654776">
              <w:t>oral or written questioning to assess knowledge of advertising and creative briefs, and media plans</w:t>
            </w:r>
          </w:p>
          <w:p w:rsidR="00000000" w:rsidP="00654776">
            <w:pPr>
              <w:pStyle w:val="ListBullet"/>
              <w:rPr>
                <w:lang w:val="en-NZ"/>
              </w:rPr>
            </w:pPr>
            <w:r w:rsidRPr="00654776">
              <w:t>review of evaluation</w:t>
            </w:r>
            <w:r w:rsidRPr="00654776">
              <w:t xml:space="preserve"> of final advertisement in relation to the requirements of the creative brief.</w:t>
            </w:r>
          </w:p>
        </w:tc>
      </w:tr>
      <w:tr w:rsidTr="00F02A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Holistic assessment with other units relevant to the industry sector, workplace and job role is recommended, for example:</w:t>
            </w:r>
          </w:p>
          <w:p w:rsidR="00000000" w:rsidRPr="00654776" w:rsidP="00654776">
            <w:pPr>
              <w:pStyle w:val="ListBullet"/>
            </w:pPr>
            <w:r w:rsidRPr="00654776">
              <w:t>other advertising units.</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11" w:name="O_62341"/>
      <w:bookmarkEnd w:id="11"/>
      <w:r w:rsidRPr="00654776">
        <w:t>Range Statement</w:t>
      </w:r>
    </w:p>
    <w:tbl>
      <w:tblPr>
        <w:tblW w:w="0" w:type="auto"/>
        <w:tblLayout w:type="fixed"/>
        <w:tblCellMar>
          <w:left w:w="62" w:type="dxa"/>
          <w:right w:w="62" w:type="dxa"/>
        </w:tblCellMar>
        <w:tblLook w:val="0000"/>
      </w:tblPr>
      <w:tblGrid>
        <w:gridCol w:w="3490"/>
        <w:gridCol w:w="5032"/>
      </w:tblGrid>
      <w:tr w:rsidTr="00F02A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RANGE STATEMENT</w:t>
            </w:r>
          </w:p>
        </w:tc>
      </w:tr>
      <w:tr w:rsidTr="00F02A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t xml:space="preserve">The range statement relates to the unit of competency as a whole. It allows for different work environments and situations that may affect </w:t>
            </w:r>
            <w:r w:rsidRPr="00654776">
              <w:t>performance. Bold italicised wording, if used in the performance criteria, is detailed below. Essential operating conditions that may be present with training and assessment (depending on the work situation, needs of the candidate, accessibility of the ite</w:t>
            </w:r>
            <w:r w:rsidRPr="00654776">
              <w:t>m, and local industry and regional contexts) may also be included.</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Factors that influence the production process</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budget</w:t>
            </w:r>
          </w:p>
          <w:p w:rsidR="00000000" w:rsidRPr="00654776" w:rsidP="00654776">
            <w:pPr>
              <w:pStyle w:val="ListBullet"/>
            </w:pPr>
            <w:r w:rsidRPr="00654776">
              <w:t>central idea</w:t>
            </w:r>
          </w:p>
          <w:p w:rsidR="00000000" w:rsidRPr="00654776" w:rsidP="00654776">
            <w:pPr>
              <w:pStyle w:val="ListBullet"/>
            </w:pPr>
            <w:r w:rsidRPr="00654776">
              <w:t>creative concept</w:t>
            </w:r>
          </w:p>
          <w:p w:rsidR="00000000" w:rsidRPr="00654776" w:rsidP="00654776">
            <w:pPr>
              <w:pStyle w:val="ListBullet"/>
            </w:pPr>
            <w:r w:rsidRPr="00654776">
              <w:t>image factors</w:t>
            </w:r>
          </w:p>
          <w:p w:rsidR="00000000" w:rsidP="00654776">
            <w:pPr>
              <w:pStyle w:val="ListBullet"/>
              <w:rPr>
                <w:lang w:val="en-NZ"/>
              </w:rPr>
            </w:pPr>
            <w:r w:rsidRPr="00654776">
              <w:t>timeframe</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Production processes</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print production processes such as:</w:t>
            </w:r>
          </w:p>
          <w:p w:rsidR="00000000" w:rsidRPr="00654776" w:rsidP="00654776">
            <w:pPr>
              <w:pStyle w:val="ListBullet2"/>
            </w:pPr>
            <w:r w:rsidRPr="00654776">
              <w:t>computer software programs</w:t>
            </w:r>
          </w:p>
          <w:p w:rsidR="00000000" w:rsidRPr="00654776" w:rsidP="00654776">
            <w:pPr>
              <w:pStyle w:val="ListBullet2"/>
            </w:pPr>
            <w:r w:rsidRPr="00654776">
              <w:t>desktop publishing</w:t>
            </w:r>
          </w:p>
          <w:p w:rsidR="00000000" w:rsidRPr="00654776" w:rsidP="00654776">
            <w:pPr>
              <w:pStyle w:val="ListBullet2"/>
            </w:pPr>
            <w:r w:rsidRPr="00654776">
              <w:t>flexography</w:t>
            </w:r>
          </w:p>
          <w:p w:rsidR="00000000" w:rsidRPr="00654776" w:rsidP="00654776">
            <w:pPr>
              <w:pStyle w:val="ListBullet2"/>
            </w:pPr>
            <w:r w:rsidRPr="00654776">
              <w:t>inkjet printing</w:t>
            </w:r>
          </w:p>
          <w:p w:rsidR="00000000" w:rsidRPr="00654776" w:rsidP="00654776">
            <w:pPr>
              <w:pStyle w:val="ListBullet2"/>
            </w:pPr>
            <w:r w:rsidRPr="00654776">
              <w:t>letterpress</w:t>
            </w:r>
          </w:p>
          <w:p w:rsidR="00000000" w:rsidRPr="00654776" w:rsidP="00654776">
            <w:pPr>
              <w:pStyle w:val="ListBullet2"/>
            </w:pPr>
            <w:r w:rsidRPr="00654776">
              <w:t>offset lithography</w:t>
            </w:r>
          </w:p>
          <w:p w:rsidR="00000000" w:rsidRPr="00654776" w:rsidP="00654776">
            <w:pPr>
              <w:pStyle w:val="ListBullet2"/>
            </w:pPr>
            <w:r w:rsidRPr="00654776">
              <w:t>pre-print production processes</w:t>
            </w:r>
          </w:p>
          <w:p w:rsidR="00000000" w:rsidRPr="00654776" w:rsidP="00654776">
            <w:pPr>
              <w:pStyle w:val="ListBullet2"/>
            </w:pPr>
            <w:r w:rsidRPr="00654776">
              <w:t>rotogravure</w:t>
            </w:r>
          </w:p>
          <w:p w:rsidR="00000000" w:rsidRPr="00654776" w:rsidP="00654776">
            <w:pPr>
              <w:pStyle w:val="ListBullet2"/>
            </w:pPr>
            <w:r w:rsidRPr="00654776">
              <w:t>silk screen</w:t>
            </w:r>
          </w:p>
          <w:p w:rsidR="00000000" w:rsidRPr="00654776" w:rsidP="00654776">
            <w:pPr>
              <w:pStyle w:val="ListBullet"/>
            </w:pPr>
            <w:r w:rsidRPr="00654776">
              <w:t>electronic production processes such as:</w:t>
            </w:r>
          </w:p>
          <w:p w:rsidR="00000000" w:rsidRPr="00654776" w:rsidP="00654776">
            <w:pPr>
              <w:pStyle w:val="ListBullet2"/>
            </w:pPr>
            <w:r w:rsidRPr="00654776">
              <w:t>film</w:t>
            </w:r>
          </w:p>
          <w:p w:rsidR="00000000" w:rsidRPr="00654776" w:rsidP="00654776">
            <w:pPr>
              <w:pStyle w:val="ListBullet2"/>
            </w:pPr>
            <w:r w:rsidRPr="00654776">
              <w:t>live recording</w:t>
            </w:r>
          </w:p>
          <w:p w:rsidR="00000000" w:rsidRPr="00654776" w:rsidP="00654776">
            <w:pPr>
              <w:pStyle w:val="ListBullet2"/>
            </w:pPr>
            <w:r w:rsidRPr="00654776">
              <w:t>podcasting</w:t>
            </w:r>
          </w:p>
          <w:p w:rsidR="00000000" w:rsidRPr="00654776" w:rsidP="00654776">
            <w:pPr>
              <w:pStyle w:val="ListBullet2"/>
            </w:pPr>
            <w:r w:rsidRPr="00654776">
              <w:t>sound recording</w:t>
            </w:r>
          </w:p>
          <w:p w:rsidR="00000000" w:rsidRPr="00654776" w:rsidP="00654776">
            <w:pPr>
              <w:pStyle w:val="ListBullet2"/>
            </w:pPr>
            <w:r w:rsidRPr="00654776">
              <w:t>streaming</w:t>
            </w:r>
          </w:p>
          <w:p w:rsidR="00000000" w:rsidRPr="00654776" w:rsidP="00654776">
            <w:pPr>
              <w:pStyle w:val="ListBullet2"/>
            </w:pPr>
            <w:r w:rsidRPr="00654776">
              <w:t>video</w:t>
            </w:r>
          </w:p>
          <w:p w:rsidR="00000000" w:rsidP="00654776">
            <w:pPr>
              <w:pStyle w:val="ListBullet2"/>
              <w:rPr>
                <w:lang w:val="en-NZ"/>
              </w:rPr>
            </w:pPr>
            <w:r w:rsidRPr="00654776">
              <w:t>websites</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Specifications</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art reproduction</w:t>
            </w:r>
          </w:p>
          <w:p w:rsidR="00000000" w:rsidRPr="00654776" w:rsidP="00654776">
            <w:pPr>
              <w:pStyle w:val="ListBullet"/>
            </w:pPr>
            <w:r w:rsidRPr="00654776">
              <w:t>aspect ratio</w:t>
            </w:r>
          </w:p>
          <w:p w:rsidR="00000000" w:rsidRPr="00654776" w:rsidP="00654776">
            <w:pPr>
              <w:pStyle w:val="ListBullet"/>
            </w:pPr>
            <w:r w:rsidRPr="00654776">
              <w:t>colour register/s</w:t>
            </w:r>
          </w:p>
          <w:p w:rsidR="00000000" w:rsidRPr="00654776" w:rsidP="00654776">
            <w:pPr>
              <w:pStyle w:val="ListBullet"/>
            </w:pPr>
            <w:r w:rsidRPr="00654776">
              <w:t>colour reproduction:</w:t>
            </w:r>
          </w:p>
          <w:p w:rsidR="00000000" w:rsidRPr="00654776" w:rsidP="00654776">
            <w:pPr>
              <w:pStyle w:val="ListBullet"/>
            </w:pPr>
            <w:r w:rsidRPr="00654776">
              <w:t>colour separation</w:t>
            </w:r>
          </w:p>
          <w:p w:rsidR="00000000" w:rsidRPr="00654776" w:rsidP="00654776">
            <w:pPr>
              <w:pStyle w:val="ListBullet"/>
            </w:pPr>
            <w:r w:rsidRPr="00654776">
              <w:t>composition</w:t>
            </w:r>
          </w:p>
          <w:p w:rsidR="00000000" w:rsidRPr="00654776" w:rsidP="00654776">
            <w:pPr>
              <w:pStyle w:val="ListBullet"/>
            </w:pPr>
            <w:r w:rsidRPr="00654776">
              <w:t>computerised colour reproduction</w:t>
            </w:r>
          </w:p>
          <w:p w:rsidR="00000000" w:rsidRPr="00654776" w:rsidP="00654776">
            <w:pPr>
              <w:pStyle w:val="ListBullet"/>
            </w:pPr>
            <w:r w:rsidRPr="00654776">
              <w:t>film</w:t>
            </w:r>
          </w:p>
          <w:p w:rsidR="00000000" w:rsidRPr="00654776" w:rsidP="00654776">
            <w:pPr>
              <w:pStyle w:val="ListBullet"/>
            </w:pPr>
            <w:r w:rsidRPr="00654776">
              <w:t>halftones</w:t>
            </w:r>
          </w:p>
          <w:p w:rsidR="00000000" w:rsidRPr="00654776" w:rsidP="00654776">
            <w:pPr>
              <w:pStyle w:val="ListBullet"/>
            </w:pPr>
            <w:r w:rsidRPr="00654776">
              <w:t>line art</w:t>
            </w:r>
          </w:p>
          <w:p w:rsidR="00000000" w:rsidRPr="00654776" w:rsidP="00654776">
            <w:pPr>
              <w:pStyle w:val="ListBullet"/>
            </w:pPr>
            <w:r w:rsidRPr="00654776">
              <w:t>photography</w:t>
            </w:r>
          </w:p>
          <w:p w:rsidR="00000000" w:rsidRPr="00654776" w:rsidP="00654776">
            <w:pPr>
              <w:pStyle w:val="ListBullet"/>
            </w:pPr>
            <w:r w:rsidRPr="00654776">
              <w:t>process colour</w:t>
            </w:r>
          </w:p>
          <w:p w:rsidR="00000000" w:rsidRPr="00654776" w:rsidP="00654776">
            <w:pPr>
              <w:pStyle w:val="ListBullet"/>
            </w:pPr>
            <w:r w:rsidRPr="00654776">
              <w:t>screens</w:t>
            </w:r>
          </w:p>
          <w:p w:rsidR="00000000" w:rsidRPr="00654776" w:rsidP="00654776">
            <w:pPr>
              <w:pStyle w:val="ListBullet"/>
            </w:pPr>
            <w:r w:rsidRPr="00654776">
              <w:t>spot colour</w:t>
            </w:r>
          </w:p>
          <w:p w:rsidR="00000000" w:rsidRPr="00654776" w:rsidP="00654776">
            <w:pPr>
              <w:pStyle w:val="ListBullet"/>
            </w:pPr>
            <w:r w:rsidRPr="00654776">
              <w:t>typesetting</w:t>
            </w:r>
          </w:p>
          <w:p w:rsidR="00000000" w:rsidP="00654776">
            <w:pPr>
              <w:pStyle w:val="ListBullet"/>
              <w:rPr>
                <w:lang w:val="en-NZ"/>
              </w:rPr>
            </w:pPr>
            <w:r w:rsidRPr="00654776">
              <w:t>video</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Media</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cinema</w:t>
            </w:r>
          </w:p>
          <w:p w:rsidR="00000000" w:rsidRPr="00654776" w:rsidP="00654776">
            <w:pPr>
              <w:pStyle w:val="ListBullet"/>
            </w:pPr>
            <w:r w:rsidRPr="00654776">
              <w:t>internet</w:t>
            </w:r>
          </w:p>
          <w:p w:rsidR="00000000" w:rsidRPr="00654776" w:rsidP="00654776">
            <w:pPr>
              <w:pStyle w:val="ListBullet"/>
            </w:pPr>
            <w:r w:rsidRPr="00654776">
              <w:t>out of home</w:t>
            </w:r>
          </w:p>
          <w:p w:rsidR="00000000" w:rsidRPr="00654776" w:rsidP="00654776">
            <w:pPr>
              <w:pStyle w:val="ListBullet"/>
            </w:pPr>
            <w:r w:rsidRPr="00654776">
              <w:t>radio</w:t>
            </w:r>
          </w:p>
          <w:p w:rsidR="00000000" w:rsidP="00654776">
            <w:pPr>
              <w:pStyle w:val="ListBullet"/>
              <w:rPr>
                <w:lang w:val="en-NZ"/>
              </w:rPr>
            </w:pPr>
            <w:r w:rsidRPr="00654776">
              <w:t>television</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Pre</w:t>
            </w:r>
            <w:r w:rsidRPr="00654776">
              <w:t>-</w:t>
            </w:r>
            <w:r w:rsidRPr="00654776">
              <w:rPr>
                <w:rStyle w:val="BoldandItalics"/>
              </w:rPr>
              <w:t>production work</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receipt and review of advertising copy</w:t>
            </w:r>
          </w:p>
          <w:p w:rsidR="00000000" w:rsidRPr="00654776" w:rsidP="00654776">
            <w:pPr>
              <w:pStyle w:val="ListBullet"/>
            </w:pPr>
            <w:r w:rsidRPr="00654776">
              <w:t>receipt of visual elements and layout</w:t>
            </w:r>
          </w:p>
          <w:p w:rsidR="00000000" w:rsidRPr="00654776" w:rsidP="00654776">
            <w:pPr>
              <w:pStyle w:val="ListBullet"/>
            </w:pPr>
            <w:r w:rsidRPr="00654776">
              <w:t>rehearsals</w:t>
            </w:r>
          </w:p>
          <w:p w:rsidR="00000000" w:rsidRPr="00654776" w:rsidP="00654776">
            <w:pPr>
              <w:pStyle w:val="ListBullet"/>
            </w:pPr>
            <w:r w:rsidRPr="00654776">
              <w:t>scripts</w:t>
            </w:r>
          </w:p>
          <w:p w:rsidR="00000000" w:rsidRPr="00654776" w:rsidP="00654776">
            <w:pPr>
              <w:pStyle w:val="ListBullet"/>
            </w:pPr>
            <w:r w:rsidRPr="00654776">
              <w:t>set construction</w:t>
            </w:r>
          </w:p>
          <w:p w:rsidR="00000000" w:rsidP="00654776">
            <w:pPr>
              <w:pStyle w:val="ListBullet"/>
              <w:rPr>
                <w:lang w:val="en-NZ"/>
              </w:rPr>
            </w:pPr>
            <w:r w:rsidRPr="00654776">
              <w:t>storyboards</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Production schedule</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film or video shooting</w:t>
            </w:r>
          </w:p>
          <w:p w:rsidR="00000000" w:rsidRPr="00654776" w:rsidP="00654776">
            <w:pPr>
              <w:pStyle w:val="ListBullet"/>
            </w:pPr>
            <w:r w:rsidRPr="00654776">
              <w:t>pre-production work</w:t>
            </w:r>
          </w:p>
          <w:p w:rsidR="00000000" w:rsidRPr="00654776" w:rsidP="00654776">
            <w:pPr>
              <w:pStyle w:val="ListBullet"/>
            </w:pPr>
            <w:r w:rsidRPr="00654776">
              <w:t xml:space="preserve">production work </w:t>
            </w:r>
          </w:p>
          <w:p w:rsidR="00000000" w:rsidRPr="00654776" w:rsidP="00654776">
            <w:pPr>
              <w:pStyle w:val="ListBullet"/>
            </w:pPr>
            <w:r w:rsidRPr="00654776">
              <w:t>post-production work</w:t>
            </w:r>
          </w:p>
          <w:p w:rsidR="00000000" w:rsidP="00654776">
            <w:pPr>
              <w:pStyle w:val="ListBullet"/>
              <w:rPr>
                <w:lang w:val="en-NZ"/>
              </w:rPr>
            </w:pPr>
            <w:r w:rsidRPr="00654776">
              <w:t>sound recording</w:t>
            </w:r>
          </w:p>
        </w:tc>
      </w:tr>
      <w:tr w:rsidTr="00F02A2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BoldandItalics"/>
              </w:rPr>
              <w:t>Legal and ethical requirements</w:t>
            </w:r>
            <w:r w:rsidRPr="0065477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ListBullet"/>
            </w:pPr>
            <w:r w:rsidRPr="00654776">
              <w:t>codes of practice such as those issued by:</w:t>
            </w:r>
          </w:p>
          <w:p w:rsidR="00000000" w:rsidRPr="00654776" w:rsidP="00654776">
            <w:pPr>
              <w:pStyle w:val="ListBullet2"/>
            </w:pPr>
            <w:r w:rsidRPr="00654776">
              <w:t>Advertising Federation of Australia</w:t>
            </w:r>
          </w:p>
          <w:p w:rsidR="00000000" w:rsidRPr="00654776" w:rsidP="00654776">
            <w:pPr>
              <w:pStyle w:val="ListBullet2"/>
            </w:pPr>
            <w:r w:rsidRPr="00654776">
              <w:t>Australian Communications and Media Authority</w:t>
            </w:r>
          </w:p>
          <w:p w:rsidR="00000000" w:rsidRPr="00654776" w:rsidP="00654776">
            <w:pPr>
              <w:pStyle w:val="ListBullet2"/>
            </w:pPr>
            <w:r w:rsidRPr="00654776">
              <w:t>Australian Competition and Consumer Commission</w:t>
            </w:r>
          </w:p>
          <w:p w:rsidR="00000000" w:rsidRPr="00654776" w:rsidP="00654776">
            <w:pPr>
              <w:pStyle w:val="ListBullet2"/>
            </w:pPr>
            <w:r w:rsidRPr="00654776">
              <w:t>Australian Performing Right Association</w:t>
            </w:r>
          </w:p>
          <w:p w:rsidR="00000000" w:rsidRPr="00654776" w:rsidP="00654776">
            <w:pPr>
              <w:pStyle w:val="ListBullet2"/>
            </w:pPr>
            <w:r w:rsidRPr="00654776">
              <w:t>Commercial Radio Australia</w:t>
            </w:r>
          </w:p>
          <w:p w:rsidR="00000000" w:rsidRPr="00654776" w:rsidP="00654776">
            <w:pPr>
              <w:pStyle w:val="ListBullet2"/>
            </w:pPr>
            <w:r w:rsidRPr="00654776">
              <w:t>Free TV Australia</w:t>
            </w:r>
          </w:p>
          <w:p w:rsidR="00000000" w:rsidRPr="00654776" w:rsidP="00654776">
            <w:pPr>
              <w:pStyle w:val="ListBullet"/>
            </w:pPr>
            <w:r w:rsidRPr="00654776">
              <w:t>cultural expectations and influences</w:t>
            </w:r>
          </w:p>
          <w:p w:rsidR="00000000" w:rsidRPr="00654776" w:rsidP="00654776">
            <w:pPr>
              <w:pStyle w:val="ListBullet"/>
            </w:pPr>
            <w:r w:rsidRPr="00654776">
              <w:t>ethical principles</w:t>
            </w:r>
          </w:p>
          <w:p w:rsidR="00000000" w:rsidRPr="00654776" w:rsidP="00654776">
            <w:pPr>
              <w:pStyle w:val="ListBullet"/>
            </w:pPr>
            <w:r w:rsidRPr="00654776">
              <w:t>legislation</w:t>
            </w:r>
          </w:p>
          <w:p w:rsidR="00000000" w:rsidRPr="00654776" w:rsidP="00654776">
            <w:pPr>
              <w:pStyle w:val="ListBullet"/>
            </w:pPr>
            <w:r w:rsidRPr="00654776">
              <w:t>policies and guidelines</w:t>
            </w:r>
          </w:p>
          <w:p w:rsidR="00000000" w:rsidRPr="00654776" w:rsidP="00654776">
            <w:pPr>
              <w:pStyle w:val="ListBullet"/>
            </w:pPr>
            <w:r w:rsidRPr="00654776">
              <w:t>regulations</w:t>
            </w:r>
          </w:p>
          <w:p w:rsidR="00000000" w:rsidRPr="00654776" w:rsidP="00654776">
            <w:pPr>
              <w:pStyle w:val="ListBullet"/>
            </w:pPr>
            <w:r w:rsidRPr="00654776">
              <w:t>social responsibilities such as protection of children, environmental issues</w:t>
            </w:r>
          </w:p>
          <w:p w:rsidR="00000000" w:rsidRPr="00654776" w:rsidP="00654776">
            <w:pPr>
              <w:pStyle w:val="ListBullet"/>
            </w:pPr>
            <w:r w:rsidRPr="00654776">
              <w:t>societal expectations</w:t>
            </w:r>
          </w:p>
        </w:tc>
      </w:tr>
    </w:tbl>
    <w:p w:rsidR="00F02A2A" w:rsidP="00654776">
      <w:pPr>
        <w:pStyle w:val="BodyText"/>
      </w:pPr>
    </w:p>
    <w:p w:rsidR="00F02A2A" w:rsidP="00654776">
      <w:pPr>
        <w:pStyle w:val="BodyText"/>
      </w:pPr>
    </w:p>
    <w:p w:rsidR="00000000" w:rsidRPr="00654776" w:rsidP="00654776">
      <w:pPr>
        <w:pStyle w:val="Heading1"/>
      </w:pPr>
      <w:bookmarkStart w:id="12" w:name="O_62342"/>
      <w:bookmarkEnd w:id="12"/>
      <w:r w:rsidRPr="00654776">
        <w:t>Unit Sector(s)</w:t>
      </w:r>
    </w:p>
    <w:tbl>
      <w:tblPr>
        <w:tblW w:w="0" w:type="auto"/>
        <w:tblLayout w:type="fixed"/>
        <w:tblCellMar>
          <w:left w:w="62" w:type="dxa"/>
          <w:right w:w="62" w:type="dxa"/>
        </w:tblCellMar>
        <w:tblLook w:val="0000"/>
      </w:tblPr>
      <w:tblGrid>
        <w:gridCol w:w="2654"/>
        <w:gridCol w:w="5868"/>
      </w:tblGrid>
      <w:tr w:rsidTr="00F02A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13" w:name="O_153681"/>
      <w:bookmarkEnd w:id="13"/>
      <w:r w:rsidRPr="00654776">
        <w:t>Competency field</w:t>
      </w:r>
    </w:p>
    <w:tbl>
      <w:tblPr>
        <w:tblW w:w="0" w:type="auto"/>
        <w:tblLayout w:type="fixed"/>
        <w:tblCellMar>
          <w:left w:w="62" w:type="dxa"/>
          <w:right w:w="62" w:type="dxa"/>
        </w:tblCellMar>
        <w:tblLook w:val="0000"/>
      </w:tblPr>
      <w:tblGrid>
        <w:gridCol w:w="2777"/>
        <w:gridCol w:w="5745"/>
      </w:tblGrid>
      <w:tr w:rsidTr="00F02A2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r w:rsidRPr="00654776">
              <w:t>Business Development - Advertising</w:t>
            </w:r>
          </w:p>
        </w:tc>
      </w:tr>
    </w:tbl>
    <w:p w:rsidR="00000000" w:rsidRPr="00654776" w:rsidP="00654776">
      <w:pPr>
        <w:pStyle w:val="BodyText"/>
      </w:pPr>
    </w:p>
    <w:p w:rsidR="00000000" w:rsidRPr="00654776" w:rsidP="00654776">
      <w:pPr>
        <w:pStyle w:val="AllowPageBreak"/>
      </w:pPr>
    </w:p>
    <w:p w:rsidR="00000000" w:rsidRPr="00654776" w:rsidP="00654776">
      <w:pPr>
        <w:pStyle w:val="Heading1"/>
      </w:pPr>
      <w:bookmarkStart w:id="14" w:name="O_153680"/>
      <w:bookmarkEnd w:id="14"/>
      <w:r w:rsidRPr="00654776">
        <w:t>Co-requisite units</w:t>
      </w:r>
    </w:p>
    <w:tbl>
      <w:tblPr>
        <w:tblW w:w="0" w:type="auto"/>
        <w:tblLayout w:type="fixed"/>
        <w:tblCellMar>
          <w:left w:w="62" w:type="dxa"/>
          <w:right w:w="62" w:type="dxa"/>
        </w:tblCellMar>
        <w:tblLook w:val="0000"/>
      </w:tblPr>
      <w:tblGrid>
        <w:gridCol w:w="2641"/>
        <w:gridCol w:w="1322"/>
        <w:gridCol w:w="4559"/>
      </w:tblGrid>
      <w:tr w:rsidTr="00F02A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r w:rsidRPr="006547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p>
        </w:tc>
      </w:tr>
      <w:tr w:rsidTr="00F02A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76">
            <w:pPr>
              <w:pStyle w:val="BodyText"/>
              <w:rPr>
                <w:lang w:val="en-NZ"/>
              </w:rPr>
            </w:pPr>
          </w:p>
        </w:tc>
      </w:tr>
      <w:tr w:rsidTr="00F02A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76" w:rsidP="00654776">
            <w:pPr>
              <w:pStyle w:val="BodyText"/>
            </w:pPr>
          </w:p>
        </w:tc>
      </w:tr>
    </w:tbl>
    <w:p w:rsidR="00000000" w:rsidRPr="00654776" w:rsidP="00654776">
      <w:pPr>
        <w:pStyle w:val="BodyText"/>
      </w:pPr>
    </w:p>
    <w:p w:rsidR="00000000" w:rsidRPr="00654776" w:rsidP="00654776"/>
    <w:sectPr w:rsidSect="00654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A2A" w:rsidP="00F02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2A" w:rsidP="00654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2A2A" w:rsidP="00654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2A2A" w:rsidP="00654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A2A" w:rsidP="00F02A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2A" w:rsidP="00654776">
    <w:pPr>
      <w:pStyle w:val="Header"/>
      <w:framePr w:wrap="around"/>
    </w:pPr>
    <w:r>
      <w:fldChar w:fldCharType="begin"/>
    </w:r>
    <w:r>
      <w:instrText xml:space="preserve"> TITLE   \* MERGEFORMAT </w:instrText>
    </w:r>
    <w:r>
      <w:fldChar w:fldCharType="separate"/>
    </w:r>
    <w:r>
      <w:t>BSBADV603B Manage advertising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2A2A" w:rsidP="006547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40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A1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CC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7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776"/>
    <w:pPr>
      <w:spacing w:before="360" w:after="60"/>
      <w:outlineLvl w:val="0"/>
    </w:pPr>
    <w:rPr>
      <w:sz w:val="32"/>
    </w:rPr>
  </w:style>
  <w:style w:type="paragraph" w:styleId="Heading2">
    <w:name w:val="heading 2"/>
    <w:basedOn w:val="HeadingBase"/>
    <w:next w:val="BodyText"/>
    <w:link w:val="Heading2Char"/>
    <w:qFormat/>
    <w:rsid w:val="00654776"/>
    <w:pPr>
      <w:keepLines/>
      <w:spacing w:before="240" w:after="120"/>
      <w:outlineLvl w:val="1"/>
    </w:pPr>
    <w:rPr>
      <w:sz w:val="28"/>
      <w:szCs w:val="40"/>
    </w:rPr>
  </w:style>
  <w:style w:type="paragraph" w:styleId="Heading3">
    <w:name w:val="heading 3"/>
    <w:basedOn w:val="HeadingBase"/>
    <w:next w:val="BodyText"/>
    <w:link w:val="Heading3Char"/>
    <w:qFormat/>
    <w:rsid w:val="00654776"/>
    <w:pPr>
      <w:spacing w:before="180" w:after="120"/>
      <w:outlineLvl w:val="2"/>
    </w:pPr>
    <w:rPr>
      <w:spacing w:val="-10"/>
      <w:kern w:val="32"/>
    </w:rPr>
  </w:style>
  <w:style w:type="paragraph" w:styleId="Heading4">
    <w:name w:val="heading 4"/>
    <w:basedOn w:val="HeadingBase"/>
    <w:next w:val="BodyText"/>
    <w:link w:val="Heading4Char"/>
    <w:qFormat/>
    <w:rsid w:val="00654776"/>
    <w:pPr>
      <w:spacing w:before="160" w:after="120"/>
      <w:outlineLvl w:val="3"/>
    </w:pPr>
    <w:rPr>
      <w:sz w:val="22"/>
    </w:rPr>
  </w:style>
  <w:style w:type="paragraph" w:styleId="Heading5">
    <w:name w:val="heading 5"/>
    <w:basedOn w:val="HeadingBase"/>
    <w:next w:val="Normal"/>
    <w:link w:val="Heading5Char"/>
    <w:qFormat/>
    <w:rsid w:val="00654776"/>
    <w:pPr>
      <w:spacing w:before="80"/>
      <w:outlineLvl w:val="4"/>
    </w:pPr>
    <w:rPr>
      <w:color w:val="918585"/>
      <w:sz w:val="20"/>
    </w:rPr>
  </w:style>
  <w:style w:type="paragraph" w:styleId="Heading6">
    <w:name w:val="heading 6"/>
    <w:basedOn w:val="HeadingBase"/>
    <w:next w:val="Normal"/>
    <w:link w:val="Heading6Char"/>
    <w:qFormat/>
    <w:rsid w:val="00654776"/>
    <w:pPr>
      <w:spacing w:before="60"/>
      <w:outlineLvl w:val="5"/>
    </w:pPr>
    <w:rPr>
      <w:color w:val="918585"/>
      <w:sz w:val="20"/>
    </w:rPr>
  </w:style>
  <w:style w:type="paragraph" w:styleId="Heading7">
    <w:name w:val="heading 7"/>
    <w:basedOn w:val="Normal"/>
    <w:next w:val="Normal"/>
    <w:link w:val="Heading7Char"/>
    <w:qFormat/>
    <w:rsid w:val="00654776"/>
    <w:pPr>
      <w:ind w:left="720"/>
      <w:outlineLvl w:val="6"/>
    </w:pPr>
    <w:rPr>
      <w:i/>
    </w:rPr>
  </w:style>
  <w:style w:type="paragraph" w:styleId="Heading8">
    <w:name w:val="heading 8"/>
    <w:basedOn w:val="Normal"/>
    <w:next w:val="Normal"/>
    <w:link w:val="Heading8Char"/>
    <w:qFormat/>
    <w:rsid w:val="00654776"/>
    <w:pPr>
      <w:ind w:left="720"/>
      <w:outlineLvl w:val="7"/>
    </w:pPr>
    <w:rPr>
      <w:i/>
    </w:rPr>
  </w:style>
  <w:style w:type="paragraph" w:styleId="Heading9">
    <w:name w:val="heading 9"/>
    <w:basedOn w:val="Normal"/>
    <w:next w:val="Normal"/>
    <w:link w:val="Heading9Char"/>
    <w:qFormat/>
    <w:rsid w:val="00654776"/>
    <w:pPr>
      <w:ind w:left="720"/>
      <w:outlineLvl w:val="8"/>
    </w:pPr>
    <w:rPr>
      <w:i/>
    </w:rPr>
  </w:style>
  <w:style w:type="character" w:default="1" w:styleId="DefaultParagraphFont">
    <w:name w:val="Default Paragraph Font"/>
    <w:uiPriority w:val="1"/>
    <w:unhideWhenUsed/>
    <w:rsid w:val="00654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776"/>
  </w:style>
  <w:style w:type="character" w:customStyle="1" w:styleId="Heading1Char">
    <w:name w:val="Heading 1 Char"/>
    <w:basedOn w:val="DefaultParagraphFont"/>
    <w:link w:val="Heading1"/>
    <w:rsid w:val="00654776"/>
    <w:rPr>
      <w:rFonts w:ascii="Times New Roman" w:eastAsia="Times New Roman" w:hAnsi="Times New Roman" w:cs="Times New Roman"/>
      <w:b/>
      <w:sz w:val="32"/>
      <w:szCs w:val="20"/>
      <w:lang w:eastAsia="en-US"/>
    </w:rPr>
  </w:style>
  <w:style w:type="paragraph" w:styleId="BodyText">
    <w:name w:val="Body Text"/>
    <w:basedOn w:val="Normal"/>
    <w:link w:val="BodyTextChar"/>
    <w:rsid w:val="00654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776"/>
    <w:rPr>
      <w:rFonts w:ascii="Times New Roman" w:eastAsia="Times New Roman" w:hAnsi="Times New Roman" w:cs="Times New Roman"/>
      <w:sz w:val="24"/>
      <w:lang w:val="en-US" w:eastAsia="en-US"/>
    </w:rPr>
  </w:style>
  <w:style w:type="paragraph" w:styleId="Footer">
    <w:name w:val="footer"/>
    <w:basedOn w:val="Normal"/>
    <w:link w:val="FooterChar"/>
    <w:rsid w:val="00654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776"/>
    <w:rPr>
      <w:rFonts w:ascii="Times New Roman" w:eastAsia="Times New Roman" w:hAnsi="Times New Roman" w:cs="Times New Roman"/>
      <w:sz w:val="16"/>
      <w:lang w:val="en-US" w:eastAsia="en-US"/>
    </w:rPr>
  </w:style>
  <w:style w:type="paragraph" w:styleId="List">
    <w:name w:val="List"/>
    <w:basedOn w:val="BodyText"/>
    <w:next w:val="BodyText"/>
    <w:rsid w:val="00654776"/>
    <w:pPr>
      <w:tabs>
        <w:tab w:val="left" w:pos="340"/>
      </w:tabs>
      <w:spacing w:before="60" w:after="60"/>
      <w:ind w:left="340" w:hanging="340"/>
    </w:pPr>
  </w:style>
  <w:style w:type="paragraph" w:styleId="ListBullet">
    <w:name w:val="List Bullet"/>
    <w:basedOn w:val="List"/>
    <w:rsid w:val="00654776"/>
    <w:pPr>
      <w:numPr>
        <w:numId w:val="13"/>
      </w:numPr>
      <w:tabs>
        <w:tab w:val="clear" w:pos="340"/>
      </w:tabs>
      <w:spacing w:before="40" w:after="40"/>
    </w:pPr>
  </w:style>
  <w:style w:type="character" w:customStyle="1" w:styleId="SpecialBold">
    <w:name w:val="Special Bold"/>
    <w:basedOn w:val="DefaultParagraphFont"/>
    <w:rsid w:val="00654776"/>
    <w:rPr>
      <w:b/>
      <w:spacing w:val="0"/>
    </w:rPr>
  </w:style>
  <w:style w:type="paragraph" w:styleId="ListBullet2">
    <w:name w:val="List Bullet 2"/>
    <w:basedOn w:val="List2"/>
    <w:rsid w:val="00654776"/>
    <w:pPr>
      <w:numPr>
        <w:numId w:val="14"/>
      </w:numPr>
      <w:tabs>
        <w:tab w:val="clear" w:pos="680"/>
      </w:tabs>
    </w:pPr>
  </w:style>
  <w:style w:type="paragraph" w:styleId="Header">
    <w:name w:val="header"/>
    <w:basedOn w:val="Normal"/>
    <w:link w:val="HeaderChar"/>
    <w:rsid w:val="00654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7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4776"/>
    <w:pPr>
      <w:spacing w:before="240" w:after="120"/>
      <w:outlineLvl w:val="0"/>
    </w:pPr>
    <w:rPr>
      <w:rFonts w:ascii="Times New Roman" w:hAnsi="Times New Roman"/>
      <w:b/>
      <w:sz w:val="28"/>
    </w:rPr>
  </w:style>
  <w:style w:type="paragraph" w:customStyle="1" w:styleId="AllowPageBreak">
    <w:name w:val="AllowPageBreak"/>
    <w:rsid w:val="006547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776"/>
    <w:pPr>
      <w:tabs>
        <w:tab w:val="left" w:pos="680"/>
      </w:tabs>
      <w:spacing w:before="60" w:after="60"/>
      <w:ind w:left="680" w:hanging="340"/>
    </w:pPr>
  </w:style>
  <w:style w:type="character" w:customStyle="1" w:styleId="BoldandItalics">
    <w:name w:val="Bold and Italics"/>
    <w:qFormat/>
    <w:rsid w:val="00654776"/>
    <w:rPr>
      <w:b/>
      <w:i/>
      <w:u w:val="none"/>
    </w:rPr>
  </w:style>
  <w:style w:type="character" w:customStyle="1" w:styleId="Heading2Char">
    <w:name w:val="Heading 2 Char"/>
    <w:basedOn w:val="DefaultParagraphFont"/>
    <w:link w:val="Heading2"/>
    <w:rsid w:val="00654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7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7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776"/>
    <w:rPr>
      <w:rFonts w:ascii="Courier New" w:eastAsia="Times New Roman" w:hAnsi="Courier New" w:cs="Times New Roman"/>
      <w:i/>
      <w:szCs w:val="20"/>
      <w:lang w:val="en-US" w:eastAsia="en-US"/>
    </w:rPr>
  </w:style>
  <w:style w:type="paragraph" w:customStyle="1" w:styleId="HeadingBase">
    <w:name w:val="Heading Base"/>
    <w:rsid w:val="00654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776"/>
    <w:pPr>
      <w:tabs>
        <w:tab w:val="right" w:leader="dot" w:pos="9072"/>
      </w:tabs>
      <w:ind w:left="567"/>
    </w:pPr>
    <w:rPr>
      <w:szCs w:val="22"/>
    </w:rPr>
  </w:style>
  <w:style w:type="paragraph" w:customStyle="1" w:styleId="TOCBase">
    <w:name w:val="TOC Base"/>
    <w:rsid w:val="00654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776"/>
    <w:pPr>
      <w:tabs>
        <w:tab w:val="right" w:leader="dot" w:pos="9072"/>
      </w:tabs>
      <w:spacing w:before="40" w:after="40"/>
      <w:ind w:left="284"/>
    </w:pPr>
    <w:rPr>
      <w:rFonts w:ascii="Times New Roman" w:hAnsi="Times New Roman"/>
    </w:rPr>
  </w:style>
  <w:style w:type="paragraph" w:styleId="TOC1">
    <w:name w:val="toc 1"/>
    <w:basedOn w:val="TOCBase"/>
    <w:next w:val="Normal"/>
    <w:rsid w:val="00654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776"/>
    <w:pPr>
      <w:spacing w:before="5040"/>
      <w:jc w:val="center"/>
    </w:pPr>
    <w:rPr>
      <w:sz w:val="48"/>
      <w:szCs w:val="72"/>
      <w:lang w:val="en-US"/>
    </w:rPr>
  </w:style>
  <w:style w:type="character" w:customStyle="1" w:styleId="TitleChar">
    <w:name w:val="Title Char"/>
    <w:basedOn w:val="DefaultParagraphFont"/>
    <w:link w:val="Title"/>
    <w:rsid w:val="00654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776"/>
    <w:pPr>
      <w:tabs>
        <w:tab w:val="left" w:pos="3600"/>
        <w:tab w:val="left" w:pos="3958"/>
      </w:tabs>
    </w:pPr>
  </w:style>
  <w:style w:type="paragraph" w:customStyle="1" w:styleId="Note">
    <w:name w:val="Note"/>
    <w:basedOn w:val="BodyText"/>
    <w:rsid w:val="00654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776"/>
    <w:pPr>
      <w:framePr w:wrap="auto" w:hAnchor="text" w:y="6049"/>
    </w:pPr>
    <w:rPr>
      <w:color w:val="000000"/>
      <w:sz w:val="40"/>
    </w:rPr>
  </w:style>
  <w:style w:type="paragraph" w:customStyle="1" w:styleId="TOCTitle">
    <w:name w:val="TOCTitle"/>
    <w:basedOn w:val="Heading1"/>
    <w:rsid w:val="00654776"/>
    <w:pPr>
      <w:spacing w:after="240"/>
      <w:jc w:val="center"/>
      <w:outlineLvl w:val="9"/>
    </w:pPr>
    <w:rPr>
      <w:caps/>
    </w:rPr>
  </w:style>
  <w:style w:type="paragraph" w:customStyle="1" w:styleId="Version">
    <w:name w:val="Version"/>
    <w:rsid w:val="00654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776"/>
    <w:pPr>
      <w:keepNext w:val="0"/>
      <w:tabs>
        <w:tab w:val="right" w:pos="4176"/>
      </w:tabs>
      <w:ind w:left="198" w:hanging="198"/>
    </w:pPr>
    <w:rPr>
      <w:rFonts w:ascii="Garamond" w:hAnsi="Garamond"/>
    </w:rPr>
  </w:style>
  <w:style w:type="paragraph" w:styleId="IndexHeading">
    <w:name w:val="index heading"/>
    <w:basedOn w:val="Normal"/>
    <w:next w:val="Index1"/>
    <w:semiHidden/>
    <w:rsid w:val="00654776"/>
    <w:pPr>
      <w:spacing w:before="120" w:after="120"/>
    </w:pPr>
    <w:rPr>
      <w:rFonts w:ascii="Arial" w:hAnsi="Arial"/>
      <w:b/>
      <w:color w:val="918585"/>
      <w:sz w:val="24"/>
    </w:rPr>
  </w:style>
  <w:style w:type="paragraph" w:customStyle="1" w:styleId="Chapter">
    <w:name w:val="Chapter"/>
    <w:basedOn w:val="Normal"/>
    <w:rsid w:val="00654776"/>
    <w:pPr>
      <w:spacing w:before="240"/>
    </w:pPr>
    <w:rPr>
      <w:rFonts w:ascii="Times New Roman" w:hAnsi="Times New Roman"/>
      <w:smallCaps/>
      <w:spacing w:val="80"/>
      <w:sz w:val="28"/>
    </w:rPr>
  </w:style>
  <w:style w:type="paragraph" w:customStyle="1" w:styleId="InChapter">
    <w:name w:val="InChapter"/>
    <w:basedOn w:val="Heading3"/>
    <w:rsid w:val="00654776"/>
    <w:pPr>
      <w:spacing w:after="240"/>
      <w:outlineLvl w:val="9"/>
    </w:pPr>
    <w:rPr>
      <w:noProof/>
    </w:rPr>
  </w:style>
  <w:style w:type="paragraph" w:styleId="Index2">
    <w:name w:val="index 2"/>
    <w:basedOn w:val="Normal"/>
    <w:next w:val="Normal"/>
    <w:semiHidden/>
    <w:rsid w:val="00654776"/>
    <w:pPr>
      <w:tabs>
        <w:tab w:val="right" w:pos="4176"/>
      </w:tabs>
      <w:ind w:left="568" w:hanging="284"/>
    </w:pPr>
    <w:rPr>
      <w:rFonts w:ascii="Garamond" w:hAnsi="Garamond"/>
    </w:rPr>
  </w:style>
  <w:style w:type="paragraph" w:customStyle="1" w:styleId="Byline">
    <w:name w:val="Byline"/>
    <w:rsid w:val="00654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776"/>
    <w:pPr>
      <w:tabs>
        <w:tab w:val="clear" w:pos="3600"/>
        <w:tab w:val="clear" w:pos="3958"/>
      </w:tabs>
      <w:jc w:val="right"/>
    </w:pPr>
  </w:style>
  <w:style w:type="character" w:styleId="Emphasis">
    <w:name w:val="Emphasis"/>
    <w:basedOn w:val="DefaultParagraphFont"/>
    <w:qFormat/>
    <w:rsid w:val="00654776"/>
    <w:rPr>
      <w:i/>
    </w:rPr>
  </w:style>
  <w:style w:type="paragraph" w:styleId="Caption">
    <w:name w:val="caption"/>
    <w:basedOn w:val="BodyText"/>
    <w:next w:val="Normal"/>
    <w:qFormat/>
    <w:rsid w:val="00654776"/>
    <w:pPr>
      <w:framePr w:w="2268" w:hSpace="181" w:vSpace="181" w:wrap="around" w:vAnchor="text" w:hAnchor="page" w:x="1135" w:y="285" w:anchorLock="1"/>
    </w:pPr>
    <w:rPr>
      <w:i/>
    </w:rPr>
  </w:style>
  <w:style w:type="paragraph" w:customStyle="1" w:styleId="MiniTOCTitle">
    <w:name w:val="MiniTOCTitle"/>
    <w:basedOn w:val="Heading4"/>
    <w:rsid w:val="00654776"/>
    <w:pPr>
      <w:spacing w:before="240"/>
      <w:outlineLvl w:val="9"/>
    </w:pPr>
    <w:rPr>
      <w:noProof/>
      <w:sz w:val="24"/>
    </w:rPr>
  </w:style>
  <w:style w:type="paragraph" w:customStyle="1" w:styleId="MiniTOCItem">
    <w:name w:val="MiniTOCItem"/>
    <w:basedOn w:val="ListBullet"/>
    <w:rsid w:val="00654776"/>
    <w:pPr>
      <w:numPr>
        <w:numId w:val="0"/>
      </w:numPr>
      <w:tabs>
        <w:tab w:val="right" w:leader="dot" w:pos="6521"/>
      </w:tabs>
      <w:spacing w:before="0" w:after="0"/>
    </w:pPr>
  </w:style>
  <w:style w:type="paragraph" w:customStyle="1" w:styleId="TOFTitle">
    <w:name w:val="TOFTitle"/>
    <w:basedOn w:val="TOCTitle"/>
    <w:rsid w:val="00654776"/>
  </w:style>
  <w:style w:type="paragraph" w:styleId="TableofFigures">
    <w:name w:val="table of figures"/>
    <w:basedOn w:val="Normal"/>
    <w:next w:val="Normal"/>
    <w:semiHidden/>
    <w:rsid w:val="00654776"/>
    <w:pPr>
      <w:tabs>
        <w:tab w:val="right" w:leader="dot" w:pos="9072"/>
      </w:tabs>
      <w:ind w:left="970" w:hanging="403"/>
    </w:pPr>
    <w:rPr>
      <w:rFonts w:ascii="Times New Roman" w:hAnsi="Times New Roman"/>
      <w:b/>
    </w:rPr>
  </w:style>
  <w:style w:type="paragraph" w:styleId="ListNumber">
    <w:name w:val="List Number"/>
    <w:basedOn w:val="List"/>
    <w:rsid w:val="00654776"/>
    <w:pPr>
      <w:numPr>
        <w:numId w:val="11"/>
      </w:numPr>
    </w:pPr>
  </w:style>
  <w:style w:type="character" w:customStyle="1" w:styleId="WingdingSymbols">
    <w:name w:val="Wingding Symbols"/>
    <w:rsid w:val="00654776"/>
    <w:rPr>
      <w:rFonts w:ascii="Wingdings" w:hAnsi="Wingdings"/>
    </w:rPr>
  </w:style>
  <w:style w:type="paragraph" w:customStyle="1" w:styleId="TableHeading">
    <w:name w:val="Table Heading"/>
    <w:basedOn w:val="HeadingBase"/>
    <w:rsid w:val="00654776"/>
    <w:pPr>
      <w:keepLines/>
      <w:pBdr>
        <w:bottom w:val="single" w:sz="6" w:space="1" w:color="918585"/>
      </w:pBdr>
      <w:spacing w:before="240"/>
    </w:pPr>
  </w:style>
  <w:style w:type="character" w:customStyle="1" w:styleId="HotSpot">
    <w:name w:val="HotSpot"/>
    <w:rsid w:val="00654776"/>
    <w:rPr>
      <w:color w:val="0033CC"/>
      <w:u w:val="none"/>
    </w:rPr>
  </w:style>
  <w:style w:type="paragraph" w:customStyle="1" w:styleId="BodyTextRight">
    <w:name w:val="Body Text Right"/>
    <w:basedOn w:val="BodyText"/>
    <w:rsid w:val="00654776"/>
    <w:pPr>
      <w:spacing w:before="0" w:after="0"/>
      <w:jc w:val="right"/>
    </w:pPr>
  </w:style>
  <w:style w:type="paragraph" w:styleId="Index3">
    <w:name w:val="index 3"/>
    <w:basedOn w:val="ListNumber2"/>
    <w:next w:val="Normal"/>
    <w:semiHidden/>
    <w:rsid w:val="00654776"/>
    <w:pPr>
      <w:numPr>
        <w:numId w:val="0"/>
      </w:numPr>
      <w:tabs>
        <w:tab w:val="right" w:leader="dot" w:pos="4176"/>
      </w:tabs>
    </w:pPr>
  </w:style>
  <w:style w:type="paragraph" w:styleId="ListNumber2">
    <w:name w:val="List Number 2"/>
    <w:basedOn w:val="List2"/>
    <w:rsid w:val="00654776"/>
    <w:pPr>
      <w:numPr>
        <w:numId w:val="10"/>
      </w:numPr>
      <w:tabs>
        <w:tab w:val="clear" w:pos="1060"/>
      </w:tabs>
    </w:pPr>
  </w:style>
  <w:style w:type="paragraph" w:customStyle="1" w:styleId="MarginNote">
    <w:name w:val="Margin Note"/>
    <w:basedOn w:val="BodyText"/>
    <w:rsid w:val="00654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7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776"/>
    <w:rPr>
      <w:sz w:val="32"/>
    </w:rPr>
  </w:style>
  <w:style w:type="paragraph" w:customStyle="1" w:styleId="HeadingProcedure">
    <w:name w:val="Heading Procedure"/>
    <w:basedOn w:val="HeadingBase"/>
    <w:next w:val="Normal"/>
    <w:rsid w:val="00654776"/>
    <w:pPr>
      <w:tabs>
        <w:tab w:val="left" w:pos="0"/>
      </w:tabs>
      <w:spacing w:before="120" w:after="60"/>
    </w:pPr>
    <w:rPr>
      <w:i/>
      <w:color w:val="918585"/>
      <w:sz w:val="22"/>
    </w:rPr>
  </w:style>
  <w:style w:type="paragraph" w:customStyle="1" w:styleId="TableBodyText">
    <w:name w:val="Table Body Text"/>
    <w:basedOn w:val="BodyText"/>
    <w:rsid w:val="00654776"/>
    <w:pPr>
      <w:spacing w:before="60" w:after="60"/>
    </w:pPr>
  </w:style>
  <w:style w:type="paragraph" w:styleId="ListContinue">
    <w:name w:val="List Continue"/>
    <w:basedOn w:val="List"/>
    <w:rsid w:val="00654776"/>
    <w:pPr>
      <w:ind w:firstLine="0"/>
    </w:pPr>
  </w:style>
  <w:style w:type="paragraph" w:customStyle="1" w:styleId="ListNote">
    <w:name w:val="List Note"/>
    <w:basedOn w:val="List"/>
    <w:rsid w:val="00654776"/>
    <w:pPr>
      <w:pBdr>
        <w:top w:val="single" w:sz="6" w:space="2" w:color="918585"/>
        <w:bottom w:val="single" w:sz="6" w:space="2" w:color="918585"/>
      </w:pBdr>
      <w:tabs>
        <w:tab w:val="left" w:pos="1021"/>
      </w:tabs>
      <w:ind w:firstLine="0"/>
    </w:pPr>
  </w:style>
  <w:style w:type="paragraph" w:customStyle="1" w:styleId="Warning">
    <w:name w:val="Warning"/>
    <w:basedOn w:val="BodyText"/>
    <w:rsid w:val="00654776"/>
    <w:pPr>
      <w:shd w:val="clear" w:color="auto" w:fill="D9D9D9"/>
      <w:tabs>
        <w:tab w:val="left" w:pos="992"/>
      </w:tabs>
      <w:ind w:left="119" w:right="119"/>
    </w:pPr>
    <w:rPr>
      <w:sz w:val="20"/>
    </w:rPr>
  </w:style>
  <w:style w:type="paragraph" w:customStyle="1" w:styleId="MarginIcons">
    <w:name w:val="Margin Icons"/>
    <w:basedOn w:val="BodyText"/>
    <w:rsid w:val="00654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776"/>
    <w:rPr>
      <w:rFonts w:ascii="Courier New" w:hAnsi="Courier New"/>
    </w:rPr>
  </w:style>
  <w:style w:type="paragraph" w:customStyle="1" w:styleId="NoteBullet">
    <w:name w:val="Note Bullet"/>
    <w:basedOn w:val="Note"/>
    <w:rsid w:val="00654776"/>
    <w:pPr>
      <w:tabs>
        <w:tab w:val="clear" w:pos="680"/>
      </w:tabs>
      <w:spacing w:before="60" w:after="60"/>
    </w:pPr>
  </w:style>
  <w:style w:type="paragraph" w:customStyle="1" w:styleId="SubHeading2">
    <w:name w:val="SubHeading2"/>
    <w:basedOn w:val="HeadingBase"/>
    <w:rsid w:val="00654776"/>
    <w:pPr>
      <w:spacing w:before="240" w:after="60"/>
    </w:pPr>
    <w:rPr>
      <w:sz w:val="20"/>
    </w:rPr>
  </w:style>
  <w:style w:type="paragraph" w:customStyle="1" w:styleId="SubHeading1">
    <w:name w:val="SubHeading1"/>
    <w:basedOn w:val="HeadingBase"/>
    <w:rsid w:val="00654776"/>
    <w:pPr>
      <w:spacing w:before="240" w:after="60"/>
    </w:pPr>
    <w:rPr>
      <w:color w:val="918585"/>
      <w:sz w:val="22"/>
    </w:rPr>
  </w:style>
  <w:style w:type="paragraph" w:customStyle="1" w:styleId="SideHeading">
    <w:name w:val="Side Heading"/>
    <w:basedOn w:val="HeadingBase"/>
    <w:rsid w:val="00654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776"/>
    <w:pPr>
      <w:numPr>
        <w:numId w:val="12"/>
      </w:numPr>
    </w:pPr>
  </w:style>
  <w:style w:type="paragraph" w:styleId="PlainText">
    <w:name w:val="Plain Text"/>
    <w:basedOn w:val="Normal"/>
    <w:link w:val="PlainTextChar"/>
    <w:rsid w:val="00654776"/>
    <w:rPr>
      <w:sz w:val="20"/>
    </w:rPr>
  </w:style>
  <w:style w:type="character" w:customStyle="1" w:styleId="PlainTextChar">
    <w:name w:val="Plain Text Char"/>
    <w:basedOn w:val="DefaultParagraphFont"/>
    <w:link w:val="PlainText"/>
    <w:rsid w:val="006547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776"/>
    <w:rPr>
      <w:b/>
      <w:smallCaps/>
    </w:rPr>
  </w:style>
  <w:style w:type="paragraph" w:customStyle="1" w:styleId="TableListNumber">
    <w:name w:val="Table List Number"/>
    <w:basedOn w:val="ListNumber"/>
    <w:rsid w:val="00654776"/>
    <w:pPr>
      <w:numPr>
        <w:numId w:val="0"/>
      </w:numPr>
    </w:pPr>
  </w:style>
  <w:style w:type="paragraph" w:styleId="TOC4">
    <w:name w:val="toc 4"/>
    <w:basedOn w:val="TOCBase"/>
    <w:next w:val="Normal"/>
    <w:semiHidden/>
    <w:rsid w:val="00654776"/>
    <w:pPr>
      <w:tabs>
        <w:tab w:val="right" w:leader="dot" w:pos="9071"/>
      </w:tabs>
      <w:ind w:left="1701"/>
    </w:pPr>
  </w:style>
  <w:style w:type="paragraph" w:customStyle="1" w:styleId="ListAlpha">
    <w:name w:val="List Alpha"/>
    <w:basedOn w:val="List"/>
    <w:rsid w:val="00654776"/>
    <w:pPr>
      <w:numPr>
        <w:numId w:val="9"/>
      </w:numPr>
    </w:pPr>
  </w:style>
  <w:style w:type="paragraph" w:customStyle="1" w:styleId="ListAlpha2">
    <w:name w:val="List Alpha 2"/>
    <w:basedOn w:val="List2"/>
    <w:rsid w:val="00654776"/>
    <w:pPr>
      <w:numPr>
        <w:numId w:val="8"/>
      </w:numPr>
    </w:pPr>
  </w:style>
  <w:style w:type="paragraph" w:styleId="List3">
    <w:name w:val="List 3"/>
    <w:basedOn w:val="BodyText"/>
    <w:rsid w:val="00654776"/>
    <w:pPr>
      <w:tabs>
        <w:tab w:val="left" w:pos="1021"/>
      </w:tabs>
      <w:spacing w:before="60" w:after="60"/>
      <w:ind w:left="1020" w:hanging="340"/>
    </w:pPr>
  </w:style>
  <w:style w:type="paragraph" w:styleId="List4">
    <w:name w:val="List 4"/>
    <w:basedOn w:val="BodyText"/>
    <w:rsid w:val="00654776"/>
    <w:pPr>
      <w:tabs>
        <w:tab w:val="left" w:pos="1361"/>
      </w:tabs>
      <w:spacing w:before="60" w:after="60"/>
      <w:ind w:left="1361" w:hanging="340"/>
    </w:pPr>
  </w:style>
  <w:style w:type="paragraph" w:styleId="List5">
    <w:name w:val="List 5"/>
    <w:basedOn w:val="BodyText"/>
    <w:rsid w:val="00654776"/>
    <w:pPr>
      <w:tabs>
        <w:tab w:val="left" w:pos="1701"/>
      </w:tabs>
      <w:spacing w:before="60" w:after="60"/>
      <w:ind w:left="1701" w:hanging="340"/>
    </w:pPr>
  </w:style>
  <w:style w:type="paragraph" w:styleId="ListBullet3">
    <w:name w:val="List Bullet 3"/>
    <w:basedOn w:val="List3"/>
    <w:rsid w:val="00654776"/>
    <w:pPr>
      <w:numPr>
        <w:numId w:val="15"/>
      </w:numPr>
      <w:tabs>
        <w:tab w:val="clear" w:pos="1021"/>
      </w:tabs>
      <w:ind w:left="1037" w:hanging="357"/>
    </w:pPr>
  </w:style>
  <w:style w:type="paragraph" w:styleId="ListBullet4">
    <w:name w:val="List Bullet 4"/>
    <w:basedOn w:val="List4"/>
    <w:rsid w:val="00654776"/>
    <w:pPr>
      <w:numPr>
        <w:numId w:val="3"/>
      </w:numPr>
    </w:pPr>
  </w:style>
  <w:style w:type="paragraph" w:styleId="ListBullet5">
    <w:name w:val="List Bullet 5"/>
    <w:basedOn w:val="List5"/>
    <w:rsid w:val="00654776"/>
    <w:pPr>
      <w:numPr>
        <w:numId w:val="4"/>
      </w:numPr>
    </w:pPr>
  </w:style>
  <w:style w:type="paragraph" w:styleId="ListContinue2">
    <w:name w:val="List Continue 2"/>
    <w:basedOn w:val="List2"/>
    <w:rsid w:val="00654776"/>
    <w:pPr>
      <w:ind w:firstLine="0"/>
    </w:pPr>
  </w:style>
  <w:style w:type="paragraph" w:styleId="ListContinue3">
    <w:name w:val="List Continue 3"/>
    <w:basedOn w:val="List3"/>
    <w:rsid w:val="00654776"/>
    <w:pPr>
      <w:ind w:left="1021" w:firstLine="0"/>
    </w:pPr>
  </w:style>
  <w:style w:type="paragraph" w:styleId="ListContinue4">
    <w:name w:val="List Continue 4"/>
    <w:basedOn w:val="List4"/>
    <w:rsid w:val="00654776"/>
    <w:pPr>
      <w:ind w:firstLine="0"/>
    </w:pPr>
  </w:style>
  <w:style w:type="paragraph" w:styleId="ListContinue5">
    <w:name w:val="List Continue 5"/>
    <w:basedOn w:val="List5"/>
    <w:rsid w:val="00654776"/>
    <w:pPr>
      <w:ind w:firstLine="0"/>
    </w:pPr>
  </w:style>
  <w:style w:type="paragraph" w:styleId="ListNumber3">
    <w:name w:val="List Number 3"/>
    <w:basedOn w:val="List3"/>
    <w:rsid w:val="00654776"/>
    <w:pPr>
      <w:numPr>
        <w:numId w:val="5"/>
      </w:numPr>
    </w:pPr>
  </w:style>
  <w:style w:type="paragraph" w:styleId="ListNumber4">
    <w:name w:val="List Number 4"/>
    <w:basedOn w:val="List4"/>
    <w:rsid w:val="00654776"/>
    <w:pPr>
      <w:numPr>
        <w:numId w:val="6"/>
      </w:numPr>
    </w:pPr>
  </w:style>
  <w:style w:type="paragraph" w:styleId="ListNumber5">
    <w:name w:val="List Number 5"/>
    <w:basedOn w:val="List5"/>
    <w:rsid w:val="00654776"/>
    <w:pPr>
      <w:numPr>
        <w:numId w:val="7"/>
      </w:numPr>
    </w:pPr>
  </w:style>
  <w:style w:type="paragraph" w:styleId="BlockText">
    <w:name w:val="Block Text"/>
    <w:basedOn w:val="Normal"/>
    <w:rsid w:val="00654776"/>
    <w:pPr>
      <w:spacing w:after="120"/>
      <w:ind w:left="1440" w:right="1440"/>
    </w:pPr>
  </w:style>
  <w:style w:type="character" w:customStyle="1" w:styleId="Subscript">
    <w:name w:val="Subscript"/>
    <w:basedOn w:val="DefaultParagraphFont"/>
    <w:rsid w:val="00654776"/>
    <w:rPr>
      <w:sz w:val="16"/>
      <w:vertAlign w:val="subscript"/>
    </w:rPr>
  </w:style>
  <w:style w:type="character" w:customStyle="1" w:styleId="Superscript">
    <w:name w:val="Superscript"/>
    <w:basedOn w:val="DefaultParagraphFont"/>
    <w:rsid w:val="00654776"/>
    <w:rPr>
      <w:sz w:val="16"/>
      <w:vertAlign w:val="superscript"/>
    </w:rPr>
  </w:style>
  <w:style w:type="character" w:customStyle="1" w:styleId="Symbols">
    <w:name w:val="Symbols"/>
    <w:basedOn w:val="DefaultParagraphFont"/>
    <w:rsid w:val="00654776"/>
    <w:rPr>
      <w:rFonts w:ascii="Symbol" w:hAnsi="Symbol"/>
    </w:rPr>
  </w:style>
  <w:style w:type="character" w:customStyle="1" w:styleId="MenuOptions">
    <w:name w:val="Menu Options"/>
    <w:basedOn w:val="DefaultParagraphFont"/>
    <w:rsid w:val="00654776"/>
    <w:rPr>
      <w:rFonts w:ascii="Arial Narrow" w:hAnsi="Arial Narrow"/>
      <w:smallCaps/>
    </w:rPr>
  </w:style>
  <w:style w:type="character" w:customStyle="1" w:styleId="Buttons">
    <w:name w:val="Buttons"/>
    <w:basedOn w:val="DefaultParagraphFont"/>
    <w:rsid w:val="00654776"/>
    <w:rPr>
      <w:b/>
    </w:rPr>
  </w:style>
  <w:style w:type="character" w:customStyle="1" w:styleId="Underlined">
    <w:name w:val="Underlined"/>
    <w:basedOn w:val="DefaultParagraphFont"/>
    <w:rsid w:val="00654776"/>
    <w:rPr>
      <w:u w:val="single"/>
    </w:rPr>
  </w:style>
  <w:style w:type="paragraph" w:customStyle="1" w:styleId="TableBodyTextRight">
    <w:name w:val="Table Body Text Right"/>
    <w:basedOn w:val="TableBodyText"/>
    <w:rsid w:val="00654776"/>
    <w:pPr>
      <w:widowControl w:val="0"/>
      <w:autoSpaceDE w:val="0"/>
      <w:autoSpaceDN w:val="0"/>
      <w:adjustRightInd w:val="0"/>
      <w:jc w:val="right"/>
    </w:pPr>
    <w:rPr>
      <w:rFonts w:cs="Arial"/>
      <w:szCs w:val="18"/>
    </w:rPr>
  </w:style>
  <w:style w:type="paragraph" w:customStyle="1" w:styleId="CopyrightText">
    <w:name w:val="Copyright Text"/>
    <w:basedOn w:val="BodyText"/>
    <w:rsid w:val="00654776"/>
    <w:rPr>
      <w:sz w:val="18"/>
    </w:rPr>
  </w:style>
  <w:style w:type="paragraph" w:customStyle="1" w:styleId="BodySmallRight">
    <w:name w:val="Body Small Right"/>
    <w:basedOn w:val="BodyTextRight"/>
    <w:rsid w:val="00654776"/>
    <w:rPr>
      <w:sz w:val="18"/>
      <w:szCs w:val="18"/>
    </w:rPr>
  </w:style>
  <w:style w:type="paragraph" w:customStyle="1" w:styleId="MarginEdition">
    <w:name w:val="Margin Edition"/>
    <w:basedOn w:val="MarginNote"/>
    <w:rsid w:val="00654776"/>
    <w:pPr>
      <w:spacing w:before="0" w:after="0"/>
    </w:pPr>
    <w:rPr>
      <w:rFonts w:ascii="Times New Roman" w:hAnsi="Times New Roman"/>
      <w:color w:val="999999"/>
    </w:rPr>
  </w:style>
  <w:style w:type="paragraph" w:customStyle="1" w:styleId="Spacer">
    <w:name w:val="Spacer"/>
    <w:basedOn w:val="Normal"/>
    <w:rsid w:val="00654776"/>
    <w:rPr>
      <w:sz w:val="2"/>
      <w:szCs w:val="2"/>
    </w:rPr>
  </w:style>
  <w:style w:type="character" w:customStyle="1" w:styleId="Small">
    <w:name w:val="Small"/>
    <w:basedOn w:val="DefaultParagraphFont"/>
    <w:rsid w:val="00654776"/>
    <w:rPr>
      <w:sz w:val="16"/>
    </w:rPr>
  </w:style>
  <w:style w:type="paragraph" w:customStyle="1" w:styleId="WideTable">
    <w:name w:val="Wide Table"/>
    <w:basedOn w:val="Normal"/>
    <w:rsid w:val="00654776"/>
    <w:pPr>
      <w:ind w:left="-1418"/>
    </w:pPr>
    <w:rPr>
      <w:sz w:val="2"/>
      <w:szCs w:val="2"/>
    </w:rPr>
  </w:style>
  <w:style w:type="character" w:styleId="PageNumber">
    <w:name w:val="page number"/>
    <w:basedOn w:val="DefaultParagraphFont"/>
    <w:rsid w:val="00654776"/>
  </w:style>
  <w:style w:type="paragraph" w:styleId="Quote">
    <w:name w:val="Quote"/>
    <w:basedOn w:val="Heading1"/>
    <w:link w:val="QuoteChar"/>
    <w:qFormat/>
    <w:rsid w:val="00654776"/>
    <w:rPr>
      <w:b w:val="0"/>
      <w:sz w:val="72"/>
      <w:szCs w:val="72"/>
      <w:lang w:val="en-NZ"/>
    </w:rPr>
  </w:style>
  <w:style w:type="character" w:customStyle="1" w:styleId="QuoteChar">
    <w:name w:val="Quote Char"/>
    <w:basedOn w:val="DefaultParagraphFont"/>
    <w:link w:val="Quote"/>
    <w:rsid w:val="00654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776"/>
    <w:pPr>
      <w:pageBreakBefore/>
    </w:pPr>
  </w:style>
  <w:style w:type="paragraph" w:customStyle="1" w:styleId="Border">
    <w:name w:val="Border"/>
    <w:basedOn w:val="Normal"/>
    <w:qFormat/>
    <w:rsid w:val="00654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776"/>
    <w:rPr>
      <w:b/>
      <w:bCs/>
      <w:i/>
      <w:iCs/>
      <w:color w:val="auto"/>
    </w:rPr>
  </w:style>
  <w:style w:type="paragraph" w:styleId="IntenseQuote">
    <w:name w:val="Intense Quote"/>
    <w:basedOn w:val="Normal"/>
    <w:next w:val="Normal"/>
    <w:link w:val="IntenseQuoteChar"/>
    <w:uiPriority w:val="30"/>
    <w:qFormat/>
    <w:rsid w:val="00654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7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776"/>
    <w:rPr>
      <w:smallCaps/>
      <w:color w:val="auto"/>
      <w:u w:val="single"/>
    </w:rPr>
  </w:style>
  <w:style w:type="character" w:styleId="IntenseReference">
    <w:name w:val="Intense Reference"/>
    <w:basedOn w:val="DefaultParagraphFont"/>
    <w:uiPriority w:val="32"/>
    <w:qFormat/>
    <w:rsid w:val="00654776"/>
    <w:rPr>
      <w:b/>
      <w:bCs/>
      <w:smallCaps/>
      <w:color w:val="auto"/>
      <w:spacing w:val="5"/>
      <w:u w:val="single"/>
    </w:rPr>
  </w:style>
  <w:style w:type="paragraph" w:customStyle="1" w:styleId="2ColumnHeading">
    <w:name w:val="2Column Heading"/>
    <w:basedOn w:val="BodyText"/>
    <w:qFormat/>
    <w:rsid w:val="00654776"/>
    <w:pPr>
      <w:spacing w:after="60"/>
      <w:ind w:left="-2268"/>
    </w:pPr>
    <w:rPr>
      <w:b/>
    </w:rPr>
  </w:style>
  <w:style w:type="paragraph" w:customStyle="1" w:styleId="Heading1TOC">
    <w:name w:val="Heading1 TOC"/>
    <w:basedOn w:val="Normal"/>
    <w:qFormat/>
    <w:rsid w:val="00654776"/>
    <w:pPr>
      <w:spacing w:before="240" w:after="120"/>
    </w:pPr>
    <w:rPr>
      <w:rFonts w:ascii="Times New Roman" w:hAnsi="Times New Roman"/>
      <w:b/>
      <w:sz w:val="32"/>
    </w:rPr>
  </w:style>
  <w:style w:type="paragraph" w:customStyle="1" w:styleId="Heading2TOC">
    <w:name w:val="Heading2 TOC"/>
    <w:basedOn w:val="Normal"/>
    <w:qFormat/>
    <w:rsid w:val="00654776"/>
    <w:pPr>
      <w:spacing w:before="240" w:after="60"/>
    </w:pPr>
    <w:rPr>
      <w:rFonts w:ascii="Times New Roman" w:hAnsi="Times New Roman"/>
      <w:b/>
      <w:sz w:val="28"/>
    </w:rPr>
  </w:style>
  <w:style w:type="character" w:customStyle="1" w:styleId="Underline">
    <w:name w:val="Underline"/>
    <w:basedOn w:val="DefaultParagraphFont"/>
    <w:qFormat/>
    <w:rsid w:val="00654776"/>
    <w:rPr>
      <w:u w:val="single"/>
    </w:rPr>
  </w:style>
  <w:style w:type="paragraph" w:styleId="BalloonText">
    <w:name w:val="Balloon Text"/>
    <w:basedOn w:val="Normal"/>
    <w:link w:val="BalloonTextChar"/>
    <w:rsid w:val="00654776"/>
    <w:rPr>
      <w:rFonts w:ascii="Tahoma" w:hAnsi="Tahoma" w:cs="Tahoma"/>
      <w:sz w:val="16"/>
      <w:szCs w:val="16"/>
    </w:rPr>
  </w:style>
  <w:style w:type="character" w:customStyle="1" w:styleId="BalloonTextChar">
    <w:name w:val="Balloon Text Char"/>
    <w:basedOn w:val="DefaultParagraphFont"/>
    <w:link w:val="BalloonText"/>
    <w:rsid w:val="006547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7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1160</Words>
  <Characters>7508</Characters>
  <Application>Microsoft Office Word</Application>
  <DocSecurity>0</DocSecurity>
  <Lines>307</Lines>
  <Paragraphs>182</Paragraphs>
  <ScaleCrop>false</ScaleCrop>
  <Company>Author-it Software Corporation Ltd.</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BSBADV603B Manage advertising production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2012-05-26T13:35:00Z</dcterms:created>
  <dcterms:modified xsi:type="dcterms:W3CDTF">2012-05-26T13:35:00Z</dcterms:modified>
</cp:coreProperties>
</file>